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Autospacing="1" w:line="480" w:lineRule="auto"/>
        <w:jc w:val="center"/>
        <w:rPr>
          <w:vanish w:val="0"/>
        </w:rPr>
      </w:pPr>
      <w:r>
        <w:rPr>
          <w:rFonts w:eastAsia="宋体"/>
          <w:b/>
          <w:i w:val="0"/>
          <w:color w:val="333333"/>
          <w:sz w:val="48"/>
        </w:rPr>
        <w:t>夏邑县新闻发言人信息统计表2023</w:t>
      </w:r>
    </w:p>
    <w:p/>
    <w:tbl>
      <w:tblPr>
        <w:tblStyle w:val="4"/>
        <w:tblW w:w="500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118"/>
        <w:gridCol w:w="2216"/>
        <w:gridCol w:w="2405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夏邑县新闻发言人信息统计表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序号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单位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bookmarkStart w:id="0" w:name="_GoBack"/>
            <w:bookmarkEnd w:id="0"/>
            <w:r>
              <w:rPr>
                <w:rFonts w:eastAsia="宋体"/>
                <w:color w:val="333333"/>
                <w:sz w:val="24"/>
              </w:rPr>
              <w:t>姓名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电话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夏邑县委发言人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陶明星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6210021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夏邑县委发言人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陈斌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6213026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夏邑县政府发言人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杜红星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6226001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夏邑县高新区管委会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田新亚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13849644984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夏邑县财政局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刘亚薇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15938333303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夏邑县退伍军人事务局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耿攀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13462938979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夏邑县供电公司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杜振华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18336037126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夏邑县交通运输局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洪东亚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13462971333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夏邑县总工会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李清剑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18637037888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夏邑工信科技局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程琦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13700837798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中共夏邑县委党校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冯静芳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13837028981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夏邑县林业中心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刁法全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18436104888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夏邑县司法局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张潇元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13629875672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夏邑县退役军人事务局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耿攀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13462938979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夏邑县人防办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陈威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13619879039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夏邑县委老干部局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张品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15738137985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夏邑县文化广电旅游局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冯峰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13837062587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夏邑县市场监管局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李光高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13598384337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夏邑县档案馆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刘怀鑫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13937051675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夏邑县生态环境局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张博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13937070669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夏邑县城管局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李英杰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13837077555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夏邑农信联社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姜皓君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15937085877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夏邑县外贸公司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刘红星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13781605226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夏邑县医药总公司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苏乾坤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18039158928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夏邑国控集团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孙锦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15896921673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26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夏邑县畜牧中心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王恒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13569350635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27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人险公司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崔康莉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6211363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28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夏邑县农广校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刘敏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17650572616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29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夏邑县规划中心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宗势玺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17550077899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30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夏邑县公路局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孙高丽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3033266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夏邑县金融工作局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王笑颜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6213240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夏邑县农机中心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王晓东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3155234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夏邑县乡村振兴局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张伟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3031650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夏邑县水利局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刘方文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6111550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35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夏邑县医保局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刘冬梅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3093377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36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夏邑县民政局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袁方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6260289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37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夏邑县行政审批和政务信息管理局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司曼曼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6223302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38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夏邑县残疾人联合会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朱明伟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6229665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39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夏邑县发展和改革委员会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张婷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6213044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40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夏邑县城关镇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徐璐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15517050320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夏邑县曹集乡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从众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15539779789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夏邑县北岭镇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张源伟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15939070333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夏邑县孔庄乡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王威博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17839017288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夏邑县太平镇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刘雅楠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18336038132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45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夏邑县马头镇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张桂玲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13949944433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46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夏邑县会亭镇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程杰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13781619488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47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夏邑县刘店集乡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田坤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18236398777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48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夏邑县郭店镇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李妞妞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13673706930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49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夏邑县郭庄农贸区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李萧林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13837062466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50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夏邑县韩道口镇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马帅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15839093989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夏邑县何营乡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李小利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13837077789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夏邑县火店镇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王光明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13592372580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夏邑县济阳镇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林新庆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13592372678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夏邑县骆集乡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黄二巧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15137006266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55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夏邑县罗庄镇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孙红兵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15836821688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56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夏邑县歧河乡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郭华磊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13781511235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57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夏邑县车站镇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蔡慧洁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15503894489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58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夏邑县王集乡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陈杰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13592395065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59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夏邑县中峰乡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吴欣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13949917788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60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夏邑县杨集镇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杨阳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15738211297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61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夏邑县业庙乡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朱美景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18639058666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62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夏邑县胡桥乡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王欣雨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15082900770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63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夏邑县桑堌乡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常澍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17627270003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64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夏邑县李集镇</w:t>
            </w:r>
          </w:p>
        </w:tc>
        <w:tc>
          <w:tcPr>
            <w:tcW w:w="1331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rFonts w:eastAsia="宋体"/>
                <w:color w:val="333333"/>
                <w:sz w:val="24"/>
              </w:rPr>
              <w:t>洪凯</w:t>
            </w:r>
          </w:p>
        </w:tc>
        <w:tc>
          <w:tcPr>
            <w:tcW w:w="1444" w:type="pct"/>
            <w:shd w:val="clear" w:color="auto" w:fill="auto"/>
            <w:vAlign w:val="center"/>
          </w:tcPr>
          <w:p>
            <w:pPr>
              <w:pStyle w:val="3"/>
              <w:shd w:val="clear" w:color="auto" w:fill="auto"/>
              <w:spacing w:line="480" w:lineRule="atLeast"/>
              <w:jc w:val="center"/>
              <w:rPr>
                <w:vanish w:val="0"/>
              </w:rPr>
            </w:pPr>
            <w:r>
              <w:rPr>
                <w:color w:val="333333"/>
                <w:sz w:val="24"/>
              </w:rPr>
              <w:t>13781600749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480" w:lineRule="auto"/>
              <w:jc w:val="center"/>
              <w:rPr>
                <w:vanish w:val="0"/>
                <w:color w:val="333333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TE2MzI3ZWQ5MThjNTI1ODUxODBjMjNmNDdhODkifQ=="/>
  </w:docVars>
  <w:rsids>
    <w:rsidRoot w:val="0F2F4624"/>
    <w:rsid w:val="0F2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paragraph" w:styleId="2">
    <w:name w:val="heading 1"/>
    <w:basedOn w:val="1"/>
    <w:qFormat/>
    <w:uiPriority w:val="0"/>
    <w:pPr>
      <w:keepNext/>
      <w:shd w:val="clear" w:color="auto" w:fill="auto"/>
      <w:spacing w:before="0" w:after="60" w:line="480" w:lineRule="auto"/>
      <w:jc w:val="center"/>
      <w:outlineLvl w:val="0"/>
    </w:pPr>
    <w:rPr>
      <w:rFonts w:ascii="Arial" w:hAnsi="Arial" w:cs="Arial"/>
      <w:b/>
      <w:bCs/>
      <w:color w:val="333333"/>
      <w:kern w:val="32"/>
      <w:sz w:val="4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2023-12-19T02:37:00Z</dcterms:created>
  <dc:creator>_　　　从新开始°</dc:creator>
  <cp:lastModifiedBy>_　　　从新开始°</cp:lastModifiedBy>
  <dcterms:modified xsi:type="dcterms:W3CDTF">2023-12-19T02:38:41Z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08BE021356BD41FBAF8CC1973303C171_11</vt:lpwstr>
  </property>
</Properties>
</file>