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47" w:rsidRPr="00B22D3C" w:rsidRDefault="008E6947" w:rsidP="00B22D3C">
      <w:pPr>
        <w:pStyle w:val="Heading210"/>
        <w:keepNext/>
        <w:keepLines/>
        <w:spacing w:after="400" w:line="240" w:lineRule="auto"/>
        <w:ind w:firstLineChars="900" w:firstLine="2168"/>
        <w:jc w:val="left"/>
        <w:rPr>
          <w:rFonts w:eastAsiaTheme="minorEastAsia"/>
          <w:lang w:eastAsia="zh-CN"/>
        </w:rPr>
      </w:pPr>
      <w:r w:rsidRPr="008E6947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30BD08" wp14:editId="53D0CD6C">
                <wp:simplePos x="0" y="0"/>
                <wp:positionH relativeFrom="page">
                  <wp:posOffset>1114425</wp:posOffset>
                </wp:positionH>
                <wp:positionV relativeFrom="page">
                  <wp:posOffset>983615</wp:posOffset>
                </wp:positionV>
                <wp:extent cx="506095" cy="17399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947" w:rsidRDefault="008E6947" w:rsidP="008E6947">
                            <w:pPr>
                              <w:pStyle w:val="Headerorfooter2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8"/>
                                <w:szCs w:val="28"/>
                              </w:rPr>
                              <w:t>附件</w:t>
                            </w:r>
                            <w:r w:rsidR="00B22D3C"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  <w:lang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87.75pt;margin-top:77.45pt;width:39.85pt;height:13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" filled="f" stroked="f">
                <v:textbox style="mso-fit-shape-to-text:t" inset="0,0,0,0">
                  <w:txbxContent>
                    <w:p w:rsidR="008E6947" w:rsidRDefault="008E6947" w:rsidP="008E6947">
                      <w:pPr>
                        <w:pStyle w:val="Headerorfooter2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宋体" w:eastAsia="宋体" w:hAnsi="宋体" w:cs="宋体"/>
                          <w:sz w:val="28"/>
                          <w:szCs w:val="28"/>
                        </w:rPr>
                        <w:t>附件</w:t>
                      </w:r>
                      <w:r w:rsidR="00B22D3C">
                        <w:rPr>
                          <w:rFonts w:ascii="宋体" w:eastAsia="宋体" w:hAnsi="宋体" w:cs="宋体" w:hint="eastAsia"/>
                          <w:sz w:val="28"/>
                          <w:szCs w:val="28"/>
                          <w:lang w:eastAsia="zh-C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6947">
        <w:rPr>
          <w:b/>
        </w:rPr>
        <w:t>《</w:t>
      </w:r>
      <w:r w:rsidRPr="008E6947">
        <w:rPr>
          <w:rFonts w:ascii="Times New Roman" w:eastAsia="Times New Roman" w:hAnsi="Times New Roman" w:cs="Times New Roman"/>
          <w:b/>
        </w:rPr>
        <w:t>2021</w:t>
      </w:r>
      <w:r w:rsidRPr="008E6947">
        <w:rPr>
          <w:b/>
        </w:rPr>
        <w:t>年医养结合示范项目可核查任务清单》公示表</w:t>
      </w:r>
    </w:p>
    <w:p w:rsidR="008E6947" w:rsidRDefault="008E6947" w:rsidP="002F0D40">
      <w:pPr>
        <w:pStyle w:val="Tablecaption10"/>
        <w:tabs>
          <w:tab w:val="left" w:pos="7178"/>
          <w:tab w:val="left" w:pos="10666"/>
        </w:tabs>
      </w:pPr>
      <w:r>
        <w:t>示范项目主管单位（老龄委）（盖章）:</w:t>
      </w:r>
      <w:r>
        <w:tab/>
        <w:t>公示时间:</w:t>
      </w:r>
      <w:r>
        <w:rPr>
          <w:rFonts w:hint="eastAsia"/>
          <w:lang w:val="en-US" w:eastAsia="zh-CN" w:bidi="en-US"/>
        </w:rPr>
        <w:t>2021</w:t>
      </w:r>
      <w:r>
        <w:t>年</w:t>
      </w:r>
      <w:r>
        <w:rPr>
          <w:rFonts w:hint="eastAsia"/>
          <w:lang w:val="en-US" w:eastAsia="zh-CN"/>
        </w:rPr>
        <w:t>1</w:t>
      </w:r>
      <w:r w:rsidR="007A0F55">
        <w:rPr>
          <w:rFonts w:hint="eastAsia"/>
          <w:lang w:val="en-US" w:eastAsia="zh-CN"/>
        </w:rPr>
        <w:t>2</w:t>
      </w:r>
      <w:r>
        <w:t>月</w:t>
      </w:r>
      <w:r>
        <w:rPr>
          <w:rFonts w:hint="eastAsia"/>
          <w:lang w:val="en-US" w:eastAsia="zh-CN" w:bidi="en-US"/>
        </w:rPr>
        <w:t>1</w:t>
      </w:r>
      <w:r w:rsidR="007A0F55">
        <w:rPr>
          <w:rFonts w:hint="eastAsia"/>
          <w:lang w:val="en-US" w:eastAsia="zh-CN" w:bidi="en-US"/>
        </w:rPr>
        <w:t>3</w:t>
      </w:r>
      <w:r>
        <w:rPr>
          <w:rFonts w:hint="eastAsia"/>
          <w:lang w:val="en-US" w:eastAsia="zh-CN" w:bidi="en-US"/>
        </w:rPr>
        <w:t>号</w:t>
      </w:r>
      <w:r>
        <w:rPr>
          <w:rFonts w:ascii="Times New Roman" w:eastAsia="Times New Roman" w:hAnsi="Times New Roman" w:cs="Times New Roman"/>
          <w:sz w:val="30"/>
          <w:szCs w:val="30"/>
          <w:lang w:val="en-US" w:eastAsia="en-US" w:bidi="en-US"/>
        </w:rPr>
        <w:tab/>
      </w:r>
      <w:r>
        <w:t>公示网址:</w:t>
      </w:r>
    </w:p>
    <w:tbl>
      <w:tblPr>
        <w:tblW w:w="0" w:type="auto"/>
        <w:jc w:val="center"/>
        <w:tblInd w:w="-8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"/>
        <w:gridCol w:w="3581"/>
        <w:gridCol w:w="709"/>
        <w:gridCol w:w="425"/>
        <w:gridCol w:w="425"/>
        <w:gridCol w:w="709"/>
        <w:gridCol w:w="2268"/>
        <w:gridCol w:w="709"/>
        <w:gridCol w:w="567"/>
        <w:gridCol w:w="425"/>
        <w:gridCol w:w="567"/>
        <w:gridCol w:w="567"/>
        <w:gridCol w:w="425"/>
        <w:gridCol w:w="584"/>
        <w:gridCol w:w="715"/>
      </w:tblGrid>
      <w:tr w:rsidR="008E6947" w:rsidTr="008E6947">
        <w:trPr>
          <w:trHeight w:hRule="exact" w:val="355"/>
          <w:jc w:val="center"/>
        </w:trPr>
        <w:tc>
          <w:tcPr>
            <w:tcW w:w="1080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项目实施单位申报情况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主管单位核查意见</w:t>
            </w:r>
          </w:p>
        </w:tc>
      </w:tr>
      <w:tr w:rsidR="008E6947" w:rsidTr="008E6947">
        <w:trPr>
          <w:trHeight w:hRule="exact" w:val="350"/>
          <w:jc w:val="center"/>
        </w:trPr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项目可核查任务台账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项目实施单位按月申报内容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18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任务 完成评价 （好、中、 差）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省级财政补助建议（万元）</w:t>
            </w:r>
          </w:p>
        </w:tc>
      </w:tr>
      <w:tr w:rsidR="008E6947" w:rsidTr="008E6947">
        <w:trPr>
          <w:trHeight w:hRule="exact" w:val="346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11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计划时间 （</w:t>
            </w:r>
            <w:r>
              <w:rPr>
                <w:sz w:val="15"/>
                <w:szCs w:val="15"/>
                <w:lang w:val="en-US" w:eastAsia="en-US" w:bidi="en-US"/>
              </w:rPr>
              <w:t>* *</w:t>
            </w:r>
            <w:r>
              <w:rPr>
                <w:sz w:val="15"/>
                <w:szCs w:val="15"/>
              </w:rPr>
              <w:t>年</w:t>
            </w:r>
          </w:p>
          <w:p w:rsidR="008E6947" w:rsidRDefault="008E6947" w:rsidP="00141DD0">
            <w:pPr>
              <w:pStyle w:val="Other10"/>
              <w:spacing w:line="211" w:lineRule="exact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* *</w:t>
            </w:r>
            <w:r>
              <w:rPr>
                <w:sz w:val="15"/>
                <w:szCs w:val="15"/>
              </w:rPr>
              <w:t>月）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16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项目</w:t>
            </w:r>
          </w:p>
          <w:p w:rsidR="008E6947" w:rsidRDefault="008E6947" w:rsidP="00141DD0">
            <w:pPr>
              <w:pStyle w:val="Other10"/>
              <w:spacing w:line="216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预计累计 完成内容 （绩效目标）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16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预计累计 完成投资 （万元）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财政补助需求（万元）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after="4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申报时间</w:t>
            </w:r>
          </w:p>
          <w:p w:rsidR="008E6947" w:rsidRDefault="008E6947" w:rsidP="00141DD0">
            <w:pPr>
              <w:pStyle w:val="Other10"/>
              <w:spacing w:after="4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</w:t>
            </w:r>
            <w:r>
              <w:rPr>
                <w:sz w:val="15"/>
                <w:szCs w:val="15"/>
                <w:lang w:val="en-US" w:eastAsia="en-US" w:bidi="en-US"/>
              </w:rPr>
              <w:t>* *</w:t>
            </w:r>
            <w:r>
              <w:rPr>
                <w:sz w:val="15"/>
                <w:szCs w:val="15"/>
              </w:rPr>
              <w:t>年</w:t>
            </w:r>
          </w:p>
          <w:p w:rsidR="008E6947" w:rsidRDefault="008E6947" w:rsidP="00141DD0">
            <w:pPr>
              <w:pStyle w:val="Other10"/>
              <w:spacing w:after="4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* *</w:t>
            </w:r>
            <w:r>
              <w:rPr>
                <w:sz w:val="15"/>
                <w:szCs w:val="15"/>
              </w:rPr>
              <w:t>月）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16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项目 实际累计 完成内容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21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实际累计 完成投资</w:t>
            </w:r>
          </w:p>
          <w:p w:rsidR="008E6947" w:rsidRDefault="008E6947" w:rsidP="00141DD0">
            <w:pPr>
              <w:pStyle w:val="Other10"/>
              <w:spacing w:line="221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（万元）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财政补助（万元）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16" w:lineRule="exact"/>
              <w:ind w:left="16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省级 下达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21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累计 拨付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21" w:lineRule="exact"/>
              <w:ind w:left="16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本月 拨付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16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收回 补助</w:t>
            </w:r>
          </w:p>
        </w:tc>
      </w:tr>
      <w:tr w:rsidR="008E6947" w:rsidTr="008E6947">
        <w:trPr>
          <w:trHeight w:hRule="exact" w:val="36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/>
        </w:tc>
        <w:tc>
          <w:tcPr>
            <w:tcW w:w="3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/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累计数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当月申请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/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/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累计数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>
            <w:pPr>
              <w:pStyle w:val="Other1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本月申请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/>
        </w:tc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/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947" w:rsidRDefault="008E6947" w:rsidP="00141DD0"/>
        </w:tc>
      </w:tr>
      <w:tr w:rsidR="00941316" w:rsidTr="008E6947">
        <w:trPr>
          <w:trHeight w:hRule="exact" w:val="165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8E6947">
            <w:pPr>
              <w:pStyle w:val="Other10"/>
              <w:spacing w:line="240" w:lineRule="exact"/>
              <w:ind w:firstLine="0"/>
              <w:rPr>
                <w:sz w:val="15"/>
                <w:szCs w:val="15"/>
              </w:rPr>
            </w:pPr>
            <w:r w:rsidRPr="003973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2021</w:t>
            </w:r>
            <w:r w:rsidRPr="003973FF">
              <w:rPr>
                <w:color w:val="000000"/>
                <w:sz w:val="15"/>
                <w:szCs w:val="15"/>
              </w:rPr>
              <w:t>年</w:t>
            </w:r>
            <w:r w:rsidRPr="003973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  <w:r w:rsidRPr="003973FF">
              <w:rPr>
                <w:color w:val="000000"/>
                <w:sz w:val="15"/>
                <w:szCs w:val="15"/>
              </w:rPr>
              <w:t>月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8E6947">
            <w:pPr>
              <w:spacing w:line="240" w:lineRule="exact"/>
              <w:rPr>
                <w:rFonts w:eastAsia="宋体"/>
                <w:sz w:val="15"/>
                <w:szCs w:val="15"/>
                <w:lang w:eastAsia="zh-CN"/>
              </w:rPr>
            </w:pPr>
            <w:r w:rsidRPr="003973FF">
              <w:rPr>
                <w:rFonts w:hint="eastAsia"/>
                <w:sz w:val="15"/>
                <w:szCs w:val="15"/>
              </w:rPr>
              <w:t>小便池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、成品隔断热水器电路、水管、呼叫器总台、铝扣板吊顶原有铝扣板吊顶拆除安装及损耗、铝塑结合医用扶手、不锈钢楼梯扶手、泵房、散水、钢板止水带、金属防盗门、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80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系列铝合金推拉窗、墙面喷刷涂料、屋面卷材防水地砖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8E6947">
            <w:pPr>
              <w:spacing w:line="240" w:lineRule="exact"/>
              <w:rPr>
                <w:rFonts w:eastAsia="宋体"/>
                <w:sz w:val="15"/>
                <w:szCs w:val="15"/>
                <w:lang w:eastAsia="zh-CN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30.75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8E6947">
            <w:pPr>
              <w:spacing w:line="240" w:lineRule="exact"/>
              <w:rPr>
                <w:rFonts w:eastAsia="宋体"/>
                <w:sz w:val="15"/>
                <w:szCs w:val="15"/>
                <w:lang w:eastAsia="zh-CN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30.75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8E6947">
            <w:pPr>
              <w:spacing w:line="240" w:lineRule="exact"/>
              <w:rPr>
                <w:sz w:val="15"/>
                <w:szCs w:val="15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30.75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8E6947">
            <w:pPr>
              <w:spacing w:line="240" w:lineRule="exact"/>
              <w:rPr>
                <w:sz w:val="15"/>
                <w:szCs w:val="15"/>
              </w:rPr>
            </w:pPr>
            <w:r w:rsidRPr="003973FF">
              <w:rPr>
                <w:sz w:val="15"/>
                <w:szCs w:val="15"/>
              </w:rPr>
              <w:t>2021年11月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8E6947">
            <w:pPr>
              <w:spacing w:line="240" w:lineRule="exact"/>
              <w:rPr>
                <w:sz w:val="15"/>
                <w:szCs w:val="15"/>
              </w:rPr>
            </w:pPr>
            <w:r w:rsidRPr="003973FF">
              <w:rPr>
                <w:rFonts w:hint="eastAsia"/>
                <w:sz w:val="15"/>
                <w:szCs w:val="15"/>
              </w:rPr>
              <w:t>小便池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、成品隔断热水器电路、水管、呼叫器总台、铝扣板吊顶原有铝扣板吊顶拆除安装及损耗、铝塑结合医用扶手、不锈钢楼梯扶手、泵房、散水、钢板止水带、金属防盗门、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80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系列铝合金推拉窗、墙面喷刷涂料、屋面卷材防水地砖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8E6947">
            <w:pPr>
              <w:spacing w:line="240" w:lineRule="exact"/>
              <w:rPr>
                <w:sz w:val="15"/>
                <w:szCs w:val="15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30.75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8E6947">
            <w:pPr>
              <w:spacing w:line="240" w:lineRule="exact"/>
              <w:rPr>
                <w:sz w:val="15"/>
                <w:szCs w:val="15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30.75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8E6947">
            <w:pPr>
              <w:spacing w:line="240" w:lineRule="exact"/>
              <w:rPr>
                <w:sz w:val="15"/>
                <w:szCs w:val="15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30.75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E07E06">
            <w:pPr>
              <w:spacing w:line="240" w:lineRule="exact"/>
              <w:ind w:firstLineChars="100" w:firstLine="15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B00652">
            <w:pPr>
              <w:spacing w:line="240" w:lineRule="exact"/>
              <w:rPr>
                <w:sz w:val="15"/>
                <w:szCs w:val="15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30.75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B00652">
            <w:pPr>
              <w:spacing w:line="240" w:lineRule="exact"/>
              <w:rPr>
                <w:sz w:val="15"/>
                <w:szCs w:val="15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30.75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B00652">
            <w:pPr>
              <w:spacing w:line="240" w:lineRule="exact"/>
              <w:rPr>
                <w:sz w:val="15"/>
                <w:szCs w:val="15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30.75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316" w:rsidRPr="003973FF" w:rsidRDefault="00941316" w:rsidP="00141DD0">
            <w:pPr>
              <w:rPr>
                <w:sz w:val="15"/>
                <w:szCs w:val="15"/>
              </w:rPr>
            </w:pPr>
          </w:p>
        </w:tc>
      </w:tr>
      <w:tr w:rsidR="00941316" w:rsidTr="00386C61">
        <w:trPr>
          <w:trHeight w:hRule="exact" w:val="383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141DD0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 w:rsidRPr="003973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2021</w:t>
            </w:r>
            <w:r w:rsidRPr="003973FF">
              <w:rPr>
                <w:color w:val="000000"/>
                <w:sz w:val="15"/>
                <w:szCs w:val="15"/>
              </w:rPr>
              <w:t>年</w:t>
            </w:r>
            <w:r w:rsidRPr="003973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  <w:r w:rsidRPr="003973FF">
              <w:rPr>
                <w:color w:val="000000"/>
                <w:sz w:val="15"/>
                <w:szCs w:val="15"/>
              </w:rPr>
              <w:t>月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8E6947">
            <w:pPr>
              <w:spacing w:line="240" w:lineRule="exact"/>
              <w:rPr>
                <w:rFonts w:eastAsia="宋体"/>
                <w:sz w:val="15"/>
                <w:szCs w:val="15"/>
                <w:lang w:eastAsia="zh-CN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排污泵控制箱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AC-PW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、消防水泵电源切换箱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APXB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、喷淋泵控制柜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ACPLB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、消火栓泵控制柜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ACXHSB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、荧光灯、安全出口标志灯、单项疏散指示灯、接线盒插座、、电线及线管、内外壁热镀锌钢管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 xml:space="preserve"> DN150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、、内外壁热镀锌钢管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 xml:space="preserve"> DN100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、镀锌钢管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 xml:space="preserve"> DN65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DN100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法兰水锤消除止回阀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DN100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、可曲挠柔性接头、焊接法兰闸阀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DN150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Y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型过滤器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DN150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、焊接法兰闸阀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D65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、信号阀、湿式报警装置、离心式泵离心式泵防水套管（介质管道直径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DN150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）、刚性防水套管（介质管道直径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DN100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）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DN100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水喷淋钢管、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DN80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水喷淋钢管、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DN65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水喷淋钢管、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DN50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水喷淋钢管、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DN40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水喷淋钢管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DN32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水喷淋钢管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DN25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水喷淋钢管、管道支架、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DN100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焊接法兰信号阀、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DN100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水流指示器、火灾报警接线箱、智能光电感烟火灾探测器、消火栓按钮、手动报警器（带电话插孔）、声光报警器、消防广播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(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扬声器）、模块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141DD0">
            <w:pPr>
              <w:rPr>
                <w:rFonts w:eastAsia="宋体"/>
                <w:sz w:val="15"/>
                <w:szCs w:val="15"/>
                <w:lang w:eastAsia="zh-CN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46.68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141DD0">
            <w:pPr>
              <w:rPr>
                <w:rFonts w:eastAsia="宋体"/>
                <w:sz w:val="15"/>
                <w:szCs w:val="15"/>
                <w:lang w:eastAsia="zh-CN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77.43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141DD0">
            <w:pPr>
              <w:rPr>
                <w:rFonts w:eastAsia="宋体"/>
                <w:sz w:val="15"/>
                <w:szCs w:val="15"/>
                <w:lang w:eastAsia="zh-CN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77.43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141DD0">
            <w:pPr>
              <w:rPr>
                <w:sz w:val="15"/>
                <w:szCs w:val="15"/>
              </w:rPr>
            </w:pPr>
            <w:r w:rsidRPr="003973FF">
              <w:rPr>
                <w:sz w:val="15"/>
                <w:szCs w:val="15"/>
              </w:rPr>
              <w:t>2021年11月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8E6947">
            <w:pPr>
              <w:spacing w:line="240" w:lineRule="exact"/>
              <w:rPr>
                <w:sz w:val="15"/>
                <w:szCs w:val="15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排污泵控制箱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AC-PW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、消防水泵电源切换箱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APXB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、喷淋泵控制柜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ACPLB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、消火栓泵控制柜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ACXHSB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、荧光灯、安全出口标志灯、单项疏散指示灯、接线盒插座、、电线及线管、内外壁热镀锌钢管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 xml:space="preserve"> DN150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、、内外壁热镀锌钢管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 xml:space="preserve"> DN100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、镀锌钢管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 xml:space="preserve"> DN65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DN100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法兰水锤消除止回阀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DN100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、可曲挠柔性接头、焊接法兰闸阀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DN150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Y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型过滤器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DN150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、焊接法兰闸阀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D65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、信号阀、湿式报警装置、离心式泵离心式泵防水套管（介质管道直径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DN150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）、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B00652">
            <w:pPr>
              <w:rPr>
                <w:rFonts w:eastAsia="宋体"/>
                <w:sz w:val="15"/>
                <w:szCs w:val="15"/>
                <w:lang w:eastAsia="zh-CN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46.68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B00652">
            <w:pPr>
              <w:rPr>
                <w:rFonts w:eastAsia="宋体"/>
                <w:sz w:val="15"/>
                <w:szCs w:val="15"/>
                <w:lang w:eastAsia="zh-CN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77.43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B00652">
            <w:pPr>
              <w:rPr>
                <w:rFonts w:eastAsia="宋体"/>
                <w:sz w:val="15"/>
                <w:szCs w:val="15"/>
                <w:lang w:eastAsia="zh-CN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77.43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E07E06">
            <w:pPr>
              <w:ind w:firstLineChars="100" w:firstLine="15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B00652">
            <w:pPr>
              <w:rPr>
                <w:rFonts w:eastAsia="宋体"/>
                <w:sz w:val="15"/>
                <w:szCs w:val="15"/>
                <w:lang w:eastAsia="zh-CN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46.68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B00652">
            <w:pPr>
              <w:rPr>
                <w:rFonts w:eastAsia="宋体"/>
                <w:sz w:val="15"/>
                <w:szCs w:val="15"/>
                <w:lang w:eastAsia="zh-CN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77.43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B00652">
            <w:pPr>
              <w:rPr>
                <w:rFonts w:eastAsia="宋体"/>
                <w:sz w:val="15"/>
                <w:szCs w:val="15"/>
                <w:lang w:eastAsia="zh-CN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77.43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rPr>
                <w:sz w:val="10"/>
                <w:szCs w:val="10"/>
              </w:rPr>
            </w:pPr>
          </w:p>
        </w:tc>
      </w:tr>
      <w:tr w:rsidR="00941316" w:rsidTr="008E6947">
        <w:trPr>
          <w:trHeight w:hRule="exact" w:val="313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316" w:rsidRDefault="00941316" w:rsidP="008E6947">
            <w:pPr>
              <w:pStyle w:val="Other10"/>
              <w:spacing w:line="240" w:lineRule="exact"/>
              <w:ind w:firstLine="0"/>
              <w:rPr>
                <w:sz w:val="15"/>
                <w:szCs w:val="15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(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模块箱）、接线盒、消防控制线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Default="00941316" w:rsidP="008E6947">
            <w:pPr>
              <w:spacing w:line="240" w:lineRule="exact"/>
              <w:rPr>
                <w:sz w:val="10"/>
                <w:szCs w:val="10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刚性防水套管（介质管道直径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DN100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）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DN100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水喷淋钢管、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DN80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水喷淋钢管、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DN65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水喷淋钢管、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DN50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水喷淋钢管、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DN40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水喷淋钢管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DN32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水喷淋钢管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DN25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水喷淋钢管、管道支架、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DN100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焊接法兰信号阀、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DN100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水流指示器、火灾报警接线箱、智能光电感烟火灾探测器、消火栓按钮、手动报警器（带电话插孔）、声光报警器、消防广播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(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扬声器）、模块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(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模块箱）、接线盒、消防控制线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</w:tr>
      <w:tr w:rsidR="00941316" w:rsidTr="008E6947">
        <w:trPr>
          <w:trHeight w:hRule="exact" w:val="99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141DD0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 w:rsidRPr="003973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2021</w:t>
            </w:r>
            <w:r w:rsidRPr="003973FF">
              <w:rPr>
                <w:color w:val="000000"/>
                <w:sz w:val="15"/>
                <w:szCs w:val="15"/>
              </w:rPr>
              <w:t>年</w:t>
            </w:r>
            <w:r w:rsidRPr="003973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  <w:r w:rsidRPr="003973FF">
              <w:rPr>
                <w:color w:val="000000"/>
                <w:sz w:val="15"/>
                <w:szCs w:val="15"/>
              </w:rPr>
              <w:t>月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141DD0">
            <w:pPr>
              <w:rPr>
                <w:rFonts w:eastAsia="宋体"/>
                <w:sz w:val="15"/>
                <w:szCs w:val="15"/>
                <w:lang w:eastAsia="zh-CN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墙面抹灰找平挂网、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60mm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厚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A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级岩棉保温板、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eps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保温构建造型线、真石漆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141DD0">
            <w:pPr>
              <w:rPr>
                <w:rFonts w:eastAsia="宋体"/>
                <w:sz w:val="15"/>
                <w:szCs w:val="15"/>
                <w:lang w:eastAsia="zh-CN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49.57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141DD0">
            <w:pPr>
              <w:rPr>
                <w:rFonts w:eastAsia="宋体"/>
                <w:sz w:val="15"/>
                <w:szCs w:val="15"/>
                <w:lang w:eastAsia="zh-CN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141DD0">
            <w:pPr>
              <w:rPr>
                <w:sz w:val="15"/>
                <w:szCs w:val="15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141DD0">
            <w:pPr>
              <w:rPr>
                <w:sz w:val="15"/>
                <w:szCs w:val="15"/>
              </w:rPr>
            </w:pPr>
            <w:r w:rsidRPr="003973FF">
              <w:rPr>
                <w:sz w:val="15"/>
                <w:szCs w:val="15"/>
              </w:rPr>
              <w:t>2021年11月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141DD0">
            <w:pPr>
              <w:rPr>
                <w:sz w:val="15"/>
                <w:szCs w:val="15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墙面抹灰找平挂网、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60mm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厚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A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级岩棉保温板、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eps</w:t>
            </w: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保温构建造型线、真石漆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141DD0">
            <w:pPr>
              <w:rPr>
                <w:sz w:val="15"/>
                <w:szCs w:val="15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49.57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141DD0">
            <w:pPr>
              <w:rPr>
                <w:sz w:val="15"/>
                <w:szCs w:val="15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141DD0">
            <w:pPr>
              <w:rPr>
                <w:rFonts w:eastAsia="宋体"/>
                <w:sz w:val="15"/>
                <w:szCs w:val="15"/>
                <w:lang w:eastAsia="zh-CN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8E6947" w:rsidRDefault="00941316" w:rsidP="00E07E06">
            <w:pPr>
              <w:spacing w:line="240" w:lineRule="exact"/>
              <w:ind w:firstLineChars="100" w:firstLine="150"/>
              <w:rPr>
                <w:sz w:val="15"/>
                <w:szCs w:val="15"/>
              </w:rPr>
            </w:pPr>
            <w:r w:rsidRPr="008E6947">
              <w:rPr>
                <w:sz w:val="15"/>
                <w:szCs w:val="15"/>
              </w:rPr>
              <w:t>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B00652">
            <w:pPr>
              <w:rPr>
                <w:rFonts w:eastAsia="宋体"/>
                <w:sz w:val="15"/>
                <w:szCs w:val="15"/>
                <w:lang w:eastAsia="zh-CN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49.57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B00652">
            <w:pPr>
              <w:rPr>
                <w:rFonts w:eastAsia="宋体"/>
                <w:sz w:val="15"/>
                <w:szCs w:val="15"/>
                <w:lang w:eastAsia="zh-CN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127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3973FF" w:rsidRDefault="00941316" w:rsidP="00B00652">
            <w:pPr>
              <w:rPr>
                <w:sz w:val="15"/>
                <w:szCs w:val="15"/>
              </w:rPr>
            </w:pPr>
            <w:r w:rsidRPr="003973FF">
              <w:rPr>
                <w:rFonts w:eastAsia="宋体" w:hint="eastAsia"/>
                <w:sz w:val="15"/>
                <w:szCs w:val="15"/>
                <w:lang w:eastAsia="zh-CN"/>
              </w:rPr>
              <w:t>127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</w:tr>
      <w:tr w:rsidR="00941316" w:rsidTr="008E6947">
        <w:trPr>
          <w:trHeight w:hRule="exact" w:val="3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316" w:rsidRPr="008E6947" w:rsidRDefault="00941316" w:rsidP="00941316">
            <w:pPr>
              <w:pStyle w:val="Other10"/>
              <w:spacing w:line="240" w:lineRule="exact"/>
              <w:ind w:firstLine="0"/>
              <w:rPr>
                <w:b/>
                <w:sz w:val="21"/>
                <w:szCs w:val="21"/>
              </w:rPr>
            </w:pPr>
            <w:r w:rsidRPr="003973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2021</w:t>
            </w:r>
            <w:r w:rsidRPr="003973FF">
              <w:rPr>
                <w:color w:val="000000"/>
                <w:sz w:val="15"/>
                <w:szCs w:val="15"/>
              </w:rPr>
              <w:t>年</w:t>
            </w:r>
            <w:r w:rsidRPr="003973F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5"/>
                <w:szCs w:val="15"/>
                <w:lang w:eastAsia="zh-CN"/>
              </w:rPr>
              <w:t>2</w:t>
            </w:r>
            <w:r w:rsidRPr="003973FF">
              <w:rPr>
                <w:color w:val="000000"/>
                <w:sz w:val="15"/>
                <w:szCs w:val="15"/>
              </w:rPr>
              <w:t>月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8E6947" w:rsidRDefault="00941316" w:rsidP="00141DD0">
            <w:pPr>
              <w:spacing w:line="240" w:lineRule="exact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8E6947" w:rsidRDefault="00941316" w:rsidP="00141DD0">
            <w:pPr>
              <w:spacing w:line="24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8E6947" w:rsidRDefault="00941316" w:rsidP="00141DD0">
            <w:pPr>
              <w:spacing w:line="24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8E6947" w:rsidRDefault="00941316" w:rsidP="00141DD0">
            <w:pPr>
              <w:spacing w:line="24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8E6947" w:rsidRDefault="00941316" w:rsidP="00141DD0">
            <w:pPr>
              <w:spacing w:line="240" w:lineRule="exact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8E6947" w:rsidRDefault="00941316" w:rsidP="00141DD0">
            <w:pPr>
              <w:spacing w:line="240" w:lineRule="exact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8E6947" w:rsidRDefault="00941316" w:rsidP="00141DD0">
            <w:pPr>
              <w:spacing w:line="24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8E6947" w:rsidRDefault="00941316" w:rsidP="00141DD0">
            <w:pPr>
              <w:spacing w:line="24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8E6947" w:rsidRDefault="00941316" w:rsidP="00141DD0">
            <w:pPr>
              <w:spacing w:line="24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8E6947" w:rsidRDefault="00941316" w:rsidP="00141DD0">
            <w:pPr>
              <w:spacing w:line="240" w:lineRule="exac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8E6947" w:rsidRDefault="00941316" w:rsidP="00141DD0">
            <w:pPr>
              <w:spacing w:line="24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8E6947" w:rsidRDefault="00941316" w:rsidP="00141DD0">
            <w:pPr>
              <w:spacing w:line="24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16" w:rsidRPr="008E6947" w:rsidRDefault="00941316" w:rsidP="00141DD0">
            <w:pPr>
              <w:spacing w:line="24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</w:tr>
      <w:tr w:rsidR="00941316" w:rsidTr="008E6947">
        <w:trPr>
          <w:trHeight w:hRule="exact" w:val="32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16" w:rsidRDefault="00941316" w:rsidP="00941316">
            <w:pPr>
              <w:spacing w:line="240" w:lineRule="exact"/>
              <w:rPr>
                <w:sz w:val="10"/>
                <w:szCs w:val="10"/>
              </w:rPr>
            </w:pPr>
            <w:r w:rsidRPr="003973FF">
              <w:rPr>
                <w:sz w:val="15"/>
                <w:szCs w:val="15"/>
              </w:rPr>
              <w:t>202</w:t>
            </w:r>
            <w:r>
              <w:rPr>
                <w:rFonts w:eastAsiaTheme="minorEastAsia" w:hint="eastAsia"/>
                <w:sz w:val="15"/>
                <w:szCs w:val="15"/>
                <w:lang w:eastAsia="zh-CN"/>
              </w:rPr>
              <w:t>2</w:t>
            </w:r>
            <w:r w:rsidRPr="003973FF">
              <w:rPr>
                <w:rFonts w:ascii="宋体" w:eastAsia="宋体" w:hAnsi="宋体" w:cs="宋体" w:hint="eastAsia"/>
                <w:sz w:val="15"/>
                <w:szCs w:val="15"/>
              </w:rPr>
              <w:t>年</w:t>
            </w:r>
            <w:r w:rsidRPr="003973FF">
              <w:rPr>
                <w:sz w:val="15"/>
                <w:szCs w:val="15"/>
              </w:rPr>
              <w:t>11</w:t>
            </w:r>
            <w:bookmarkStart w:id="0" w:name="_GoBack"/>
            <w:bookmarkEnd w:id="0"/>
            <w:r w:rsidRPr="003973FF">
              <w:rPr>
                <w:rFonts w:ascii="宋体" w:eastAsia="宋体" w:hAnsi="宋体" w:cs="宋体" w:hint="eastAsia"/>
                <w:sz w:val="15"/>
                <w:szCs w:val="15"/>
              </w:rPr>
              <w:t>月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16" w:rsidRDefault="00941316" w:rsidP="00141DD0">
            <w:pPr>
              <w:spacing w:line="240" w:lineRule="exact"/>
              <w:rPr>
                <w:sz w:val="10"/>
                <w:szCs w:val="10"/>
              </w:rPr>
            </w:pPr>
          </w:p>
        </w:tc>
      </w:tr>
    </w:tbl>
    <w:p w:rsidR="0014563F" w:rsidRDefault="0014563F"/>
    <w:sectPr w:rsidR="0014563F" w:rsidSect="008E69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78" w:rsidRDefault="002C7478" w:rsidP="00B22D3C">
      <w:r>
        <w:separator/>
      </w:r>
    </w:p>
  </w:endnote>
  <w:endnote w:type="continuationSeparator" w:id="0">
    <w:p w:rsidR="002C7478" w:rsidRDefault="002C7478" w:rsidP="00B2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78" w:rsidRDefault="002C7478" w:rsidP="00B22D3C">
      <w:r>
        <w:separator/>
      </w:r>
    </w:p>
  </w:footnote>
  <w:footnote w:type="continuationSeparator" w:id="0">
    <w:p w:rsidR="002C7478" w:rsidRDefault="002C7478" w:rsidP="00B2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1"/>
    <w:rsid w:val="0014563F"/>
    <w:rsid w:val="002026E1"/>
    <w:rsid w:val="00245391"/>
    <w:rsid w:val="002C7478"/>
    <w:rsid w:val="002F0D40"/>
    <w:rsid w:val="00386C61"/>
    <w:rsid w:val="003A55E2"/>
    <w:rsid w:val="007A0F55"/>
    <w:rsid w:val="00825F01"/>
    <w:rsid w:val="008E6947"/>
    <w:rsid w:val="00941316"/>
    <w:rsid w:val="00B22D3C"/>
    <w:rsid w:val="00BC5A8B"/>
    <w:rsid w:val="00E07E06"/>
    <w:rsid w:val="00E3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47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1">
    <w:name w:val="Heading #2|1_"/>
    <w:basedOn w:val="a0"/>
    <w:link w:val="Heading210"/>
    <w:qFormat/>
    <w:rsid w:val="008E6947"/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8E6947"/>
    <w:pPr>
      <w:spacing w:after="200" w:line="696" w:lineRule="exact"/>
      <w:jc w:val="center"/>
      <w:outlineLvl w:val="1"/>
    </w:pPr>
    <w:rPr>
      <w:rFonts w:ascii="宋体" w:eastAsia="宋体" w:hAnsi="宋体" w:cs="宋体"/>
      <w:color w:val="auto"/>
      <w:kern w:val="2"/>
      <w:sz w:val="40"/>
      <w:szCs w:val="4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8E6947"/>
    <w:rPr>
      <w:sz w:val="20"/>
      <w:szCs w:val="2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8E6947"/>
    <w:rPr>
      <w:rFonts w:asciiTheme="minorHAnsi" w:eastAsiaTheme="minorEastAsia" w:hAnsiTheme="minorHAnsi" w:cstheme="minorBidi"/>
      <w:color w:val="auto"/>
      <w:kern w:val="2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8E6947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8E6947"/>
    <w:rPr>
      <w:rFonts w:ascii="宋体" w:eastAsia="宋体" w:hAnsi="宋体" w:cs="宋体"/>
      <w:color w:val="auto"/>
      <w:kern w:val="2"/>
      <w:sz w:val="17"/>
      <w:szCs w:val="17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8E6947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8E6947"/>
    <w:pPr>
      <w:spacing w:line="418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paragraph" w:styleId="a3">
    <w:name w:val="Balloon Text"/>
    <w:basedOn w:val="a"/>
    <w:link w:val="Char"/>
    <w:uiPriority w:val="99"/>
    <w:semiHidden/>
    <w:unhideWhenUsed/>
    <w:rsid w:val="00386C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6C61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unhideWhenUsed/>
    <w:rsid w:val="00B22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22D3C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unhideWhenUsed/>
    <w:rsid w:val="00B22D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22D3C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47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1">
    <w:name w:val="Heading #2|1_"/>
    <w:basedOn w:val="a0"/>
    <w:link w:val="Heading210"/>
    <w:qFormat/>
    <w:rsid w:val="008E6947"/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8E6947"/>
    <w:pPr>
      <w:spacing w:after="200" w:line="696" w:lineRule="exact"/>
      <w:jc w:val="center"/>
      <w:outlineLvl w:val="1"/>
    </w:pPr>
    <w:rPr>
      <w:rFonts w:ascii="宋体" w:eastAsia="宋体" w:hAnsi="宋体" w:cs="宋体"/>
      <w:color w:val="auto"/>
      <w:kern w:val="2"/>
      <w:sz w:val="40"/>
      <w:szCs w:val="4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8E6947"/>
    <w:rPr>
      <w:sz w:val="20"/>
      <w:szCs w:val="2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8E6947"/>
    <w:rPr>
      <w:rFonts w:asciiTheme="minorHAnsi" w:eastAsiaTheme="minorEastAsia" w:hAnsiTheme="minorHAnsi" w:cstheme="minorBidi"/>
      <w:color w:val="auto"/>
      <w:kern w:val="2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8E6947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8E6947"/>
    <w:rPr>
      <w:rFonts w:ascii="宋体" w:eastAsia="宋体" w:hAnsi="宋体" w:cs="宋体"/>
      <w:color w:val="auto"/>
      <w:kern w:val="2"/>
      <w:sz w:val="17"/>
      <w:szCs w:val="17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8E6947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8E6947"/>
    <w:pPr>
      <w:spacing w:line="418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paragraph" w:styleId="a3">
    <w:name w:val="Balloon Text"/>
    <w:basedOn w:val="a"/>
    <w:link w:val="Char"/>
    <w:uiPriority w:val="99"/>
    <w:semiHidden/>
    <w:unhideWhenUsed/>
    <w:rsid w:val="00386C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6C61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unhideWhenUsed/>
    <w:rsid w:val="00B22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22D3C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unhideWhenUsed/>
    <w:rsid w:val="00B22D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22D3C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84CD7A-8B29-4AAF-8722-83ADF8AE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15</cp:revision>
  <cp:lastPrinted>2021-12-12T07:51:00Z</cp:lastPrinted>
  <dcterms:created xsi:type="dcterms:W3CDTF">2021-12-12T07:22:00Z</dcterms:created>
  <dcterms:modified xsi:type="dcterms:W3CDTF">2021-12-12T23:48:00Z</dcterms:modified>
</cp:coreProperties>
</file>