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夏邑县妇女联合会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夏邑县妇女联合会概况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夏邑县妇女联合会2020年度部门预算情况说明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附件：夏邑县妇女联合会2020年度部门预算表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夏邑县妇女联合会概况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县妇联是县委领导下的全县各族各界妇女的群众团组织、是党和政府联系妇女群众的桥梁和纽带，是国家权力的重要社会支柱之一。其主要职责是：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（一）坚持正确的政治方向，团结、教育全县各族各界妇女以及各类妇女组织同党中央在思想上、行动上保持高度一致。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（二）紧密围绕县委和县政府的中心任务开展工作，团结、动员、组织全县妇女群众投身改革开放和社会主义物质文明、精神文明建设，积极促进经济发展和社会进步，为维护我市改革发展稳定的大局服务。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宣传马克思主义妇女观和男女平等思想，教育、引导妇女群众树立正确的世界观、人生观、价值观，弘扬“自尊、自信、自立、自强”的精神，积极推动和开展对妇女的科技文化几生产劳动技能，全面提高妇女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代表妇女参与国家和社会事务的民主管理和民主监督，督促妇女参政议政；关注并加强研究涉及妇女切身利益的热点、难点问题，及时向县委反应社情民意，参与有关妇女儿童政策、规划的拟定，从源头上强化维护妇女儿童合法权益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（五）坚持为妇女儿童服务、为基层服务，加强参与社会各界的联系，协调推动全社会为妇女儿童办实事、办好事。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（六）负责拟订全县妇女儿童工作发展计划，促进妇女儿童事业的健康发展。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（七）指导各乡镇妇联依据《中华全国妇女联合会章程》和妇女代表大会的任务，开展各界妇女的团结。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夏邑县妇联机关行政编制为8名。其中：主任1名；副主任1名；办公室主任1名。核定机关后勤人员编制1名，经费实行全额预算管理。本部门预算仅为夏邑县妇女联合会本级，无二级机构。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夏邑县妇女联合会2020年度部门预算情况说明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50.2万元，支出预算为50.2万元，其中财政拨款50.2万元，较2019年45.6万元增加4.6万元；主要是2019新的调资政策在2020年纳入年初预算，单位人员的工资福利支出和养老保险等各工资福利支出增加，项目支出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夏邑县妇女联合会共有一般公务用车0辆；单位价值50万元以上通用设备0台（套），单位价值100万元以上专用设备0台（套）。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2020年度本部门编制了部门整体绩效，并编制重点项目预算绩效目标15万元。</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B01FC"/>
    <w:rsid w:val="1FF06556"/>
    <w:rsid w:val="4780432D"/>
    <w:rsid w:val="4EBB01FC"/>
    <w:rsid w:val="59B7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2020-07-19T10:13:00Z</dcterms:created>
  <dc:creator>给时间点时间</dc:creator>
  <cp:lastModifiedBy>给时间点时间</cp:lastModifiedBy>
  <dcterms:modified xsi:type="dcterms:W3CDTF">2020-08-24T08:39:37Z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