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rPr>
        <w:t>夏邑县直机关工作委员会</w:t>
      </w: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第一部分夏邑县直机关工作委员会概况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夏邑县直机关工作委员会2020年度部门预算情况说明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附件：夏邑县直机关工作委员会2020年度部门预算表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夏邑县直机关工作委员会概况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规划县直机关党的建设，统一领导县直机关、县直各企业、事业单位，直属部门驻夏单位党的工作，指导县直机关党组织抓好党的思想、组织、作风建设和党员管理教育工作。负责县直机关各部门机关党组织成员的考察、任免、考核、培训工作。负责审批县直机关党组织的设置及党员的发展工作，做好党费的收缴和管理等党务工作。承办县委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县直工委并入组织部门，属独立挂牌、组织部管理的正科级单位，下设工委办公室和县直武装部两个工作部门，编制4人，实有人数2人，其中书记1人，副书记1人，武装部长1人。在职职工2人，离退休人员4人。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2020年本部门预算仅夏邑县直机关工作委员会本级预算，无二级机构。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夏邑县直机关工作委员会2020年度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bookmarkStart w:id="0" w:name="_GoBack"/>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r>
        <w:rPr>
          <w:rFonts w:hint="eastAsia" w:ascii="宋体" w:hAnsi="宋体" w:eastAsia="宋体" w:cs="宋体"/>
          <w:i w:val="0"/>
          <w:caps w:val="0"/>
          <w:color w:val="333333"/>
          <w:spacing w:val="0"/>
          <w:kern w:val="0"/>
          <w:sz w:val="32"/>
          <w:szCs w:val="32"/>
          <w:shd w:val="clear" w:fill="FFFFFF"/>
          <w:lang w:val="en-US" w:eastAsia="zh-CN" w:bidi="ar"/>
        </w:rPr>
        <w:br w:type="textWrapping"/>
      </w:r>
      <w:bookmarkEnd w:id="0"/>
      <w:r>
        <w:rPr>
          <w:rFonts w:hint="eastAsia" w:ascii="宋体" w:hAnsi="宋体" w:eastAsia="宋体" w:cs="宋体"/>
          <w:i w:val="0"/>
          <w:caps w:val="0"/>
          <w:color w:val="333333"/>
          <w:spacing w:val="0"/>
          <w:kern w:val="0"/>
          <w:sz w:val="32"/>
          <w:szCs w:val="32"/>
          <w:shd w:val="clear" w:fill="FFFFFF"/>
          <w:lang w:val="en-US" w:eastAsia="zh-CN" w:bidi="ar"/>
        </w:rPr>
        <w:t>   2020年收入预算31.2万元，支出预算31.2万元其中财政拨款31.2万元，较2019年42.7万元减少11.5万元，主要原因由于人员调出，工资福利支出减少。</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2020年财政拨款安排机关运行经费预算2.3万元。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夏邑县直机关工作委员会共有车辆0辆；单位价值50万元以上通用设备0台（套），单位价值100万元以上专用设备0台（套）。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2020年度本部门已经编制部门整体绩效目标，编制部门项目预算的绩效目标14万元。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33D9E"/>
    <w:multiLevelType w:val="singleLevel"/>
    <w:tmpl w:val="4BC33D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204D5"/>
    <w:rsid w:val="06061264"/>
    <w:rsid w:val="0B3956DB"/>
    <w:rsid w:val="265E067A"/>
    <w:rsid w:val="335817F7"/>
    <w:rsid w:val="511733BD"/>
    <w:rsid w:val="536210A4"/>
    <w:rsid w:val="6F72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2020-07-19T10:01:00Z</dcterms:created>
  <dc:creator>给时间点时间</dc:creator>
  <cp:lastModifiedBy>给时间点时间</cp:lastModifiedBy>
  <dcterms:modified xsi:type="dcterms:W3CDTF">2021-05-30T09:54:06Z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2005D18FBAF44986A19653074276BB2D</vt:lpwstr>
  </property>
</Properties>
</file>