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夏邑县民政局儿童之家物品采购项目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  <w:t>竞争性谈判结果公告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>河南呈祥工程咨询有限公司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受</w:t>
      </w:r>
      <w:r>
        <w:rPr>
          <w:rFonts w:hint="eastAsia" w:ascii="宋体" w:hAnsi="宋体"/>
          <w:color w:val="000000"/>
          <w:sz w:val="24"/>
          <w:lang w:eastAsia="zh-CN"/>
        </w:rPr>
        <w:t>夏邑县民政局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的委托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对</w:t>
      </w:r>
      <w:r>
        <w:rPr>
          <w:rFonts w:hint="eastAsia" w:ascii="宋体" w:hAnsi="宋体"/>
          <w:color w:val="000000"/>
          <w:sz w:val="24"/>
          <w:lang w:val="en-US" w:eastAsia="zh-CN"/>
        </w:rPr>
        <w:t>夏邑县民政局儿童之家物品采购项目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进行竞争性谈判采购，按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规定程序进行开标、评标等工作，现就本次结果公布如下：</w:t>
      </w:r>
    </w:p>
    <w:p>
      <w:pPr>
        <w:pStyle w:val="4"/>
        <w:spacing w:before="0" w:beforeAutospacing="0" w:after="0" w:afterAutospacing="0" w:line="440" w:lineRule="exact"/>
        <w:jc w:val="both"/>
        <w:rPr>
          <w:rFonts w:hint="eastAsia" w:eastAsia="宋体"/>
          <w:lang w:eastAsia="zh-CN"/>
        </w:rPr>
      </w:pPr>
      <w:r>
        <w:rPr>
          <w:rFonts w:hint="eastAsia"/>
          <w:b/>
        </w:rPr>
        <w:t>一、项目名称：</w:t>
      </w:r>
      <w:r>
        <w:rPr>
          <w:rFonts w:hint="eastAsia"/>
          <w:lang w:eastAsia="zh-CN"/>
        </w:rPr>
        <w:t>夏邑县民政局儿童之家物品采购项目</w:t>
      </w:r>
    </w:p>
    <w:p>
      <w:pPr>
        <w:pStyle w:val="4"/>
        <w:spacing w:before="0" w:beforeAutospacing="0" w:after="0" w:afterAutospacing="0" w:line="440" w:lineRule="exact"/>
        <w:jc w:val="both"/>
        <w:rPr>
          <w:rFonts w:hint="default" w:eastAsia="宋体"/>
          <w:u w:val="single"/>
          <w:lang w:val="en-US" w:eastAsia="zh-CN"/>
        </w:rPr>
      </w:pPr>
      <w:r>
        <w:rPr>
          <w:rFonts w:hint="eastAsia"/>
          <w:b/>
        </w:rPr>
        <w:t>二、采购编号：</w:t>
      </w:r>
      <w:r>
        <w:rPr>
          <w:rFonts w:hint="eastAsia"/>
          <w:b/>
          <w:lang w:eastAsia="zh-CN"/>
        </w:rPr>
        <w:t>夏财采购【</w:t>
      </w:r>
      <w:r>
        <w:rPr>
          <w:rFonts w:hint="eastAsia"/>
          <w:b/>
          <w:lang w:val="en-US" w:eastAsia="zh-CN"/>
        </w:rPr>
        <w:t>2019</w:t>
      </w:r>
      <w:r>
        <w:rPr>
          <w:rFonts w:hint="eastAsia"/>
          <w:b/>
          <w:lang w:eastAsia="zh-CN"/>
        </w:rPr>
        <w:t>】</w:t>
      </w:r>
      <w:r>
        <w:rPr>
          <w:rFonts w:hint="eastAsia"/>
          <w:b/>
          <w:lang w:val="en-US" w:eastAsia="zh-CN"/>
        </w:rPr>
        <w:t>444号</w:t>
      </w:r>
    </w:p>
    <w:p>
      <w:pPr>
        <w:pStyle w:val="4"/>
        <w:spacing w:before="0" w:beforeAutospacing="0" w:after="0" w:afterAutospacing="0" w:line="440" w:lineRule="exact"/>
        <w:rPr>
          <w:rFonts w:cs="Times New Roman"/>
        </w:rPr>
      </w:pPr>
      <w:r>
        <w:rPr>
          <w:rFonts w:hint="eastAsia"/>
          <w:b/>
        </w:rPr>
        <w:t>三、项目内容及需求：</w:t>
      </w:r>
      <w:r>
        <w:rPr>
          <w:rFonts w:hint="eastAsia" w:cs="Times New Roman"/>
        </w:rPr>
        <w:t>具体参数及采购需求详见竞争性谈判文件；</w:t>
      </w:r>
    </w:p>
    <w:p>
      <w:pPr>
        <w:pStyle w:val="4"/>
        <w:spacing w:before="0" w:beforeAutospacing="0" w:after="0" w:afterAutospacing="0" w:line="440" w:lineRule="exact"/>
      </w:pPr>
      <w:r>
        <w:rPr>
          <w:rFonts w:hint="eastAsia"/>
          <w:b/>
        </w:rPr>
        <w:t>四、质量要求：</w:t>
      </w:r>
      <w:r>
        <w:rPr>
          <w:rFonts w:hint="eastAsia"/>
        </w:rPr>
        <w:t>符合国家标准、行业标准和专业标准等相关标准。</w:t>
      </w:r>
    </w:p>
    <w:p>
      <w:pPr>
        <w:pStyle w:val="4"/>
        <w:spacing w:before="0" w:beforeAutospacing="0" w:after="0" w:afterAutospacing="0" w:line="440" w:lineRule="exact"/>
        <w:rPr>
          <w:b/>
        </w:rPr>
      </w:pPr>
      <w:r>
        <w:rPr>
          <w:rFonts w:hint="eastAsia"/>
          <w:b/>
        </w:rPr>
        <w:t>五、质 保 期：</w:t>
      </w:r>
      <w:r>
        <w:rPr>
          <w:rFonts w:hint="eastAsia"/>
          <w:b/>
          <w:lang w:val="en-US" w:eastAsia="zh-CN"/>
        </w:rPr>
        <w:t>1</w:t>
      </w:r>
      <w:r>
        <w:rPr>
          <w:rFonts w:hint="eastAsia"/>
          <w:b/>
        </w:rPr>
        <w:t>年。</w:t>
      </w:r>
    </w:p>
    <w:p>
      <w:pPr>
        <w:pStyle w:val="4"/>
        <w:spacing w:before="0" w:beforeAutospacing="0" w:after="0" w:afterAutospacing="0" w:line="440" w:lineRule="exact"/>
        <w:rPr>
          <w:b/>
        </w:rPr>
      </w:pPr>
      <w:r>
        <w:rPr>
          <w:rFonts w:hint="eastAsia"/>
          <w:b/>
        </w:rPr>
        <w:t>六、交 货 期：</w:t>
      </w:r>
      <w:r>
        <w:rPr>
          <w:rFonts w:hint="eastAsia"/>
        </w:rPr>
        <w:t>合同签订后</w:t>
      </w:r>
      <w:r>
        <w:rPr>
          <w:rFonts w:hint="eastAsia"/>
          <w:lang w:val="en-US" w:eastAsia="zh-CN"/>
        </w:rPr>
        <w:t>30</w:t>
      </w:r>
      <w:r>
        <w:rPr>
          <w:rFonts w:hint="eastAsia"/>
          <w:u w:val="single"/>
        </w:rPr>
        <w:t>日</w:t>
      </w:r>
      <w:r>
        <w:rPr>
          <w:rFonts w:hint="eastAsia"/>
        </w:rPr>
        <w:t>历天</w:t>
      </w:r>
    </w:p>
    <w:p>
      <w:pPr>
        <w:pStyle w:val="4"/>
        <w:spacing w:before="0" w:beforeAutospacing="0" w:after="0" w:afterAutospacing="0" w:line="440" w:lineRule="exact"/>
        <w:rPr>
          <w:b/>
        </w:rPr>
      </w:pPr>
      <w:r>
        <w:rPr>
          <w:rFonts w:hint="eastAsia"/>
          <w:b/>
        </w:rPr>
        <w:t>七、预算控制价：</w:t>
      </w:r>
      <w:r>
        <w:rPr>
          <w:rFonts w:hint="eastAsia"/>
          <w:b/>
          <w:lang w:val="en-US" w:eastAsia="zh-CN"/>
        </w:rPr>
        <w:t>280000.00</w:t>
      </w:r>
      <w:r>
        <w:rPr>
          <w:rFonts w:hint="eastAsia"/>
          <w:b/>
        </w:rPr>
        <w:t>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八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、公告发布媒体及日期：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发布媒体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：</w:t>
      </w:r>
      <w:r>
        <w:rPr>
          <w:rFonts w:hint="eastAsia" w:ascii="宋体" w:hAnsi="宋体"/>
          <w:sz w:val="24"/>
          <w:highlight w:val="none"/>
          <w:lang w:eastAsia="zh-CN"/>
        </w:rPr>
        <w:t>《</w:t>
      </w:r>
      <w:r>
        <w:rPr>
          <w:rFonts w:hint="eastAsia" w:ascii="宋体" w:hAnsi="宋体"/>
          <w:sz w:val="24"/>
          <w:highlight w:val="none"/>
        </w:rPr>
        <w:t>河南省政府采购网</w:t>
      </w:r>
      <w:r>
        <w:rPr>
          <w:rFonts w:hint="eastAsia" w:ascii="宋体" w:hAnsi="宋体"/>
          <w:sz w:val="24"/>
          <w:highlight w:val="none"/>
          <w:lang w:eastAsia="zh-CN"/>
        </w:rPr>
        <w:t>》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  <w:lang w:eastAsia="zh-CN"/>
        </w:rPr>
        <w:t>《</w:t>
      </w:r>
      <w:r>
        <w:rPr>
          <w:rFonts w:hint="eastAsia" w:ascii="宋体" w:hAnsi="宋体"/>
          <w:sz w:val="24"/>
          <w:highlight w:val="none"/>
        </w:rPr>
        <w:t>商丘市政府采购网</w:t>
      </w:r>
      <w:r>
        <w:rPr>
          <w:rFonts w:hint="eastAsia" w:ascii="宋体" w:hAnsi="宋体"/>
          <w:sz w:val="24"/>
          <w:highlight w:val="none"/>
          <w:lang w:eastAsia="zh-CN"/>
        </w:rPr>
        <w:t>》、《中国采购与招标网》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发布日期：</w:t>
      </w:r>
      <w:r>
        <w:rPr>
          <w:rFonts w:hint="eastAsia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4"/>
        </w:rPr>
        <w:t>日至201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12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color w:val="000000"/>
          <w:kern w:val="0"/>
          <w:sz w:val="24"/>
        </w:rPr>
        <w:t>日（法定公休日、法定节假日除外），每日上午8时00分至12时00分 ；下午1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0分至1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</w:t>
      </w:r>
      <w:r>
        <w:rPr>
          <w:rFonts w:hint="eastAsia" w:hAnsi="宋体"/>
          <w:color w:val="auto"/>
          <w:sz w:val="24"/>
          <w:szCs w:val="24"/>
          <w:shd w:val="clear" w:color="auto" w:fill="FFFFFF"/>
        </w:rPr>
        <w:t>（北京时间）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九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、竞争性谈判信息：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240" w:firstLineChars="100"/>
        <w:textAlignment w:val="auto"/>
        <w:rPr>
          <w:rFonts w:hint="default" w:hAnsi="宋体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竞争性谈判时间：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/>
          <w:color w:val="000000"/>
          <w:sz w:val="24"/>
          <w:szCs w:val="24"/>
          <w:shd w:val="clear" w:color="auto" w:fill="FFFFFF"/>
        </w:rPr>
        <w:t>9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color w:val="000000"/>
          <w:sz w:val="24"/>
          <w:szCs w:val="24"/>
          <w:shd w:val="clear" w:color="auto" w:fill="FFFFFF"/>
          <w:lang w:val="en-US" w:eastAsia="zh-CN"/>
        </w:rPr>
        <w:t>12月12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竞争性谈判地点：</w:t>
      </w:r>
      <w:r>
        <w:rPr>
          <w:rFonts w:hint="eastAsia" w:ascii="宋体" w:hAnsi="宋体" w:eastAsia="宋体"/>
          <w:color w:val="000000"/>
          <w:sz w:val="24"/>
          <w:szCs w:val="22"/>
          <w:lang w:val="en-US" w:eastAsia="zh-CN"/>
        </w:rPr>
        <w:t>商丘市</w:t>
      </w:r>
      <w:r>
        <w:rPr>
          <w:rFonts w:hint="eastAsia" w:ascii="宋体" w:hAnsi="宋体"/>
          <w:color w:val="auto"/>
          <w:sz w:val="24"/>
          <w:lang w:val="en-US" w:eastAsia="zh-CN"/>
        </w:rPr>
        <w:t>淮河路与帝和路交叉口新城国际20号楼1802室。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240" w:firstLineChars="100"/>
        <w:textAlignment w:val="auto"/>
        <w:rPr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谈判成员：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李叶、豆兴锋、刘翠桃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十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、竞争性谈判结果：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 w:firstLineChars="200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</w:rPr>
        <w:t>人：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夏邑县永兴家具有限公司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5" w:lineRule="atLeast"/>
        <w:ind w:leftChars="0" w:right="0" w:rightChars="0"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成交报价：</w:t>
      </w:r>
      <w:r>
        <w:rPr>
          <w:rFonts w:hint="eastAsia" w:ascii="宋体" w:hAnsi="宋体"/>
          <w:color w:val="auto"/>
          <w:sz w:val="24"/>
          <w:lang w:val="en-US" w:eastAsia="zh-CN"/>
        </w:rPr>
        <w:t>278390.00 元       大写：贰拾柒万捌仟叁佰玖拾元整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5" w:lineRule="atLeast"/>
        <w:ind w:leftChars="0" w:right="0" w:rightChars="0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十一、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  <w:t>联系方式：</w:t>
      </w:r>
    </w:p>
    <w:p>
      <w:pPr>
        <w:spacing w:line="380" w:lineRule="exact"/>
        <w:ind w:firstLine="480" w:firstLineChars="200"/>
        <w:rPr>
          <w:rFonts w:hint="default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采</w:t>
      </w:r>
      <w:r>
        <w:rPr>
          <w:rFonts w:hint="eastAsia" w:ascii="宋体" w:hAnsi="宋体"/>
          <w:sz w:val="24"/>
          <w:szCs w:val="22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2"/>
          <w:lang w:eastAsia="zh-CN"/>
        </w:rPr>
        <w:t>购 人：</w:t>
      </w:r>
      <w:r>
        <w:rPr>
          <w:rFonts w:hint="eastAsia" w:ascii="宋体" w:hAnsi="宋体"/>
          <w:sz w:val="24"/>
          <w:szCs w:val="22"/>
          <w:lang w:val="en-US" w:eastAsia="zh-CN"/>
        </w:rPr>
        <w:t>夏邑县民政局</w:t>
      </w:r>
    </w:p>
    <w:p>
      <w:pPr>
        <w:spacing w:line="380" w:lineRule="exact"/>
        <w:ind w:firstLine="480" w:firstLineChars="200"/>
        <w:rPr>
          <w:rFonts w:hint="default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联 系 人：</w:t>
      </w:r>
      <w:r>
        <w:rPr>
          <w:rFonts w:hint="eastAsia" w:ascii="宋体" w:hAnsi="宋体"/>
          <w:sz w:val="24"/>
          <w:szCs w:val="22"/>
          <w:lang w:val="en-US" w:eastAsia="zh-CN"/>
        </w:rPr>
        <w:t>王先生</w:t>
      </w:r>
    </w:p>
    <w:p>
      <w:pPr>
        <w:spacing w:line="380" w:lineRule="exact"/>
        <w:ind w:firstLine="480" w:firstLineChars="200"/>
        <w:rPr>
          <w:rFonts w:hint="default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联系电话：</w:t>
      </w:r>
      <w:r>
        <w:rPr>
          <w:rFonts w:hint="eastAsia" w:ascii="宋体" w:hAnsi="宋体"/>
          <w:sz w:val="24"/>
          <w:szCs w:val="22"/>
          <w:lang w:val="en-US" w:eastAsia="zh-CN"/>
        </w:rPr>
        <w:t>13353701727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代理机构：河南呈祥工程咨询有限公司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联系地址：商丘市淮河路与帝和路交叉口新城国际20号楼1802室（河南呈祥工程咨询有限公司商丘分公司）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 xml:space="preserve">联 系 人：屠经理               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  <w:szCs w:val="22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24"/>
          <w:szCs w:val="22"/>
          <w:lang w:eastAsia="zh-CN"/>
        </w:rPr>
        <w:t>联系电话：18337011975</w:t>
      </w:r>
    </w:p>
    <w:p>
      <w:pPr>
        <w:spacing w:line="440" w:lineRule="exact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本项目结果期限为1个工作日，各有关当事人如对中标结果有异议的，可以在结果公告发布之日起7个工作日内，以书面形式同时向招标人或招标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right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760"/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12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tabs>
          <w:tab w:val="left" w:pos="643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623"/>
    <w:rsid w:val="00F66A4A"/>
    <w:rsid w:val="01730E53"/>
    <w:rsid w:val="01C405CB"/>
    <w:rsid w:val="02556476"/>
    <w:rsid w:val="02D823AB"/>
    <w:rsid w:val="03CC0AC7"/>
    <w:rsid w:val="03F60986"/>
    <w:rsid w:val="04D26096"/>
    <w:rsid w:val="05AE3993"/>
    <w:rsid w:val="06D0755C"/>
    <w:rsid w:val="07634E29"/>
    <w:rsid w:val="078821D0"/>
    <w:rsid w:val="078A05D8"/>
    <w:rsid w:val="09790F20"/>
    <w:rsid w:val="0992301A"/>
    <w:rsid w:val="09A80B20"/>
    <w:rsid w:val="09D92A90"/>
    <w:rsid w:val="09DE5CC6"/>
    <w:rsid w:val="0C272426"/>
    <w:rsid w:val="0C6D4D23"/>
    <w:rsid w:val="0DB31872"/>
    <w:rsid w:val="0ED47D82"/>
    <w:rsid w:val="0F197337"/>
    <w:rsid w:val="0F3E2108"/>
    <w:rsid w:val="0FE94359"/>
    <w:rsid w:val="101802FE"/>
    <w:rsid w:val="1022236C"/>
    <w:rsid w:val="115C0338"/>
    <w:rsid w:val="116A5C75"/>
    <w:rsid w:val="11D41E76"/>
    <w:rsid w:val="11D966F7"/>
    <w:rsid w:val="12624CB6"/>
    <w:rsid w:val="12944E96"/>
    <w:rsid w:val="1346100C"/>
    <w:rsid w:val="13C759FA"/>
    <w:rsid w:val="14043610"/>
    <w:rsid w:val="14322733"/>
    <w:rsid w:val="14744A5D"/>
    <w:rsid w:val="14F63C08"/>
    <w:rsid w:val="15443E3C"/>
    <w:rsid w:val="15993850"/>
    <w:rsid w:val="16307EE8"/>
    <w:rsid w:val="166A537F"/>
    <w:rsid w:val="17F55AE5"/>
    <w:rsid w:val="18B13B31"/>
    <w:rsid w:val="1980795C"/>
    <w:rsid w:val="19E60598"/>
    <w:rsid w:val="1AB97941"/>
    <w:rsid w:val="1C48351D"/>
    <w:rsid w:val="1CC6333E"/>
    <w:rsid w:val="1CCB7DA5"/>
    <w:rsid w:val="1CF9611F"/>
    <w:rsid w:val="1D025985"/>
    <w:rsid w:val="1E696F41"/>
    <w:rsid w:val="1F063C8D"/>
    <w:rsid w:val="1F497B00"/>
    <w:rsid w:val="1F6B6D1F"/>
    <w:rsid w:val="214C6877"/>
    <w:rsid w:val="22C12387"/>
    <w:rsid w:val="25747A75"/>
    <w:rsid w:val="262845BF"/>
    <w:rsid w:val="26E52316"/>
    <w:rsid w:val="28CC68ED"/>
    <w:rsid w:val="2920555A"/>
    <w:rsid w:val="2928708D"/>
    <w:rsid w:val="299100EC"/>
    <w:rsid w:val="29C0237C"/>
    <w:rsid w:val="29E977BF"/>
    <w:rsid w:val="2AA113D4"/>
    <w:rsid w:val="2BCF2D8C"/>
    <w:rsid w:val="2CA92278"/>
    <w:rsid w:val="2D2028AB"/>
    <w:rsid w:val="2D516013"/>
    <w:rsid w:val="2DB31EED"/>
    <w:rsid w:val="2DF64951"/>
    <w:rsid w:val="2EEE30C6"/>
    <w:rsid w:val="2F5427B4"/>
    <w:rsid w:val="2FBD6294"/>
    <w:rsid w:val="30FB1EA6"/>
    <w:rsid w:val="31091F26"/>
    <w:rsid w:val="327B286F"/>
    <w:rsid w:val="346307CA"/>
    <w:rsid w:val="34D3331D"/>
    <w:rsid w:val="3787218B"/>
    <w:rsid w:val="3BDB1B5A"/>
    <w:rsid w:val="3C3952BF"/>
    <w:rsid w:val="3CF73B6A"/>
    <w:rsid w:val="3CFB33C7"/>
    <w:rsid w:val="3D4E5904"/>
    <w:rsid w:val="3DC60BFC"/>
    <w:rsid w:val="3EA40279"/>
    <w:rsid w:val="3FC07C2A"/>
    <w:rsid w:val="405E266A"/>
    <w:rsid w:val="406C14D7"/>
    <w:rsid w:val="41783A94"/>
    <w:rsid w:val="423979A4"/>
    <w:rsid w:val="42B6664C"/>
    <w:rsid w:val="43656CD2"/>
    <w:rsid w:val="439C478C"/>
    <w:rsid w:val="45257B3F"/>
    <w:rsid w:val="452F0EB8"/>
    <w:rsid w:val="45FF6F8E"/>
    <w:rsid w:val="476F788D"/>
    <w:rsid w:val="491D1B99"/>
    <w:rsid w:val="493F28C2"/>
    <w:rsid w:val="49745BAC"/>
    <w:rsid w:val="499816E2"/>
    <w:rsid w:val="49DC1F21"/>
    <w:rsid w:val="4AFA5793"/>
    <w:rsid w:val="4B7E2533"/>
    <w:rsid w:val="4B961E53"/>
    <w:rsid w:val="4BE9139E"/>
    <w:rsid w:val="4CA14B51"/>
    <w:rsid w:val="4D927F92"/>
    <w:rsid w:val="4DD16EB5"/>
    <w:rsid w:val="4DDC3F9E"/>
    <w:rsid w:val="4E65122F"/>
    <w:rsid w:val="4EA2096D"/>
    <w:rsid w:val="4EC576DF"/>
    <w:rsid w:val="50AD2ACA"/>
    <w:rsid w:val="514D45E4"/>
    <w:rsid w:val="520457AC"/>
    <w:rsid w:val="526E3D96"/>
    <w:rsid w:val="52E07C4B"/>
    <w:rsid w:val="534231FD"/>
    <w:rsid w:val="535E2EA4"/>
    <w:rsid w:val="54021F90"/>
    <w:rsid w:val="547D1494"/>
    <w:rsid w:val="553F672F"/>
    <w:rsid w:val="556B318E"/>
    <w:rsid w:val="567861E0"/>
    <w:rsid w:val="574F7FD0"/>
    <w:rsid w:val="57A37C1B"/>
    <w:rsid w:val="58862386"/>
    <w:rsid w:val="594249E4"/>
    <w:rsid w:val="5B0F56C1"/>
    <w:rsid w:val="5B140710"/>
    <w:rsid w:val="5B5E1FDE"/>
    <w:rsid w:val="5B9E54FD"/>
    <w:rsid w:val="5BE36109"/>
    <w:rsid w:val="5C145707"/>
    <w:rsid w:val="5D383DEF"/>
    <w:rsid w:val="5D5663F0"/>
    <w:rsid w:val="5DB40D1E"/>
    <w:rsid w:val="5FC513AB"/>
    <w:rsid w:val="6033105D"/>
    <w:rsid w:val="613C5B7F"/>
    <w:rsid w:val="623E6C54"/>
    <w:rsid w:val="62C21A2A"/>
    <w:rsid w:val="634E5066"/>
    <w:rsid w:val="639C685E"/>
    <w:rsid w:val="64611E93"/>
    <w:rsid w:val="64C52ACE"/>
    <w:rsid w:val="653254B0"/>
    <w:rsid w:val="655B6F56"/>
    <w:rsid w:val="657C41EA"/>
    <w:rsid w:val="682F7D5A"/>
    <w:rsid w:val="68DC4044"/>
    <w:rsid w:val="69582C70"/>
    <w:rsid w:val="6984535A"/>
    <w:rsid w:val="6A373B00"/>
    <w:rsid w:val="6A3C4B3A"/>
    <w:rsid w:val="6ABC1690"/>
    <w:rsid w:val="6AE12125"/>
    <w:rsid w:val="6B4D2BF7"/>
    <w:rsid w:val="6BDE23FE"/>
    <w:rsid w:val="6C4B6E68"/>
    <w:rsid w:val="6D87593F"/>
    <w:rsid w:val="6F60012D"/>
    <w:rsid w:val="6FD73BA9"/>
    <w:rsid w:val="73B21971"/>
    <w:rsid w:val="763142DD"/>
    <w:rsid w:val="76E50802"/>
    <w:rsid w:val="76FF3877"/>
    <w:rsid w:val="77343E9C"/>
    <w:rsid w:val="774B676F"/>
    <w:rsid w:val="77775C32"/>
    <w:rsid w:val="79930EEA"/>
    <w:rsid w:val="7A0D3378"/>
    <w:rsid w:val="7AE019E1"/>
    <w:rsid w:val="7B476478"/>
    <w:rsid w:val="7BDD2791"/>
    <w:rsid w:val="7BE161D9"/>
    <w:rsid w:val="7C2D6C76"/>
    <w:rsid w:val="7D3F4FF1"/>
    <w:rsid w:val="7E0862FC"/>
    <w:rsid w:val="7F515FB6"/>
    <w:rsid w:val="7FFC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无间隔1"/>
    <w:basedOn w:val="1"/>
    <w:qFormat/>
    <w:uiPriority w:val="1"/>
    <w:pPr>
      <w:spacing w:line="400" w:lineRule="exact"/>
    </w:pPr>
    <w:rPr>
      <w:sz w:val="24"/>
    </w:rPr>
  </w:style>
  <w:style w:type="paragraph" w:customStyle="1" w:styleId="11">
    <w:name w:val="信息标题1"/>
    <w:basedOn w:val="1"/>
    <w:qFormat/>
    <w:uiPriority w:val="1664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right="0" w:hanging="1080"/>
    </w:pPr>
    <w:rPr>
      <w:rFonts w:ascii="Cambria" w:hAnsi="Cambria" w:eastAsia="宋体" w:cs="Times New Roman"/>
      <w:sz w:val="24"/>
    </w:rPr>
  </w:style>
  <w:style w:type="paragraph" w:customStyle="1" w:styleId="12">
    <w:name w:val="普通文字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2018-11-01T03:39:00Z</cp:lastPrinted>
  <dcterms:modified xsi:type="dcterms:W3CDTF">2019-12-12T02:40:27Z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