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autoSpaceDN/>
        <w:snapToGrid/>
        <w:spacing w:before="120" w:after="120" w:line="240" w:lineRule="auto"/>
        <w:ind w:left="0" w:firstLine="0"/>
        <w:jc w:val="both"/>
        <w:rPr>
          <w:rFonts w:hint="eastAsia" w:ascii="文星黑体" w:hAnsi="文星黑体" w:eastAsia="文星黑体" w:cs="文星黑体"/>
          <w:b w:val="0"/>
          <w:w w:val="100"/>
          <w:sz w:val="32"/>
          <w:szCs w:val="32"/>
          <w:lang w:val="en-US" w:eastAsia="zh-CN"/>
        </w:rPr>
      </w:pPr>
      <w:r>
        <w:rPr>
          <w:rFonts w:hint="eastAsia" w:ascii="文星黑体" w:hAnsi="文星黑体" w:eastAsia="文星黑体" w:cs="文星黑体"/>
          <w:b w:val="0"/>
          <w:w w:val="100"/>
          <w:sz w:val="32"/>
          <w:szCs w:val="32"/>
          <w:lang w:eastAsia="zh-CN"/>
        </w:rPr>
        <w:t>附件</w:t>
      </w:r>
      <w:r>
        <w:rPr>
          <w:rFonts w:hint="eastAsia" w:ascii="文星黑体" w:hAnsi="文星黑体" w:eastAsia="文星黑体" w:cs="文星黑体"/>
          <w:b w:val="0"/>
          <w:w w:val="100"/>
          <w:sz w:val="32"/>
          <w:szCs w:val="32"/>
          <w:lang w:val="en-US" w:eastAsia="zh-CN"/>
        </w:rPr>
        <w:t>3</w:t>
      </w:r>
    </w:p>
    <w:p>
      <w:pPr>
        <w:widowControl/>
        <w:autoSpaceDE/>
        <w:autoSpaceDN/>
        <w:snapToGrid/>
        <w:spacing w:before="120" w:after="120" w:line="240" w:lineRule="auto"/>
        <w:ind w:left="0" w:firstLine="0"/>
        <w:jc w:val="center"/>
        <w:rPr>
          <w:rFonts w:hint="eastAsia" w:ascii="文星标宋" w:hAnsi="文星标宋" w:eastAsia="文星标宋" w:cs="文星标宋"/>
          <w:b w:val="0"/>
          <w:w w:val="100"/>
          <w:sz w:val="44"/>
          <w:lang w:eastAsia="zh-CN"/>
        </w:rPr>
      </w:pPr>
      <w:r>
        <w:rPr>
          <w:rFonts w:hint="eastAsia" w:ascii="文星标宋" w:hAnsi="文星标宋" w:eastAsia="文星标宋" w:cs="文星标宋"/>
          <w:b w:val="0"/>
          <w:w w:val="100"/>
          <w:sz w:val="44"/>
          <w:lang w:eastAsia="zh-CN"/>
        </w:rPr>
        <w:t>节水型社会评价赋分表</w:t>
      </w:r>
    </w:p>
    <w:tbl>
      <w:tblPr>
        <w:tblStyle w:val="4"/>
        <w:tblW w:w="14442" w:type="dxa"/>
        <w:jc w:val="center"/>
        <w:tblLayout w:type="fixed"/>
        <w:tblCellMar>
          <w:top w:w="0" w:type="dxa"/>
          <w:left w:w="0" w:type="dxa"/>
          <w:bottom w:w="0" w:type="dxa"/>
          <w:right w:w="0" w:type="dxa"/>
        </w:tblCellMar>
      </w:tblPr>
      <w:tblGrid>
        <w:gridCol w:w="822"/>
        <w:gridCol w:w="1545"/>
        <w:gridCol w:w="3407"/>
        <w:gridCol w:w="4185"/>
        <w:gridCol w:w="915"/>
        <w:gridCol w:w="1485"/>
        <w:gridCol w:w="2083"/>
      </w:tblGrid>
      <w:tr>
        <w:tblPrEx>
          <w:tblCellMar>
            <w:top w:w="0" w:type="dxa"/>
            <w:left w:w="0" w:type="dxa"/>
            <w:bottom w:w="0" w:type="dxa"/>
            <w:right w:w="0" w:type="dxa"/>
          </w:tblCellMar>
        </w:tblPrEx>
        <w:trPr>
          <w:trHeight w:val="145" w:hRule="atLeast"/>
          <w:tblHeader/>
          <w:jc w:val="center"/>
        </w:trPr>
        <w:tc>
          <w:tcPr>
            <w:tcW w:w="822"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6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序号</w:t>
            </w:r>
          </w:p>
        </w:tc>
        <w:tc>
          <w:tcPr>
            <w:tcW w:w="154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6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评价类别</w:t>
            </w:r>
          </w:p>
        </w:tc>
        <w:tc>
          <w:tcPr>
            <w:tcW w:w="3407"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6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评价内容</w:t>
            </w:r>
          </w:p>
        </w:tc>
        <w:tc>
          <w:tcPr>
            <w:tcW w:w="41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6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评分标准</w:t>
            </w:r>
          </w:p>
        </w:tc>
        <w:tc>
          <w:tcPr>
            <w:tcW w:w="91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6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分数</w:t>
            </w:r>
          </w:p>
        </w:tc>
        <w:tc>
          <w:tcPr>
            <w:tcW w:w="14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6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牵头单位</w:t>
            </w:r>
          </w:p>
        </w:tc>
        <w:tc>
          <w:tcPr>
            <w:tcW w:w="2083"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6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配合单位</w:t>
            </w:r>
          </w:p>
        </w:tc>
      </w:tr>
      <w:tr>
        <w:tblPrEx>
          <w:tblCellMar>
            <w:top w:w="0" w:type="dxa"/>
            <w:left w:w="0" w:type="dxa"/>
            <w:bottom w:w="0" w:type="dxa"/>
            <w:right w:w="0" w:type="dxa"/>
          </w:tblCellMar>
        </w:tblPrEx>
        <w:trPr>
          <w:trHeight w:val="1710"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1</w:t>
            </w:r>
          </w:p>
        </w:tc>
        <w:tc>
          <w:tcPr>
            <w:tcW w:w="154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用水定额管理</w:t>
            </w:r>
          </w:p>
        </w:tc>
        <w:tc>
          <w:tcPr>
            <w:tcW w:w="3407"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严格各行业用水定额管理，强化定额使用</w:t>
            </w:r>
          </w:p>
        </w:tc>
        <w:tc>
          <w:tcPr>
            <w:tcW w:w="41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28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在水资源论证、取水许可、节水载体认定等工作中严格执行用水定额，得8分。在近两年上级部门水资源管理监督检查中，发现一例未按规定使用用水定额的，扣1分，扣完为止。</w:t>
            </w:r>
          </w:p>
        </w:tc>
        <w:tc>
          <w:tcPr>
            <w:tcW w:w="91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8</w:t>
            </w:r>
          </w:p>
        </w:tc>
        <w:tc>
          <w:tcPr>
            <w:tcW w:w="14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县水利局</w:t>
            </w:r>
          </w:p>
        </w:tc>
        <w:tc>
          <w:tcPr>
            <w:tcW w:w="2083"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县工</w:t>
            </w:r>
            <w:r>
              <w:rPr>
                <w:rFonts w:hint="eastAsia" w:asciiTheme="minorEastAsia" w:hAnsiTheme="minorEastAsia" w:cstheme="minorEastAsia"/>
                <w:b w:val="0"/>
                <w:w w:val="100"/>
                <w:sz w:val="21"/>
                <w:lang w:eastAsia="zh-CN"/>
              </w:rPr>
              <w:t>业</w:t>
            </w:r>
            <w:r>
              <w:rPr>
                <w:rFonts w:hint="eastAsia" w:asciiTheme="minorEastAsia" w:hAnsiTheme="minorEastAsia" w:eastAsiaTheme="minorEastAsia" w:cstheme="minorEastAsia"/>
                <w:b w:val="0"/>
                <w:w w:val="100"/>
                <w:sz w:val="21"/>
                <w:lang w:eastAsia="zh-CN"/>
              </w:rPr>
              <w:t>信</w:t>
            </w:r>
            <w:r>
              <w:rPr>
                <w:rFonts w:hint="eastAsia" w:asciiTheme="minorEastAsia" w:hAnsiTheme="minorEastAsia" w:cstheme="minorEastAsia"/>
                <w:b w:val="0"/>
                <w:w w:val="100"/>
                <w:sz w:val="21"/>
                <w:lang w:eastAsia="zh-CN"/>
              </w:rPr>
              <w:t>息化和科技</w:t>
            </w:r>
            <w:r>
              <w:rPr>
                <w:rFonts w:hint="eastAsia" w:asciiTheme="minorEastAsia" w:hAnsiTheme="minorEastAsia" w:eastAsiaTheme="minorEastAsia" w:cstheme="minorEastAsia"/>
                <w:b w:val="0"/>
                <w:w w:val="100"/>
                <w:sz w:val="21"/>
                <w:lang w:eastAsia="zh-CN"/>
              </w:rPr>
              <w:t>局、县</w:t>
            </w:r>
            <w:r>
              <w:rPr>
                <w:rFonts w:hint="eastAsia" w:asciiTheme="minorEastAsia" w:hAnsiTheme="minorEastAsia" w:cstheme="minorEastAsia"/>
                <w:b w:val="0"/>
                <w:w w:val="100"/>
                <w:sz w:val="21"/>
                <w:lang w:eastAsia="zh-CN"/>
              </w:rPr>
              <w:t>委</w:t>
            </w:r>
            <w:r>
              <w:rPr>
                <w:rFonts w:hint="eastAsia" w:asciiTheme="minorEastAsia" w:hAnsiTheme="minorEastAsia" w:eastAsiaTheme="minorEastAsia" w:cstheme="minorEastAsia"/>
                <w:b w:val="0"/>
                <w:w w:val="100"/>
                <w:sz w:val="21"/>
                <w:lang w:eastAsia="zh-CN"/>
              </w:rPr>
              <w:t>机关事务服务中心、</w:t>
            </w:r>
            <w:r>
              <w:rPr>
                <w:rFonts w:hint="eastAsia" w:asciiTheme="minorEastAsia" w:hAnsiTheme="minorEastAsia" w:eastAsiaTheme="minorEastAsia" w:cstheme="minorEastAsia"/>
                <w:b w:val="0"/>
                <w:w w:val="100"/>
                <w:sz w:val="21"/>
                <w:lang w:val="en-US" w:eastAsia="zh-CN"/>
              </w:rPr>
              <w:t>县住</w:t>
            </w:r>
            <w:r>
              <w:rPr>
                <w:rFonts w:hint="eastAsia" w:asciiTheme="minorEastAsia" w:hAnsiTheme="minorEastAsia" w:cstheme="minorEastAsia"/>
                <w:b w:val="0"/>
                <w:w w:val="100"/>
                <w:sz w:val="21"/>
                <w:lang w:val="en-US" w:eastAsia="zh-CN"/>
              </w:rPr>
              <w:t>房和城乡</w:t>
            </w:r>
            <w:r>
              <w:rPr>
                <w:rFonts w:hint="eastAsia" w:asciiTheme="minorEastAsia" w:hAnsiTheme="minorEastAsia" w:eastAsiaTheme="minorEastAsia" w:cstheme="minorEastAsia"/>
                <w:b w:val="0"/>
                <w:w w:val="100"/>
                <w:sz w:val="21"/>
                <w:lang w:val="en-US" w:eastAsia="zh-CN"/>
              </w:rPr>
              <w:t>建</w:t>
            </w:r>
            <w:r>
              <w:rPr>
                <w:rFonts w:hint="eastAsia" w:asciiTheme="minorEastAsia" w:hAnsiTheme="minorEastAsia" w:cstheme="minorEastAsia"/>
                <w:b w:val="0"/>
                <w:w w:val="100"/>
                <w:sz w:val="21"/>
                <w:lang w:val="en-US" w:eastAsia="zh-CN"/>
              </w:rPr>
              <w:t>设</w:t>
            </w:r>
            <w:r>
              <w:rPr>
                <w:rFonts w:hint="eastAsia" w:asciiTheme="minorEastAsia" w:hAnsiTheme="minorEastAsia" w:eastAsiaTheme="minorEastAsia" w:cstheme="minorEastAsia"/>
                <w:b w:val="0"/>
                <w:w w:val="100"/>
                <w:sz w:val="21"/>
                <w:lang w:val="en-US" w:eastAsia="zh-CN"/>
              </w:rPr>
              <w:t>局</w:t>
            </w:r>
          </w:p>
        </w:tc>
      </w:tr>
      <w:tr>
        <w:tblPrEx>
          <w:tblCellMar>
            <w:top w:w="0" w:type="dxa"/>
            <w:left w:w="0" w:type="dxa"/>
            <w:bottom w:w="0" w:type="dxa"/>
            <w:right w:w="0" w:type="dxa"/>
          </w:tblCellMar>
        </w:tblPrEx>
        <w:trPr>
          <w:trHeight w:val="1115"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2</w:t>
            </w:r>
          </w:p>
        </w:tc>
        <w:tc>
          <w:tcPr>
            <w:tcW w:w="154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计划用水管理</w:t>
            </w:r>
          </w:p>
        </w:tc>
        <w:tc>
          <w:tcPr>
            <w:tcW w:w="3407"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纳入计划用水管理的城镇非居民用水单位数量占应纳入计划用水管理的城镇非居民用水单位数量的比例</w:t>
            </w:r>
          </w:p>
        </w:tc>
        <w:tc>
          <w:tcPr>
            <w:tcW w:w="41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所占比例达到100%，得10分；每低3%，扣1分，扣完为止。</w:t>
            </w:r>
          </w:p>
        </w:tc>
        <w:tc>
          <w:tcPr>
            <w:tcW w:w="91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10</w:t>
            </w:r>
          </w:p>
        </w:tc>
        <w:tc>
          <w:tcPr>
            <w:tcW w:w="14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县水利局</w:t>
            </w:r>
          </w:p>
        </w:tc>
        <w:tc>
          <w:tcPr>
            <w:tcW w:w="2083"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val="en-US" w:eastAsia="zh-CN"/>
              </w:rPr>
            </w:pPr>
            <w:r>
              <w:rPr>
                <w:rFonts w:hint="eastAsia" w:asciiTheme="minorEastAsia" w:hAnsiTheme="minorEastAsia" w:eastAsiaTheme="minorEastAsia" w:cstheme="minorEastAsia"/>
                <w:b w:val="0"/>
                <w:w w:val="100"/>
                <w:sz w:val="21"/>
                <w:lang w:val="en-US" w:eastAsia="zh-CN"/>
              </w:rPr>
              <w:t>县住</w:t>
            </w:r>
            <w:r>
              <w:rPr>
                <w:rFonts w:hint="eastAsia" w:asciiTheme="minorEastAsia" w:hAnsiTheme="minorEastAsia" w:cstheme="minorEastAsia"/>
                <w:b w:val="0"/>
                <w:w w:val="100"/>
                <w:sz w:val="21"/>
                <w:lang w:val="en-US" w:eastAsia="zh-CN"/>
              </w:rPr>
              <w:t>房和城乡</w:t>
            </w:r>
            <w:r>
              <w:rPr>
                <w:rFonts w:hint="eastAsia" w:asciiTheme="minorEastAsia" w:hAnsiTheme="minorEastAsia" w:eastAsiaTheme="minorEastAsia" w:cstheme="minorEastAsia"/>
                <w:b w:val="0"/>
                <w:w w:val="100"/>
                <w:sz w:val="21"/>
                <w:lang w:val="en-US" w:eastAsia="zh-CN"/>
              </w:rPr>
              <w:t>建</w:t>
            </w:r>
            <w:r>
              <w:rPr>
                <w:rFonts w:hint="eastAsia" w:asciiTheme="minorEastAsia" w:hAnsiTheme="minorEastAsia" w:cstheme="minorEastAsia"/>
                <w:b w:val="0"/>
                <w:w w:val="100"/>
                <w:sz w:val="21"/>
                <w:lang w:val="en-US" w:eastAsia="zh-CN"/>
              </w:rPr>
              <w:t>设</w:t>
            </w:r>
            <w:r>
              <w:rPr>
                <w:rFonts w:hint="eastAsia" w:asciiTheme="minorEastAsia" w:hAnsiTheme="minorEastAsia" w:eastAsiaTheme="minorEastAsia" w:cstheme="minorEastAsia"/>
                <w:b w:val="0"/>
                <w:w w:val="100"/>
                <w:sz w:val="21"/>
                <w:lang w:val="en-US" w:eastAsia="zh-CN"/>
              </w:rPr>
              <w:t>局</w:t>
            </w:r>
          </w:p>
        </w:tc>
      </w:tr>
      <w:tr>
        <w:tblPrEx>
          <w:tblCellMar>
            <w:top w:w="0" w:type="dxa"/>
            <w:left w:w="0" w:type="dxa"/>
            <w:bottom w:w="0" w:type="dxa"/>
            <w:right w:w="0" w:type="dxa"/>
          </w:tblCellMar>
        </w:tblPrEx>
        <w:trPr>
          <w:trHeight w:val="1180" w:hRule="atLeast"/>
          <w:jc w:val="center"/>
        </w:trPr>
        <w:tc>
          <w:tcPr>
            <w:tcW w:w="822" w:type="dxa"/>
            <w:vMerge w:val="restart"/>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3</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用水计量</w:t>
            </w:r>
          </w:p>
        </w:tc>
        <w:tc>
          <w:tcPr>
            <w:tcW w:w="3407"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农业灌溉用水计量率：农业灌溉用水计量水量占农业灌溉用水总量的比例</w:t>
            </w:r>
          </w:p>
        </w:tc>
        <w:tc>
          <w:tcPr>
            <w:tcW w:w="41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农业灌溉用水计量率≥80%，得5分；每低4%，扣1分，扣完为止。</w:t>
            </w:r>
          </w:p>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p>
        </w:tc>
        <w:tc>
          <w:tcPr>
            <w:tcW w:w="915" w:type="dxa"/>
            <w:vMerge w:val="restart"/>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10</w:t>
            </w:r>
          </w:p>
        </w:tc>
        <w:tc>
          <w:tcPr>
            <w:tcW w:w="14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县农业农村局</w:t>
            </w:r>
          </w:p>
        </w:tc>
        <w:tc>
          <w:tcPr>
            <w:tcW w:w="2083"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县统计局</w:t>
            </w:r>
          </w:p>
        </w:tc>
      </w:tr>
      <w:tr>
        <w:tblPrEx>
          <w:tblCellMar>
            <w:top w:w="0" w:type="dxa"/>
            <w:left w:w="0" w:type="dxa"/>
            <w:bottom w:w="0" w:type="dxa"/>
            <w:right w:w="0" w:type="dxa"/>
          </w:tblCellMar>
        </w:tblPrEx>
        <w:trPr>
          <w:trHeight w:val="1411" w:hRule="atLeast"/>
          <w:jc w:val="center"/>
        </w:trPr>
        <w:tc>
          <w:tcPr>
            <w:tcW w:w="822" w:type="dxa"/>
            <w:vMerge w:val="continue"/>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p>
        </w:tc>
        <w:tc>
          <w:tcPr>
            <w:tcW w:w="3407"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工业用水计量率：工业用水计量水量与工业用水总量的比值</w:t>
            </w:r>
          </w:p>
        </w:tc>
        <w:tc>
          <w:tcPr>
            <w:tcW w:w="41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工业用水计量率为100%，得5分；每低3%，扣1分，扣完为止。规模以上工业企业用水计量率必须达到100%，否则本项得0分。</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p>
        </w:tc>
        <w:tc>
          <w:tcPr>
            <w:tcW w:w="14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县工</w:t>
            </w:r>
            <w:r>
              <w:rPr>
                <w:rFonts w:hint="eastAsia" w:asciiTheme="minorEastAsia" w:hAnsiTheme="minorEastAsia" w:cstheme="minorEastAsia"/>
                <w:b w:val="0"/>
                <w:w w:val="100"/>
                <w:sz w:val="21"/>
                <w:lang w:eastAsia="zh-CN"/>
              </w:rPr>
              <w:t>业信</w:t>
            </w:r>
            <w:r>
              <w:rPr>
                <w:rFonts w:hint="eastAsia" w:asciiTheme="minorEastAsia" w:hAnsiTheme="minorEastAsia" w:eastAsiaTheme="minorEastAsia" w:cstheme="minorEastAsia"/>
                <w:b w:val="0"/>
                <w:w w:val="100"/>
                <w:sz w:val="21"/>
                <w:lang w:eastAsia="zh-CN"/>
              </w:rPr>
              <w:t>息</w:t>
            </w:r>
            <w:r>
              <w:rPr>
                <w:rFonts w:hint="eastAsia" w:asciiTheme="minorEastAsia" w:hAnsiTheme="minorEastAsia" w:cstheme="minorEastAsia"/>
                <w:b w:val="0"/>
                <w:w w:val="100"/>
                <w:sz w:val="21"/>
                <w:lang w:eastAsia="zh-CN"/>
              </w:rPr>
              <w:t>化和科技</w:t>
            </w:r>
            <w:r>
              <w:rPr>
                <w:rFonts w:hint="eastAsia" w:asciiTheme="minorEastAsia" w:hAnsiTheme="minorEastAsia" w:eastAsiaTheme="minorEastAsia" w:cstheme="minorEastAsia"/>
                <w:b w:val="0"/>
                <w:w w:val="100"/>
                <w:sz w:val="21"/>
                <w:lang w:eastAsia="zh-CN"/>
              </w:rPr>
              <w:t>局</w:t>
            </w:r>
          </w:p>
        </w:tc>
        <w:tc>
          <w:tcPr>
            <w:tcW w:w="2083"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县产业集聚区</w:t>
            </w:r>
            <w:r>
              <w:rPr>
                <w:rFonts w:hint="eastAsia" w:asciiTheme="minorEastAsia" w:hAnsiTheme="minorEastAsia" w:cstheme="minorEastAsia"/>
                <w:b w:val="0"/>
                <w:w w:val="100"/>
                <w:sz w:val="21"/>
                <w:lang w:eastAsia="zh-CN"/>
              </w:rPr>
              <w:t>管委会</w:t>
            </w:r>
            <w:r>
              <w:rPr>
                <w:rFonts w:hint="eastAsia" w:asciiTheme="minorEastAsia" w:hAnsiTheme="minorEastAsia" w:eastAsiaTheme="minorEastAsia" w:cstheme="minorEastAsia"/>
                <w:b w:val="0"/>
                <w:w w:val="100"/>
                <w:sz w:val="21"/>
                <w:lang w:eastAsia="zh-CN"/>
              </w:rPr>
              <w:t>、县水利局、县统计局</w:t>
            </w:r>
          </w:p>
        </w:tc>
      </w:tr>
      <w:tr>
        <w:tblPrEx>
          <w:tblCellMar>
            <w:top w:w="0" w:type="dxa"/>
            <w:left w:w="0" w:type="dxa"/>
            <w:bottom w:w="0" w:type="dxa"/>
            <w:right w:w="0" w:type="dxa"/>
          </w:tblCellMar>
        </w:tblPrEx>
        <w:trPr>
          <w:trHeight w:val="1852" w:hRule="atLeast"/>
          <w:jc w:val="center"/>
        </w:trPr>
        <w:tc>
          <w:tcPr>
            <w:tcW w:w="822" w:type="dxa"/>
            <w:vMerge w:val="restart"/>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4</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水价机制</w:t>
            </w:r>
          </w:p>
        </w:tc>
        <w:tc>
          <w:tcPr>
            <w:tcW w:w="3407"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推进农业水价综合改革，建立健全农业水价形成机制，推进农业水权制度建设，建立农业用水精准补贴和节水奖励机制</w:t>
            </w:r>
          </w:p>
        </w:tc>
        <w:tc>
          <w:tcPr>
            <w:tcW w:w="41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农业水价综合改革实际实施面积占计划实施面积比达到100%，得2分；每低2%，扣0.1分，扣完为止。</w:t>
            </w:r>
          </w:p>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实际执行水价加精准补贴（补贴工程运行维护费部分）占运行维护成本比达到100%，得2分；每低2%，扣0.1分，扣完为止。</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16</w:t>
            </w:r>
          </w:p>
        </w:tc>
        <w:tc>
          <w:tcPr>
            <w:tcW w:w="14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县发展和改革委</w:t>
            </w:r>
          </w:p>
        </w:tc>
        <w:tc>
          <w:tcPr>
            <w:tcW w:w="2083"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县财政局、县水利局、县农业农村局</w:t>
            </w:r>
          </w:p>
        </w:tc>
      </w:tr>
      <w:tr>
        <w:tblPrEx>
          <w:tblCellMar>
            <w:top w:w="0" w:type="dxa"/>
            <w:left w:w="0" w:type="dxa"/>
            <w:bottom w:w="0" w:type="dxa"/>
            <w:right w:w="0" w:type="dxa"/>
          </w:tblCellMar>
        </w:tblPrEx>
        <w:trPr>
          <w:trHeight w:val="990" w:hRule="atLeast"/>
          <w:jc w:val="center"/>
        </w:trPr>
        <w:tc>
          <w:tcPr>
            <w:tcW w:w="822" w:type="dxa"/>
            <w:vMerge w:val="continue"/>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p>
        </w:tc>
        <w:tc>
          <w:tcPr>
            <w:tcW w:w="3407"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实行居民用水阶梯水价制度</w:t>
            </w:r>
          </w:p>
        </w:tc>
        <w:tc>
          <w:tcPr>
            <w:tcW w:w="41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城镇居民生活用水实行阶梯水价制度，得4分；未实行，得0分。</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p>
        </w:tc>
        <w:tc>
          <w:tcPr>
            <w:tcW w:w="14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县发展和改革委</w:t>
            </w:r>
          </w:p>
        </w:tc>
        <w:tc>
          <w:tcPr>
            <w:tcW w:w="2083"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val="en-US" w:eastAsia="zh-CN"/>
              </w:rPr>
              <w:t>县住</w:t>
            </w:r>
            <w:r>
              <w:rPr>
                <w:rFonts w:hint="eastAsia" w:asciiTheme="minorEastAsia" w:hAnsiTheme="minorEastAsia" w:cstheme="minorEastAsia"/>
                <w:b w:val="0"/>
                <w:w w:val="100"/>
                <w:sz w:val="21"/>
                <w:lang w:val="en-US" w:eastAsia="zh-CN"/>
              </w:rPr>
              <w:t>房和城乡</w:t>
            </w:r>
            <w:r>
              <w:rPr>
                <w:rFonts w:hint="eastAsia" w:asciiTheme="minorEastAsia" w:hAnsiTheme="minorEastAsia" w:eastAsiaTheme="minorEastAsia" w:cstheme="minorEastAsia"/>
                <w:b w:val="0"/>
                <w:w w:val="100"/>
                <w:sz w:val="21"/>
                <w:lang w:val="en-US" w:eastAsia="zh-CN"/>
              </w:rPr>
              <w:t>建</w:t>
            </w:r>
            <w:r>
              <w:rPr>
                <w:rFonts w:hint="eastAsia" w:asciiTheme="minorEastAsia" w:hAnsiTheme="minorEastAsia" w:cstheme="minorEastAsia"/>
                <w:b w:val="0"/>
                <w:w w:val="100"/>
                <w:sz w:val="21"/>
                <w:lang w:val="en-US" w:eastAsia="zh-CN"/>
              </w:rPr>
              <w:t>设</w:t>
            </w:r>
            <w:r>
              <w:rPr>
                <w:rFonts w:hint="eastAsia" w:asciiTheme="minorEastAsia" w:hAnsiTheme="minorEastAsia" w:eastAsiaTheme="minorEastAsia" w:cstheme="minorEastAsia"/>
                <w:b w:val="0"/>
                <w:w w:val="100"/>
                <w:sz w:val="21"/>
                <w:lang w:val="en-US" w:eastAsia="zh-CN"/>
              </w:rPr>
              <w:t>局</w:t>
            </w:r>
          </w:p>
        </w:tc>
      </w:tr>
      <w:tr>
        <w:tblPrEx>
          <w:tblCellMar>
            <w:top w:w="0" w:type="dxa"/>
            <w:left w:w="0" w:type="dxa"/>
            <w:bottom w:w="0" w:type="dxa"/>
            <w:right w:w="0" w:type="dxa"/>
          </w:tblCellMar>
        </w:tblPrEx>
        <w:trPr>
          <w:trHeight w:val="1056" w:hRule="atLeast"/>
          <w:jc w:val="center"/>
        </w:trPr>
        <w:tc>
          <w:tcPr>
            <w:tcW w:w="822" w:type="dxa"/>
            <w:vMerge w:val="continue"/>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p>
        </w:tc>
        <w:tc>
          <w:tcPr>
            <w:tcW w:w="3407"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实行非居民用水超计划超定额累进加价制度</w:t>
            </w:r>
          </w:p>
        </w:tc>
        <w:tc>
          <w:tcPr>
            <w:tcW w:w="41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非居民用水实行超计划超定额累进加价制度，得4分；未实行，得0分。</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p>
        </w:tc>
        <w:tc>
          <w:tcPr>
            <w:tcW w:w="14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县水利局</w:t>
            </w:r>
          </w:p>
        </w:tc>
        <w:tc>
          <w:tcPr>
            <w:tcW w:w="2083"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县税务局</w:t>
            </w:r>
          </w:p>
        </w:tc>
      </w:tr>
      <w:tr>
        <w:tblPrEx>
          <w:tblCellMar>
            <w:top w:w="0" w:type="dxa"/>
            <w:left w:w="0" w:type="dxa"/>
            <w:bottom w:w="0" w:type="dxa"/>
            <w:right w:w="0" w:type="dxa"/>
          </w:tblCellMar>
        </w:tblPrEx>
        <w:trPr>
          <w:trHeight w:val="1050" w:hRule="atLeast"/>
          <w:jc w:val="center"/>
        </w:trPr>
        <w:tc>
          <w:tcPr>
            <w:tcW w:w="822" w:type="dxa"/>
            <w:vMerge w:val="continue"/>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p>
        </w:tc>
        <w:tc>
          <w:tcPr>
            <w:tcW w:w="3407"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水资源费征缴</w:t>
            </w:r>
          </w:p>
        </w:tc>
        <w:tc>
          <w:tcPr>
            <w:tcW w:w="41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按标准足额征缴水资源费，得4分；在近两年上级部门水资源管理监督检查中，发现1例未足额征缴的，扣1分，扣完为止。</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p>
        </w:tc>
        <w:tc>
          <w:tcPr>
            <w:tcW w:w="14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县水利局</w:t>
            </w:r>
          </w:p>
        </w:tc>
        <w:tc>
          <w:tcPr>
            <w:tcW w:w="2083"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县税务局</w:t>
            </w:r>
          </w:p>
        </w:tc>
      </w:tr>
      <w:tr>
        <w:tblPrEx>
          <w:tblCellMar>
            <w:top w:w="0" w:type="dxa"/>
            <w:left w:w="0" w:type="dxa"/>
            <w:bottom w:w="0" w:type="dxa"/>
            <w:right w:w="0" w:type="dxa"/>
          </w:tblCellMar>
        </w:tblPrEx>
        <w:trPr>
          <w:trHeight w:val="1733"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5</w:t>
            </w:r>
          </w:p>
        </w:tc>
        <w:tc>
          <w:tcPr>
            <w:tcW w:w="154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节水“三同时”管理</w:t>
            </w:r>
          </w:p>
        </w:tc>
        <w:tc>
          <w:tcPr>
            <w:tcW w:w="3407"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新（改、扩）建建设项目执行节水设施与主体工程同时设计、同时施工、同时投产制度</w:t>
            </w:r>
          </w:p>
        </w:tc>
        <w:tc>
          <w:tcPr>
            <w:tcW w:w="41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新（改、扩）建建设项目全部执行节水“三同时”管理制度，得6分；在近两年上级部门水资源管理监督检查中，发现1例未落实节水“三同时”制度的，扣1分，扣完为止。</w:t>
            </w:r>
          </w:p>
        </w:tc>
        <w:tc>
          <w:tcPr>
            <w:tcW w:w="91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6</w:t>
            </w:r>
          </w:p>
        </w:tc>
        <w:tc>
          <w:tcPr>
            <w:tcW w:w="14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县住</w:t>
            </w:r>
            <w:r>
              <w:rPr>
                <w:rFonts w:hint="eastAsia" w:asciiTheme="minorEastAsia" w:hAnsiTheme="minorEastAsia" w:cstheme="minorEastAsia"/>
                <w:b w:val="0"/>
                <w:w w:val="100"/>
                <w:sz w:val="21"/>
                <w:lang w:eastAsia="zh-CN"/>
              </w:rPr>
              <w:t>房和城乡</w:t>
            </w:r>
            <w:r>
              <w:rPr>
                <w:rFonts w:hint="eastAsia" w:asciiTheme="minorEastAsia" w:hAnsiTheme="minorEastAsia" w:eastAsiaTheme="minorEastAsia" w:cstheme="minorEastAsia"/>
                <w:b w:val="0"/>
                <w:w w:val="100"/>
                <w:sz w:val="21"/>
                <w:lang w:eastAsia="zh-CN"/>
              </w:rPr>
              <w:t>建</w:t>
            </w:r>
            <w:r>
              <w:rPr>
                <w:rFonts w:hint="eastAsia" w:asciiTheme="minorEastAsia" w:hAnsiTheme="minorEastAsia" w:cstheme="minorEastAsia"/>
                <w:b w:val="0"/>
                <w:w w:val="100"/>
                <w:sz w:val="21"/>
                <w:lang w:eastAsia="zh-CN"/>
              </w:rPr>
              <w:t>设</w:t>
            </w:r>
            <w:r>
              <w:rPr>
                <w:rFonts w:hint="eastAsia" w:asciiTheme="minorEastAsia" w:hAnsiTheme="minorEastAsia" w:eastAsiaTheme="minorEastAsia" w:cstheme="minorEastAsia"/>
                <w:b w:val="0"/>
                <w:w w:val="100"/>
                <w:sz w:val="21"/>
                <w:lang w:eastAsia="zh-CN"/>
              </w:rPr>
              <w:t>局</w:t>
            </w:r>
          </w:p>
        </w:tc>
        <w:tc>
          <w:tcPr>
            <w:tcW w:w="2083"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val="en-US" w:eastAsia="zh-CN"/>
              </w:rPr>
            </w:pPr>
            <w:r>
              <w:rPr>
                <w:rFonts w:hint="eastAsia" w:asciiTheme="minorEastAsia" w:hAnsiTheme="minorEastAsia" w:eastAsiaTheme="minorEastAsia" w:cstheme="minorEastAsia"/>
                <w:b w:val="0"/>
                <w:w w:val="100"/>
                <w:sz w:val="21"/>
                <w:lang w:val="en-US" w:eastAsia="zh-CN"/>
              </w:rPr>
              <w:t>县产业集聚区</w:t>
            </w:r>
            <w:r>
              <w:rPr>
                <w:rFonts w:hint="eastAsia" w:asciiTheme="minorEastAsia" w:hAnsiTheme="minorEastAsia" w:cstheme="minorEastAsia"/>
                <w:b w:val="0"/>
                <w:w w:val="100"/>
                <w:sz w:val="21"/>
                <w:lang w:val="en-US" w:eastAsia="zh-CN"/>
              </w:rPr>
              <w:t>管委会</w:t>
            </w:r>
            <w:r>
              <w:rPr>
                <w:rFonts w:hint="eastAsia" w:asciiTheme="minorEastAsia" w:hAnsiTheme="minorEastAsia" w:eastAsiaTheme="minorEastAsia" w:cstheme="minorEastAsia"/>
                <w:b w:val="0"/>
                <w:w w:val="100"/>
                <w:sz w:val="21"/>
                <w:lang w:val="en-US" w:eastAsia="zh-CN"/>
              </w:rPr>
              <w:t>、</w:t>
            </w:r>
            <w:r>
              <w:rPr>
                <w:rFonts w:hint="eastAsia" w:asciiTheme="minorEastAsia" w:hAnsiTheme="minorEastAsia" w:eastAsiaTheme="minorEastAsia" w:cstheme="minorEastAsia"/>
                <w:b w:val="0"/>
                <w:w w:val="100"/>
                <w:sz w:val="21"/>
                <w:lang w:eastAsia="zh-CN"/>
              </w:rPr>
              <w:t>县发展和改革委、</w:t>
            </w:r>
          </w:p>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县水利局</w:t>
            </w:r>
          </w:p>
        </w:tc>
      </w:tr>
      <w:tr>
        <w:tblPrEx>
          <w:tblCellMar>
            <w:top w:w="0" w:type="dxa"/>
            <w:left w:w="0" w:type="dxa"/>
            <w:bottom w:w="0" w:type="dxa"/>
            <w:right w:w="0" w:type="dxa"/>
          </w:tblCellMar>
        </w:tblPrEx>
        <w:trPr>
          <w:trHeight w:val="1292" w:hRule="atLeast"/>
          <w:jc w:val="center"/>
        </w:trPr>
        <w:tc>
          <w:tcPr>
            <w:tcW w:w="822" w:type="dxa"/>
            <w:vMerge w:val="restart"/>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center"/>
              <w:rPr>
                <w:rFonts w:hint="eastAsia" w:asciiTheme="minorEastAsia" w:hAnsiTheme="minorEastAsia" w:eastAsiaTheme="minorEastAsia" w:cstheme="minorEastAsia"/>
                <w:b w:val="0"/>
                <w:w w:val="100"/>
                <w:sz w:val="21"/>
              </w:rPr>
            </w:pPr>
            <w:r>
              <w:rPr>
                <w:rFonts w:hint="eastAsia" w:asciiTheme="minorEastAsia" w:hAnsiTheme="minorEastAsia" w:eastAsiaTheme="minorEastAsia" w:cstheme="minorEastAsia"/>
                <w:b w:val="0"/>
                <w:w w:val="100"/>
                <w:sz w:val="21"/>
              </w:rPr>
              <w:t>6</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center"/>
              <w:rPr>
                <w:rFonts w:hint="eastAsia" w:asciiTheme="minorEastAsia" w:hAnsiTheme="minorEastAsia" w:eastAsiaTheme="minorEastAsia" w:cstheme="minorEastAsia"/>
                <w:b w:val="0"/>
                <w:w w:val="100"/>
                <w:sz w:val="21"/>
              </w:rPr>
            </w:pPr>
            <w:r>
              <w:rPr>
                <w:rFonts w:hint="eastAsia" w:asciiTheme="minorEastAsia" w:hAnsiTheme="minorEastAsia" w:eastAsiaTheme="minorEastAsia" w:cstheme="minorEastAsia"/>
                <w:b w:val="0"/>
                <w:w w:val="100"/>
                <w:sz w:val="21"/>
              </w:rPr>
              <w:t>节水载体建设</w:t>
            </w:r>
          </w:p>
        </w:tc>
        <w:tc>
          <w:tcPr>
            <w:tcW w:w="3407"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节水型企业建成率：重点用水行业节水型企业数量与重点用水行业企业总数的比值</w:t>
            </w:r>
          </w:p>
        </w:tc>
        <w:tc>
          <w:tcPr>
            <w:tcW w:w="41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节水型企业建成率≥50%，得6分；每低3%，扣1分，扣完为止。</w:t>
            </w:r>
          </w:p>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p>
        </w:tc>
        <w:tc>
          <w:tcPr>
            <w:tcW w:w="915" w:type="dxa"/>
            <w:vMerge w:val="restart"/>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18</w:t>
            </w:r>
          </w:p>
        </w:tc>
        <w:tc>
          <w:tcPr>
            <w:tcW w:w="14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县工</w:t>
            </w:r>
            <w:r>
              <w:rPr>
                <w:rFonts w:hint="eastAsia" w:asciiTheme="minorEastAsia" w:hAnsiTheme="minorEastAsia" w:cstheme="minorEastAsia"/>
                <w:b w:val="0"/>
                <w:w w:val="100"/>
                <w:sz w:val="21"/>
                <w:lang w:eastAsia="zh-CN"/>
              </w:rPr>
              <w:t>业信</w:t>
            </w:r>
            <w:r>
              <w:rPr>
                <w:rFonts w:hint="eastAsia" w:asciiTheme="minorEastAsia" w:hAnsiTheme="minorEastAsia" w:eastAsiaTheme="minorEastAsia" w:cstheme="minorEastAsia"/>
                <w:b w:val="0"/>
                <w:w w:val="100"/>
                <w:sz w:val="21"/>
                <w:lang w:eastAsia="zh-CN"/>
              </w:rPr>
              <w:t>息</w:t>
            </w:r>
            <w:r>
              <w:rPr>
                <w:rFonts w:hint="eastAsia" w:asciiTheme="minorEastAsia" w:hAnsiTheme="minorEastAsia" w:cstheme="minorEastAsia"/>
                <w:b w:val="0"/>
                <w:w w:val="100"/>
                <w:sz w:val="21"/>
                <w:lang w:eastAsia="zh-CN"/>
              </w:rPr>
              <w:t>化和科技</w:t>
            </w:r>
            <w:r>
              <w:rPr>
                <w:rFonts w:hint="eastAsia" w:asciiTheme="minorEastAsia" w:hAnsiTheme="minorEastAsia" w:eastAsiaTheme="minorEastAsia" w:cstheme="minorEastAsia"/>
                <w:b w:val="0"/>
                <w:w w:val="100"/>
                <w:sz w:val="21"/>
                <w:lang w:eastAsia="zh-CN"/>
              </w:rPr>
              <w:t>局</w:t>
            </w:r>
          </w:p>
        </w:tc>
        <w:tc>
          <w:tcPr>
            <w:tcW w:w="2083"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val="en-US" w:eastAsia="zh-CN"/>
              </w:rPr>
              <w:t>县产业集聚区</w:t>
            </w:r>
            <w:r>
              <w:rPr>
                <w:rFonts w:hint="eastAsia" w:asciiTheme="minorEastAsia" w:hAnsiTheme="minorEastAsia" w:cstheme="minorEastAsia"/>
                <w:b w:val="0"/>
                <w:w w:val="100"/>
                <w:sz w:val="21"/>
                <w:lang w:val="en-US" w:eastAsia="zh-CN"/>
              </w:rPr>
              <w:t>管委会</w:t>
            </w:r>
            <w:r>
              <w:rPr>
                <w:rFonts w:hint="eastAsia" w:asciiTheme="minorEastAsia" w:hAnsiTheme="minorEastAsia" w:eastAsiaTheme="minorEastAsia" w:cstheme="minorEastAsia"/>
                <w:b w:val="0"/>
                <w:w w:val="100"/>
                <w:sz w:val="21"/>
                <w:lang w:val="en-US" w:eastAsia="zh-CN"/>
              </w:rPr>
              <w:t>、</w:t>
            </w:r>
            <w:r>
              <w:rPr>
                <w:rFonts w:hint="eastAsia" w:asciiTheme="minorEastAsia" w:hAnsiTheme="minorEastAsia" w:eastAsiaTheme="minorEastAsia" w:cstheme="minorEastAsia"/>
                <w:b w:val="0"/>
                <w:w w:val="100"/>
                <w:sz w:val="21"/>
                <w:lang w:eastAsia="zh-CN"/>
              </w:rPr>
              <w:t>县水利局</w:t>
            </w:r>
          </w:p>
        </w:tc>
      </w:tr>
      <w:tr>
        <w:tblPrEx>
          <w:tblCellMar>
            <w:top w:w="0" w:type="dxa"/>
            <w:left w:w="0" w:type="dxa"/>
            <w:bottom w:w="0" w:type="dxa"/>
            <w:right w:w="0" w:type="dxa"/>
          </w:tblCellMar>
        </w:tblPrEx>
        <w:trPr>
          <w:trHeight w:val="1128" w:hRule="atLeast"/>
          <w:jc w:val="center"/>
        </w:trPr>
        <w:tc>
          <w:tcPr>
            <w:tcW w:w="822" w:type="dxa"/>
            <w:vMerge w:val="continue"/>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rPr>
            </w:pPr>
          </w:p>
        </w:tc>
        <w:tc>
          <w:tcPr>
            <w:tcW w:w="3407"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公共机构节水型单位建成率：公共机构节水型单位数量与公共机构总数的比值</w:t>
            </w:r>
          </w:p>
        </w:tc>
        <w:tc>
          <w:tcPr>
            <w:tcW w:w="41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公共机构节水型单位建成率≥50%，得6分；每低3%，扣1分，扣完为止。</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p>
        </w:tc>
        <w:tc>
          <w:tcPr>
            <w:tcW w:w="14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县</w:t>
            </w:r>
            <w:r>
              <w:rPr>
                <w:rFonts w:hint="eastAsia" w:asciiTheme="minorEastAsia" w:hAnsiTheme="minorEastAsia" w:cstheme="minorEastAsia"/>
                <w:b w:val="0"/>
                <w:w w:val="100"/>
                <w:sz w:val="21"/>
                <w:lang w:eastAsia="zh-CN"/>
              </w:rPr>
              <w:t>委</w:t>
            </w:r>
            <w:r>
              <w:rPr>
                <w:rFonts w:hint="eastAsia" w:asciiTheme="minorEastAsia" w:hAnsiTheme="minorEastAsia" w:eastAsiaTheme="minorEastAsia" w:cstheme="minorEastAsia"/>
                <w:b w:val="0"/>
                <w:w w:val="100"/>
                <w:sz w:val="21"/>
                <w:lang w:eastAsia="zh-CN"/>
              </w:rPr>
              <w:t>机关事务服务中心</w:t>
            </w:r>
          </w:p>
        </w:tc>
        <w:tc>
          <w:tcPr>
            <w:tcW w:w="2083"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县直有关单位</w:t>
            </w:r>
          </w:p>
        </w:tc>
      </w:tr>
      <w:tr>
        <w:tblPrEx>
          <w:tblCellMar>
            <w:top w:w="0" w:type="dxa"/>
            <w:left w:w="0" w:type="dxa"/>
            <w:bottom w:w="0" w:type="dxa"/>
            <w:right w:w="0" w:type="dxa"/>
          </w:tblCellMar>
        </w:tblPrEx>
        <w:trPr>
          <w:trHeight w:val="1400" w:hRule="atLeast"/>
          <w:jc w:val="center"/>
        </w:trPr>
        <w:tc>
          <w:tcPr>
            <w:tcW w:w="822" w:type="dxa"/>
            <w:vMerge w:val="continue"/>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rPr>
            </w:pPr>
          </w:p>
        </w:tc>
        <w:tc>
          <w:tcPr>
            <w:tcW w:w="3407"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节水型居民小区建成率：节水型居民小区数量与居民小区总数的比值</w:t>
            </w:r>
          </w:p>
        </w:tc>
        <w:tc>
          <w:tcPr>
            <w:tcW w:w="41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节水型居民小区建成率≥20%，得6分；每低1%，扣2分，扣完为止。</w:t>
            </w:r>
          </w:p>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p>
        </w:tc>
        <w:tc>
          <w:tcPr>
            <w:tcW w:w="14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val="en-US" w:eastAsia="zh-CN"/>
              </w:rPr>
            </w:pPr>
          </w:p>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val="en-US" w:eastAsia="zh-CN"/>
              </w:rPr>
            </w:pPr>
            <w:r>
              <w:rPr>
                <w:rFonts w:hint="eastAsia" w:asciiTheme="minorEastAsia" w:hAnsiTheme="minorEastAsia" w:eastAsiaTheme="minorEastAsia" w:cstheme="minorEastAsia"/>
                <w:b w:val="0"/>
                <w:w w:val="100"/>
                <w:sz w:val="21"/>
                <w:lang w:val="en-US" w:eastAsia="zh-CN"/>
              </w:rPr>
              <w:t>县</w:t>
            </w:r>
            <w:r>
              <w:rPr>
                <w:rFonts w:hint="eastAsia" w:asciiTheme="minorEastAsia" w:hAnsiTheme="minorEastAsia" w:cstheme="minorEastAsia"/>
                <w:b w:val="0"/>
                <w:w w:val="100"/>
                <w:sz w:val="21"/>
                <w:lang w:val="en-US" w:eastAsia="zh-CN"/>
              </w:rPr>
              <w:t>住</w:t>
            </w:r>
            <w:r>
              <w:rPr>
                <w:rFonts w:hint="eastAsia" w:asciiTheme="minorEastAsia" w:hAnsiTheme="minorEastAsia" w:eastAsiaTheme="minorEastAsia" w:cstheme="minorEastAsia"/>
                <w:b w:val="0"/>
                <w:w w:val="100"/>
                <w:sz w:val="21"/>
                <w:lang w:val="en-US" w:eastAsia="zh-CN"/>
              </w:rPr>
              <w:t>房</w:t>
            </w:r>
            <w:r>
              <w:rPr>
                <w:rFonts w:hint="eastAsia" w:asciiTheme="minorEastAsia" w:hAnsiTheme="minorEastAsia" w:cstheme="minorEastAsia"/>
                <w:b w:val="0"/>
                <w:w w:val="100"/>
                <w:sz w:val="21"/>
                <w:lang w:val="en-US" w:eastAsia="zh-CN"/>
              </w:rPr>
              <w:t>保障服务</w:t>
            </w:r>
            <w:r>
              <w:rPr>
                <w:rFonts w:hint="eastAsia" w:asciiTheme="minorEastAsia" w:hAnsiTheme="minorEastAsia" w:eastAsiaTheme="minorEastAsia" w:cstheme="minorEastAsia"/>
                <w:b w:val="0"/>
                <w:w w:val="100"/>
                <w:sz w:val="21"/>
                <w:lang w:val="en-US" w:eastAsia="zh-CN"/>
              </w:rPr>
              <w:t>中心</w:t>
            </w:r>
          </w:p>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p>
        </w:tc>
        <w:tc>
          <w:tcPr>
            <w:tcW w:w="2083"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县住</w:t>
            </w:r>
            <w:r>
              <w:rPr>
                <w:rFonts w:hint="eastAsia" w:asciiTheme="minorEastAsia" w:hAnsiTheme="minorEastAsia" w:cstheme="minorEastAsia"/>
                <w:b w:val="0"/>
                <w:w w:val="100"/>
                <w:sz w:val="21"/>
                <w:lang w:eastAsia="zh-CN"/>
              </w:rPr>
              <w:t>房和城乡</w:t>
            </w:r>
            <w:r>
              <w:rPr>
                <w:rFonts w:hint="eastAsia" w:asciiTheme="minorEastAsia" w:hAnsiTheme="minorEastAsia" w:eastAsiaTheme="minorEastAsia" w:cstheme="minorEastAsia"/>
                <w:b w:val="0"/>
                <w:w w:val="100"/>
                <w:sz w:val="21"/>
                <w:lang w:eastAsia="zh-CN"/>
              </w:rPr>
              <w:t>建</w:t>
            </w:r>
            <w:r>
              <w:rPr>
                <w:rFonts w:hint="eastAsia" w:asciiTheme="minorEastAsia" w:hAnsiTheme="minorEastAsia" w:cstheme="minorEastAsia"/>
                <w:b w:val="0"/>
                <w:w w:val="100"/>
                <w:sz w:val="21"/>
                <w:lang w:eastAsia="zh-CN"/>
              </w:rPr>
              <w:t>设</w:t>
            </w:r>
            <w:r>
              <w:rPr>
                <w:rFonts w:hint="eastAsia" w:asciiTheme="minorEastAsia" w:hAnsiTheme="minorEastAsia" w:eastAsiaTheme="minorEastAsia" w:cstheme="minorEastAsia"/>
                <w:b w:val="0"/>
                <w:w w:val="100"/>
                <w:sz w:val="21"/>
                <w:lang w:eastAsia="zh-CN"/>
              </w:rPr>
              <w:t>局、</w:t>
            </w:r>
          </w:p>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县水利局</w:t>
            </w:r>
          </w:p>
        </w:tc>
      </w:tr>
      <w:tr>
        <w:tblPrEx>
          <w:tblCellMar>
            <w:top w:w="0" w:type="dxa"/>
            <w:left w:w="0" w:type="dxa"/>
            <w:bottom w:w="0" w:type="dxa"/>
            <w:right w:w="0" w:type="dxa"/>
          </w:tblCellMar>
        </w:tblPrEx>
        <w:trPr>
          <w:trHeight w:val="1140"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center"/>
              <w:rPr>
                <w:rFonts w:hint="eastAsia" w:asciiTheme="minorEastAsia" w:hAnsiTheme="minorEastAsia" w:eastAsiaTheme="minorEastAsia" w:cstheme="minorEastAsia"/>
                <w:b w:val="0"/>
                <w:w w:val="100"/>
                <w:sz w:val="21"/>
              </w:rPr>
            </w:pPr>
            <w:r>
              <w:rPr>
                <w:rFonts w:hint="eastAsia" w:asciiTheme="minorEastAsia" w:hAnsiTheme="minorEastAsia" w:eastAsiaTheme="minorEastAsia" w:cstheme="minorEastAsia"/>
                <w:b w:val="0"/>
                <w:w w:val="100"/>
                <w:sz w:val="21"/>
              </w:rPr>
              <w:t>7</w:t>
            </w:r>
          </w:p>
        </w:tc>
        <w:tc>
          <w:tcPr>
            <w:tcW w:w="154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center"/>
              <w:rPr>
                <w:rFonts w:hint="eastAsia" w:asciiTheme="minorEastAsia" w:hAnsiTheme="minorEastAsia" w:eastAsiaTheme="minorEastAsia" w:cstheme="minorEastAsia"/>
                <w:b w:val="0"/>
                <w:w w:val="100"/>
                <w:sz w:val="21"/>
              </w:rPr>
            </w:pPr>
            <w:r>
              <w:rPr>
                <w:rFonts w:hint="eastAsia" w:asciiTheme="minorEastAsia" w:hAnsiTheme="minorEastAsia" w:eastAsiaTheme="minorEastAsia" w:cstheme="minorEastAsia"/>
                <w:b w:val="0"/>
                <w:w w:val="100"/>
                <w:sz w:val="21"/>
              </w:rPr>
              <w:t>供水管网漏损控制</w:t>
            </w:r>
          </w:p>
        </w:tc>
        <w:tc>
          <w:tcPr>
            <w:tcW w:w="3407"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公共供水管网漏损率：城镇公共供水总量和有效供水量之差与供水总量的比值</w:t>
            </w:r>
          </w:p>
        </w:tc>
        <w:tc>
          <w:tcPr>
            <w:tcW w:w="41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公共供水管网漏损率≤10%（各地区可根据《城市供水管网漏损控制及评定标准》（CJJ92-2016）对10%的评价值进行修订，按照修订值进行评分），得8分；每高1%，扣1分，扣完为止。</w:t>
            </w:r>
          </w:p>
        </w:tc>
        <w:tc>
          <w:tcPr>
            <w:tcW w:w="91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8</w:t>
            </w:r>
          </w:p>
        </w:tc>
        <w:tc>
          <w:tcPr>
            <w:tcW w:w="14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p>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县住</w:t>
            </w:r>
            <w:r>
              <w:rPr>
                <w:rFonts w:hint="eastAsia" w:asciiTheme="minorEastAsia" w:hAnsiTheme="minorEastAsia" w:cstheme="minorEastAsia"/>
                <w:b w:val="0"/>
                <w:w w:val="100"/>
                <w:sz w:val="21"/>
                <w:lang w:eastAsia="zh-CN"/>
              </w:rPr>
              <w:t>房和城乡</w:t>
            </w:r>
            <w:r>
              <w:rPr>
                <w:rFonts w:hint="eastAsia" w:asciiTheme="minorEastAsia" w:hAnsiTheme="minorEastAsia" w:eastAsiaTheme="minorEastAsia" w:cstheme="minorEastAsia"/>
                <w:b w:val="0"/>
                <w:w w:val="100"/>
                <w:sz w:val="21"/>
                <w:lang w:eastAsia="zh-CN"/>
              </w:rPr>
              <w:t>建</w:t>
            </w:r>
            <w:r>
              <w:rPr>
                <w:rFonts w:hint="eastAsia" w:asciiTheme="minorEastAsia" w:hAnsiTheme="minorEastAsia" w:cstheme="minorEastAsia"/>
                <w:b w:val="0"/>
                <w:w w:val="100"/>
                <w:sz w:val="21"/>
                <w:lang w:eastAsia="zh-CN"/>
              </w:rPr>
              <w:t>设</w:t>
            </w:r>
            <w:r>
              <w:rPr>
                <w:rFonts w:hint="eastAsia" w:asciiTheme="minorEastAsia" w:hAnsiTheme="minorEastAsia" w:eastAsiaTheme="minorEastAsia" w:cstheme="minorEastAsia"/>
                <w:b w:val="0"/>
                <w:w w:val="100"/>
                <w:sz w:val="21"/>
                <w:lang w:eastAsia="zh-CN"/>
              </w:rPr>
              <w:t>局</w:t>
            </w:r>
          </w:p>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val="en-US" w:eastAsia="zh-CN"/>
              </w:rPr>
            </w:pPr>
          </w:p>
        </w:tc>
        <w:tc>
          <w:tcPr>
            <w:tcW w:w="2083"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县水利局</w:t>
            </w:r>
          </w:p>
        </w:tc>
      </w:tr>
      <w:tr>
        <w:tblPrEx>
          <w:tblCellMar>
            <w:top w:w="0" w:type="dxa"/>
            <w:left w:w="0" w:type="dxa"/>
            <w:bottom w:w="0" w:type="dxa"/>
            <w:right w:w="0" w:type="dxa"/>
          </w:tblCellMar>
        </w:tblPrEx>
        <w:trPr>
          <w:trHeight w:val="1283"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center"/>
              <w:rPr>
                <w:rFonts w:hint="eastAsia" w:asciiTheme="minorEastAsia" w:hAnsiTheme="minorEastAsia" w:eastAsiaTheme="minorEastAsia" w:cstheme="minorEastAsia"/>
                <w:b w:val="0"/>
                <w:w w:val="100"/>
                <w:sz w:val="21"/>
              </w:rPr>
            </w:pPr>
            <w:r>
              <w:rPr>
                <w:rFonts w:hint="eastAsia" w:asciiTheme="minorEastAsia" w:hAnsiTheme="minorEastAsia" w:eastAsiaTheme="minorEastAsia" w:cstheme="minorEastAsia"/>
                <w:b w:val="0"/>
                <w:w w:val="100"/>
                <w:sz w:val="21"/>
              </w:rPr>
              <w:t>8</w:t>
            </w:r>
          </w:p>
        </w:tc>
        <w:tc>
          <w:tcPr>
            <w:tcW w:w="154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center"/>
              <w:rPr>
                <w:rFonts w:hint="eastAsia" w:asciiTheme="minorEastAsia" w:hAnsiTheme="minorEastAsia" w:eastAsiaTheme="minorEastAsia" w:cstheme="minorEastAsia"/>
                <w:b w:val="0"/>
                <w:w w:val="100"/>
                <w:sz w:val="21"/>
              </w:rPr>
            </w:pPr>
            <w:r>
              <w:rPr>
                <w:rFonts w:hint="eastAsia" w:asciiTheme="minorEastAsia" w:hAnsiTheme="minorEastAsia" w:eastAsiaTheme="minorEastAsia" w:cstheme="minorEastAsia"/>
                <w:b w:val="0"/>
                <w:w w:val="100"/>
                <w:sz w:val="21"/>
              </w:rPr>
              <w:t>生活节水器具推广</w:t>
            </w:r>
          </w:p>
        </w:tc>
        <w:tc>
          <w:tcPr>
            <w:tcW w:w="3407"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全面推动公共场所、居民家庭使用生活节水器具</w:t>
            </w:r>
          </w:p>
        </w:tc>
        <w:tc>
          <w:tcPr>
            <w:tcW w:w="41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公共场所和新建小区居民家庭全部采用节水器具，得8分；发现1例未使用，扣1分，扣完为止。（初评抽查的公共场所和居民家庭不少于10个）。</w:t>
            </w:r>
          </w:p>
        </w:tc>
        <w:tc>
          <w:tcPr>
            <w:tcW w:w="91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8</w:t>
            </w:r>
          </w:p>
        </w:tc>
        <w:tc>
          <w:tcPr>
            <w:tcW w:w="14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县住</w:t>
            </w:r>
            <w:r>
              <w:rPr>
                <w:rFonts w:hint="eastAsia" w:asciiTheme="minorEastAsia" w:hAnsiTheme="minorEastAsia" w:cstheme="minorEastAsia"/>
                <w:b w:val="0"/>
                <w:w w:val="100"/>
                <w:sz w:val="21"/>
                <w:lang w:eastAsia="zh-CN"/>
              </w:rPr>
              <w:t>房和城乡</w:t>
            </w:r>
            <w:r>
              <w:rPr>
                <w:rFonts w:hint="eastAsia" w:asciiTheme="minorEastAsia" w:hAnsiTheme="minorEastAsia" w:eastAsiaTheme="minorEastAsia" w:cstheme="minorEastAsia"/>
                <w:b w:val="0"/>
                <w:w w:val="100"/>
                <w:sz w:val="21"/>
                <w:lang w:eastAsia="zh-CN"/>
              </w:rPr>
              <w:t>建</w:t>
            </w:r>
            <w:r>
              <w:rPr>
                <w:rFonts w:hint="eastAsia" w:asciiTheme="minorEastAsia" w:hAnsiTheme="minorEastAsia" w:cstheme="minorEastAsia"/>
                <w:b w:val="0"/>
                <w:w w:val="100"/>
                <w:sz w:val="21"/>
                <w:lang w:eastAsia="zh-CN"/>
              </w:rPr>
              <w:t>设</w:t>
            </w:r>
            <w:r>
              <w:rPr>
                <w:rFonts w:hint="eastAsia" w:asciiTheme="minorEastAsia" w:hAnsiTheme="minorEastAsia" w:eastAsiaTheme="minorEastAsia" w:cstheme="minorEastAsia"/>
                <w:b w:val="0"/>
                <w:w w:val="100"/>
                <w:sz w:val="21"/>
                <w:lang w:eastAsia="zh-CN"/>
              </w:rPr>
              <w:t>局</w:t>
            </w:r>
          </w:p>
        </w:tc>
        <w:tc>
          <w:tcPr>
            <w:tcW w:w="2083"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val="en-US" w:eastAsia="zh-CN"/>
              </w:rPr>
            </w:pPr>
            <w:r>
              <w:rPr>
                <w:rFonts w:hint="eastAsia" w:asciiTheme="minorEastAsia" w:hAnsiTheme="minorEastAsia" w:eastAsiaTheme="minorEastAsia" w:cstheme="minorEastAsia"/>
                <w:b w:val="0"/>
                <w:w w:val="100"/>
                <w:sz w:val="21"/>
                <w:lang w:val="en-US" w:eastAsia="zh-CN"/>
              </w:rPr>
              <w:t>县</w:t>
            </w:r>
            <w:r>
              <w:rPr>
                <w:rFonts w:hint="eastAsia" w:asciiTheme="minorEastAsia" w:hAnsiTheme="minorEastAsia" w:cstheme="minorEastAsia"/>
                <w:b w:val="0"/>
                <w:w w:val="100"/>
                <w:sz w:val="21"/>
                <w:lang w:val="en-US" w:eastAsia="zh-CN"/>
              </w:rPr>
              <w:t>住</w:t>
            </w:r>
            <w:r>
              <w:rPr>
                <w:rFonts w:hint="eastAsia" w:asciiTheme="minorEastAsia" w:hAnsiTheme="minorEastAsia" w:eastAsiaTheme="minorEastAsia" w:cstheme="minorEastAsia"/>
                <w:b w:val="0"/>
                <w:w w:val="100"/>
                <w:sz w:val="21"/>
                <w:lang w:val="en-US" w:eastAsia="zh-CN"/>
              </w:rPr>
              <w:t>房</w:t>
            </w:r>
            <w:r>
              <w:rPr>
                <w:rFonts w:hint="eastAsia" w:asciiTheme="minorEastAsia" w:hAnsiTheme="minorEastAsia" w:cstheme="minorEastAsia"/>
                <w:b w:val="0"/>
                <w:w w:val="100"/>
                <w:sz w:val="21"/>
                <w:lang w:val="en-US" w:eastAsia="zh-CN"/>
              </w:rPr>
              <w:t>保障服务</w:t>
            </w:r>
            <w:r>
              <w:rPr>
                <w:rFonts w:hint="eastAsia" w:asciiTheme="minorEastAsia" w:hAnsiTheme="minorEastAsia" w:eastAsiaTheme="minorEastAsia" w:cstheme="minorEastAsia"/>
                <w:b w:val="0"/>
                <w:w w:val="100"/>
                <w:sz w:val="21"/>
                <w:lang w:val="en-US" w:eastAsia="zh-CN"/>
              </w:rPr>
              <w:t>中心、</w:t>
            </w:r>
          </w:p>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县水利局</w:t>
            </w:r>
          </w:p>
        </w:tc>
      </w:tr>
      <w:tr>
        <w:tblPrEx>
          <w:tblCellMar>
            <w:top w:w="0" w:type="dxa"/>
            <w:left w:w="0" w:type="dxa"/>
            <w:bottom w:w="0" w:type="dxa"/>
            <w:right w:w="0" w:type="dxa"/>
          </w:tblCellMar>
        </w:tblPrEx>
        <w:trPr>
          <w:trHeight w:val="1365"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center"/>
              <w:rPr>
                <w:rFonts w:hint="eastAsia" w:asciiTheme="minorEastAsia" w:hAnsiTheme="minorEastAsia" w:eastAsiaTheme="minorEastAsia" w:cstheme="minorEastAsia"/>
                <w:b w:val="0"/>
                <w:w w:val="100"/>
                <w:sz w:val="21"/>
              </w:rPr>
            </w:pPr>
            <w:r>
              <w:rPr>
                <w:rFonts w:hint="eastAsia" w:asciiTheme="minorEastAsia" w:hAnsiTheme="minorEastAsia" w:eastAsiaTheme="minorEastAsia" w:cstheme="minorEastAsia"/>
                <w:b w:val="0"/>
                <w:w w:val="100"/>
                <w:sz w:val="21"/>
              </w:rPr>
              <w:t>9</w:t>
            </w:r>
          </w:p>
        </w:tc>
        <w:tc>
          <w:tcPr>
            <w:tcW w:w="154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center"/>
              <w:rPr>
                <w:rFonts w:hint="eastAsia" w:asciiTheme="minorEastAsia" w:hAnsiTheme="minorEastAsia" w:eastAsiaTheme="minorEastAsia" w:cstheme="minorEastAsia"/>
                <w:b w:val="0"/>
                <w:w w:val="100"/>
                <w:sz w:val="21"/>
              </w:rPr>
            </w:pPr>
            <w:r>
              <w:rPr>
                <w:rFonts w:hint="eastAsia" w:asciiTheme="minorEastAsia" w:hAnsiTheme="minorEastAsia" w:eastAsiaTheme="minorEastAsia" w:cstheme="minorEastAsia"/>
                <w:b w:val="0"/>
                <w:w w:val="100"/>
                <w:sz w:val="21"/>
              </w:rPr>
              <w:t>再生水利用</w:t>
            </w:r>
          </w:p>
        </w:tc>
        <w:tc>
          <w:tcPr>
            <w:tcW w:w="3407"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再生水利用率：经过处理并再次利用的污水量与污水总量的比值（指市政处理部分，不含企业内部循环利用部分）</w:t>
            </w:r>
          </w:p>
        </w:tc>
        <w:tc>
          <w:tcPr>
            <w:tcW w:w="41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再生水利用率≥20%，得8分；每低1%，扣1分，扣完为止。</w:t>
            </w:r>
          </w:p>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p>
        </w:tc>
        <w:tc>
          <w:tcPr>
            <w:tcW w:w="91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8</w:t>
            </w:r>
          </w:p>
        </w:tc>
        <w:tc>
          <w:tcPr>
            <w:tcW w:w="14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县住</w:t>
            </w:r>
            <w:r>
              <w:rPr>
                <w:rFonts w:hint="eastAsia" w:asciiTheme="minorEastAsia" w:hAnsiTheme="minorEastAsia" w:cstheme="minorEastAsia"/>
                <w:b w:val="0"/>
                <w:w w:val="100"/>
                <w:sz w:val="21"/>
                <w:lang w:eastAsia="zh-CN"/>
              </w:rPr>
              <w:t>房和城乡</w:t>
            </w:r>
            <w:r>
              <w:rPr>
                <w:rFonts w:hint="eastAsia" w:asciiTheme="minorEastAsia" w:hAnsiTheme="minorEastAsia" w:eastAsiaTheme="minorEastAsia" w:cstheme="minorEastAsia"/>
                <w:b w:val="0"/>
                <w:w w:val="100"/>
                <w:sz w:val="21"/>
                <w:lang w:eastAsia="zh-CN"/>
              </w:rPr>
              <w:t>建</w:t>
            </w:r>
            <w:r>
              <w:rPr>
                <w:rFonts w:hint="eastAsia" w:asciiTheme="minorEastAsia" w:hAnsiTheme="minorEastAsia" w:cstheme="minorEastAsia"/>
                <w:b w:val="0"/>
                <w:w w:val="100"/>
                <w:sz w:val="21"/>
                <w:lang w:eastAsia="zh-CN"/>
              </w:rPr>
              <w:t>设</w:t>
            </w:r>
            <w:r>
              <w:rPr>
                <w:rFonts w:hint="eastAsia" w:asciiTheme="minorEastAsia" w:hAnsiTheme="minorEastAsia" w:eastAsiaTheme="minorEastAsia" w:cstheme="minorEastAsia"/>
                <w:b w:val="0"/>
                <w:w w:val="100"/>
                <w:sz w:val="21"/>
                <w:lang w:eastAsia="zh-CN"/>
              </w:rPr>
              <w:t>局</w:t>
            </w:r>
          </w:p>
        </w:tc>
        <w:tc>
          <w:tcPr>
            <w:tcW w:w="2083"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县水利局、</w:t>
            </w:r>
          </w:p>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县生态环境局</w:t>
            </w:r>
          </w:p>
        </w:tc>
      </w:tr>
      <w:tr>
        <w:tblPrEx>
          <w:tblCellMar>
            <w:top w:w="0" w:type="dxa"/>
            <w:left w:w="0" w:type="dxa"/>
            <w:bottom w:w="0" w:type="dxa"/>
            <w:right w:w="0" w:type="dxa"/>
          </w:tblCellMar>
        </w:tblPrEx>
        <w:trPr>
          <w:trHeight w:val="868" w:hRule="atLeast"/>
          <w:jc w:val="center"/>
        </w:trPr>
        <w:tc>
          <w:tcPr>
            <w:tcW w:w="822" w:type="dxa"/>
            <w:vMerge w:val="restart"/>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center"/>
              <w:rPr>
                <w:rFonts w:hint="eastAsia" w:asciiTheme="minorEastAsia" w:hAnsiTheme="minorEastAsia" w:eastAsiaTheme="minorEastAsia" w:cstheme="minorEastAsia"/>
                <w:b w:val="0"/>
                <w:w w:val="100"/>
                <w:sz w:val="21"/>
              </w:rPr>
            </w:pPr>
            <w:r>
              <w:rPr>
                <w:rFonts w:hint="eastAsia" w:asciiTheme="minorEastAsia" w:hAnsiTheme="minorEastAsia" w:eastAsiaTheme="minorEastAsia" w:cstheme="minorEastAsia"/>
                <w:b w:val="0"/>
                <w:w w:val="100"/>
                <w:sz w:val="21"/>
              </w:rPr>
              <w:t>10</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center"/>
              <w:rPr>
                <w:rFonts w:hint="eastAsia" w:asciiTheme="minorEastAsia" w:hAnsiTheme="minorEastAsia" w:eastAsiaTheme="minorEastAsia" w:cstheme="minorEastAsia"/>
                <w:b w:val="0"/>
                <w:w w:val="100"/>
                <w:sz w:val="21"/>
              </w:rPr>
            </w:pPr>
            <w:r>
              <w:rPr>
                <w:rFonts w:hint="eastAsia" w:asciiTheme="minorEastAsia" w:hAnsiTheme="minorEastAsia" w:eastAsiaTheme="minorEastAsia" w:cstheme="minorEastAsia"/>
                <w:b w:val="0"/>
                <w:w w:val="100"/>
                <w:sz w:val="21"/>
              </w:rPr>
              <w:t>社会节水意识</w:t>
            </w:r>
          </w:p>
        </w:tc>
        <w:tc>
          <w:tcPr>
            <w:tcW w:w="3407"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开展节水宣传教育活动</w:t>
            </w:r>
          </w:p>
        </w:tc>
        <w:tc>
          <w:tcPr>
            <w:tcW w:w="41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经常性开展节水公益宣传活动，普及水情知识和节水知识，得4分；未开展，得0分。</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8</w:t>
            </w:r>
          </w:p>
        </w:tc>
        <w:tc>
          <w:tcPr>
            <w:tcW w:w="14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县水利局</w:t>
            </w:r>
          </w:p>
        </w:tc>
        <w:tc>
          <w:tcPr>
            <w:tcW w:w="2083" w:type="dxa"/>
            <w:vMerge w:val="restart"/>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县文化广电旅游局、县住</w:t>
            </w:r>
            <w:r>
              <w:rPr>
                <w:rFonts w:hint="eastAsia" w:asciiTheme="minorEastAsia" w:hAnsiTheme="minorEastAsia" w:cstheme="minorEastAsia"/>
                <w:b w:val="0"/>
                <w:w w:val="100"/>
                <w:sz w:val="21"/>
                <w:lang w:eastAsia="zh-CN"/>
              </w:rPr>
              <w:t>房和城乡</w:t>
            </w:r>
            <w:r>
              <w:rPr>
                <w:rFonts w:hint="eastAsia" w:asciiTheme="minorEastAsia" w:hAnsiTheme="minorEastAsia" w:eastAsiaTheme="minorEastAsia" w:cstheme="minorEastAsia"/>
                <w:b w:val="0"/>
                <w:w w:val="100"/>
                <w:sz w:val="21"/>
                <w:lang w:eastAsia="zh-CN"/>
              </w:rPr>
              <w:t>建</w:t>
            </w:r>
            <w:r>
              <w:rPr>
                <w:rFonts w:hint="eastAsia" w:asciiTheme="minorEastAsia" w:hAnsiTheme="minorEastAsia" w:cstheme="minorEastAsia"/>
                <w:b w:val="0"/>
                <w:w w:val="100"/>
                <w:sz w:val="21"/>
                <w:lang w:eastAsia="zh-CN"/>
              </w:rPr>
              <w:t>设</w:t>
            </w:r>
            <w:r>
              <w:rPr>
                <w:rFonts w:hint="eastAsia" w:asciiTheme="minorEastAsia" w:hAnsiTheme="minorEastAsia" w:eastAsiaTheme="minorEastAsia" w:cstheme="minorEastAsia"/>
                <w:b w:val="0"/>
                <w:w w:val="100"/>
                <w:sz w:val="21"/>
                <w:lang w:eastAsia="zh-CN"/>
              </w:rPr>
              <w:t>局、</w:t>
            </w:r>
            <w:r>
              <w:rPr>
                <w:rFonts w:hint="eastAsia" w:asciiTheme="minorEastAsia" w:hAnsiTheme="minorEastAsia" w:eastAsiaTheme="minorEastAsia" w:cstheme="minorEastAsia"/>
                <w:b w:val="0"/>
                <w:w w:val="100"/>
                <w:sz w:val="21"/>
                <w:lang w:val="en-US" w:eastAsia="zh-CN"/>
              </w:rPr>
              <w:t>县产业集聚区</w:t>
            </w:r>
            <w:r>
              <w:rPr>
                <w:rFonts w:hint="eastAsia" w:asciiTheme="minorEastAsia" w:hAnsiTheme="minorEastAsia" w:cstheme="minorEastAsia"/>
                <w:b w:val="0"/>
                <w:w w:val="100"/>
                <w:sz w:val="21"/>
                <w:lang w:val="en-US" w:eastAsia="zh-CN"/>
              </w:rPr>
              <w:t>管委会</w:t>
            </w:r>
          </w:p>
        </w:tc>
      </w:tr>
      <w:tr>
        <w:tblPrEx>
          <w:tblCellMar>
            <w:top w:w="0" w:type="dxa"/>
            <w:left w:w="0" w:type="dxa"/>
            <w:bottom w:w="0" w:type="dxa"/>
            <w:right w:w="0" w:type="dxa"/>
          </w:tblCellMar>
        </w:tblPrEx>
        <w:trPr>
          <w:trHeight w:val="1110" w:hRule="atLeast"/>
          <w:jc w:val="center"/>
        </w:trPr>
        <w:tc>
          <w:tcPr>
            <w:tcW w:w="822" w:type="dxa"/>
            <w:vMerge w:val="continue"/>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both"/>
              <w:rPr>
                <w:rFonts w:hint="eastAsia" w:asciiTheme="minorEastAsia" w:hAnsiTheme="minorEastAsia" w:eastAsiaTheme="minorEastAsia" w:cstheme="minorEastAsia"/>
                <w:b w:val="0"/>
                <w:w w:val="100"/>
                <w:sz w:val="21"/>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both"/>
              <w:rPr>
                <w:rFonts w:hint="eastAsia" w:asciiTheme="minorEastAsia" w:hAnsiTheme="minorEastAsia" w:eastAsiaTheme="minorEastAsia" w:cstheme="minorEastAsia"/>
                <w:b w:val="0"/>
                <w:w w:val="100"/>
                <w:sz w:val="21"/>
              </w:rPr>
            </w:pPr>
          </w:p>
        </w:tc>
        <w:tc>
          <w:tcPr>
            <w:tcW w:w="3407"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公众具有明显的节水意识</w:t>
            </w:r>
          </w:p>
        </w:tc>
        <w:tc>
          <w:tcPr>
            <w:tcW w:w="41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通过电话、网络等方式进行公众节水意识调查，70%以上的调查对象具有明显的节水意识，得4分；每低5%，扣1分，扣完为止。</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p>
        </w:tc>
        <w:tc>
          <w:tcPr>
            <w:tcW w:w="14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县水利局</w:t>
            </w:r>
          </w:p>
        </w:tc>
        <w:tc>
          <w:tcPr>
            <w:tcW w:w="2083" w:type="dxa"/>
            <w:vMerge w:val="continue"/>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p>
        </w:tc>
      </w:tr>
      <w:tr>
        <w:tblPrEx>
          <w:tblCellMar>
            <w:top w:w="0" w:type="dxa"/>
            <w:left w:w="0" w:type="dxa"/>
            <w:bottom w:w="0" w:type="dxa"/>
            <w:right w:w="0" w:type="dxa"/>
          </w:tblCellMar>
        </w:tblPrEx>
        <w:trPr>
          <w:trHeight w:val="1020" w:hRule="atLeast"/>
          <w:jc w:val="center"/>
        </w:trPr>
        <w:tc>
          <w:tcPr>
            <w:tcW w:w="822" w:type="dxa"/>
            <w:vMerge w:val="restart"/>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center"/>
              <w:rPr>
                <w:rFonts w:hint="eastAsia" w:asciiTheme="minorEastAsia" w:hAnsiTheme="minorEastAsia" w:eastAsiaTheme="minorEastAsia" w:cstheme="minorEastAsia"/>
                <w:b w:val="0"/>
                <w:w w:val="100"/>
                <w:sz w:val="21"/>
              </w:rPr>
            </w:pPr>
            <w:r>
              <w:rPr>
                <w:rFonts w:hint="eastAsia" w:asciiTheme="minorEastAsia" w:hAnsiTheme="minorEastAsia" w:eastAsiaTheme="minorEastAsia" w:cstheme="minorEastAsia"/>
                <w:b w:val="0"/>
                <w:w w:val="100"/>
                <w:sz w:val="21"/>
              </w:rPr>
              <w:t>11</w:t>
            </w:r>
          </w:p>
          <w:p>
            <w:pPr>
              <w:widowControl/>
              <w:autoSpaceDE/>
              <w:autoSpaceDN/>
              <w:snapToGrid w:val="0"/>
              <w:spacing w:before="0" w:after="160" w:line="300" w:lineRule="exact"/>
              <w:ind w:left="0" w:firstLine="0"/>
              <w:jc w:val="center"/>
              <w:rPr>
                <w:rFonts w:hint="eastAsia" w:asciiTheme="minorEastAsia" w:hAnsiTheme="minorEastAsia" w:eastAsiaTheme="minorEastAsia" w:cstheme="minorEastAsia"/>
                <w:b w:val="0"/>
                <w:w w:val="100"/>
                <w:sz w:val="21"/>
              </w:rPr>
            </w:pPr>
          </w:p>
        </w:tc>
        <w:tc>
          <w:tcPr>
            <w:tcW w:w="1545" w:type="dxa"/>
            <w:vMerge w:val="restart"/>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center"/>
              <w:rPr>
                <w:rFonts w:hint="eastAsia" w:asciiTheme="minorEastAsia" w:hAnsiTheme="minorEastAsia" w:eastAsiaTheme="minorEastAsia" w:cstheme="minorEastAsia"/>
                <w:b w:val="0"/>
                <w:w w:val="100"/>
                <w:sz w:val="21"/>
              </w:rPr>
            </w:pPr>
            <w:r>
              <w:rPr>
                <w:rFonts w:hint="eastAsia" w:asciiTheme="minorEastAsia" w:hAnsiTheme="minorEastAsia" w:eastAsiaTheme="minorEastAsia" w:cstheme="minorEastAsia"/>
                <w:b w:val="0"/>
                <w:w w:val="100"/>
                <w:sz w:val="21"/>
              </w:rPr>
              <w:t>加分项</w:t>
            </w:r>
          </w:p>
          <w:p>
            <w:pPr>
              <w:widowControl/>
              <w:autoSpaceDE/>
              <w:autoSpaceDN/>
              <w:snapToGrid w:val="0"/>
              <w:spacing w:before="0" w:after="160" w:line="300" w:lineRule="exact"/>
              <w:ind w:left="0" w:firstLine="0"/>
              <w:jc w:val="center"/>
              <w:rPr>
                <w:rFonts w:hint="eastAsia" w:asciiTheme="minorEastAsia" w:hAnsiTheme="minorEastAsia" w:eastAsiaTheme="minorEastAsia" w:cstheme="minorEastAsia"/>
                <w:b w:val="0"/>
                <w:w w:val="100"/>
                <w:sz w:val="21"/>
              </w:rPr>
            </w:pPr>
          </w:p>
        </w:tc>
        <w:tc>
          <w:tcPr>
            <w:tcW w:w="3407"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节水标杆示范</w:t>
            </w:r>
          </w:p>
        </w:tc>
        <w:tc>
          <w:tcPr>
            <w:tcW w:w="41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区域内有企业、公共机构、产品、灌区被评为国家级或省级水效领跑者或节水标杆单位（企业），加3分。</w:t>
            </w:r>
          </w:p>
        </w:tc>
        <w:tc>
          <w:tcPr>
            <w:tcW w:w="91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3</w:t>
            </w:r>
          </w:p>
        </w:tc>
        <w:tc>
          <w:tcPr>
            <w:tcW w:w="14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县水利局</w:t>
            </w:r>
          </w:p>
        </w:tc>
        <w:tc>
          <w:tcPr>
            <w:tcW w:w="2083"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val="en-US" w:eastAsia="zh-CN"/>
              </w:rPr>
              <w:t>县住</w:t>
            </w:r>
            <w:r>
              <w:rPr>
                <w:rFonts w:hint="eastAsia" w:asciiTheme="minorEastAsia" w:hAnsiTheme="minorEastAsia" w:cstheme="minorEastAsia"/>
                <w:b w:val="0"/>
                <w:w w:val="100"/>
                <w:sz w:val="21"/>
                <w:lang w:val="en-US" w:eastAsia="zh-CN"/>
              </w:rPr>
              <w:t>房和城乡</w:t>
            </w:r>
            <w:r>
              <w:rPr>
                <w:rFonts w:hint="eastAsia" w:asciiTheme="minorEastAsia" w:hAnsiTheme="minorEastAsia" w:eastAsiaTheme="minorEastAsia" w:cstheme="minorEastAsia"/>
                <w:b w:val="0"/>
                <w:w w:val="100"/>
                <w:sz w:val="21"/>
                <w:lang w:val="en-US" w:eastAsia="zh-CN"/>
              </w:rPr>
              <w:t>建</w:t>
            </w:r>
            <w:r>
              <w:rPr>
                <w:rFonts w:hint="eastAsia" w:asciiTheme="minorEastAsia" w:hAnsiTheme="minorEastAsia" w:cstheme="minorEastAsia"/>
                <w:b w:val="0"/>
                <w:w w:val="100"/>
                <w:sz w:val="21"/>
                <w:lang w:val="en-US" w:eastAsia="zh-CN"/>
              </w:rPr>
              <w:t>设</w:t>
            </w:r>
            <w:r>
              <w:rPr>
                <w:rFonts w:hint="eastAsia" w:asciiTheme="minorEastAsia" w:hAnsiTheme="minorEastAsia" w:eastAsiaTheme="minorEastAsia" w:cstheme="minorEastAsia"/>
                <w:b w:val="0"/>
                <w:w w:val="100"/>
                <w:sz w:val="21"/>
                <w:lang w:val="en-US" w:eastAsia="zh-CN"/>
              </w:rPr>
              <w:t>局</w:t>
            </w:r>
            <w:r>
              <w:rPr>
                <w:rFonts w:hint="eastAsia" w:asciiTheme="minorEastAsia" w:hAnsiTheme="minorEastAsia" w:eastAsiaTheme="minorEastAsia" w:cstheme="minorEastAsia"/>
                <w:b w:val="0"/>
                <w:w w:val="100"/>
                <w:sz w:val="21"/>
                <w:lang w:eastAsia="zh-CN"/>
              </w:rPr>
              <w:t>、县机关事务服务中心</w:t>
            </w:r>
          </w:p>
        </w:tc>
      </w:tr>
      <w:tr>
        <w:tblPrEx>
          <w:tblCellMar>
            <w:top w:w="0" w:type="dxa"/>
            <w:left w:w="0" w:type="dxa"/>
            <w:bottom w:w="0" w:type="dxa"/>
            <w:right w:w="0" w:type="dxa"/>
          </w:tblCellMar>
        </w:tblPrEx>
        <w:trPr>
          <w:trHeight w:val="999" w:hRule="atLeast"/>
          <w:jc w:val="center"/>
        </w:trPr>
        <w:tc>
          <w:tcPr>
            <w:tcW w:w="822" w:type="dxa"/>
            <w:vMerge w:val="continue"/>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center"/>
              <w:rPr>
                <w:rFonts w:hint="eastAsia" w:asciiTheme="minorEastAsia" w:hAnsiTheme="minorEastAsia" w:eastAsiaTheme="minorEastAsia" w:cstheme="minorEastAsia"/>
                <w:b w:val="0"/>
                <w:w w:val="100"/>
                <w:sz w:val="21"/>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center"/>
              <w:rPr>
                <w:rFonts w:hint="eastAsia" w:asciiTheme="minorEastAsia" w:hAnsiTheme="minorEastAsia" w:eastAsiaTheme="minorEastAsia" w:cstheme="minorEastAsia"/>
                <w:b w:val="0"/>
                <w:w w:val="100"/>
                <w:sz w:val="21"/>
              </w:rPr>
            </w:pPr>
          </w:p>
        </w:tc>
        <w:tc>
          <w:tcPr>
            <w:tcW w:w="3407"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实行节水激励政策</w:t>
            </w:r>
          </w:p>
        </w:tc>
        <w:tc>
          <w:tcPr>
            <w:tcW w:w="41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本级财政对节水项目建设、节水技术推广等实行补贴或其他优惠等激励</w:t>
            </w:r>
            <w:bookmarkStart w:id="0" w:name="_GoBack"/>
            <w:bookmarkEnd w:id="0"/>
            <w:r>
              <w:rPr>
                <w:rFonts w:hint="eastAsia" w:asciiTheme="minorEastAsia" w:hAnsiTheme="minorEastAsia" w:eastAsiaTheme="minorEastAsia" w:cstheme="minorEastAsia"/>
                <w:b w:val="0"/>
                <w:w w:val="100"/>
                <w:sz w:val="21"/>
                <w:lang w:eastAsia="zh-CN"/>
              </w:rPr>
              <w:t>政策，加4分。</w:t>
            </w:r>
          </w:p>
        </w:tc>
        <w:tc>
          <w:tcPr>
            <w:tcW w:w="91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4</w:t>
            </w:r>
          </w:p>
        </w:tc>
        <w:tc>
          <w:tcPr>
            <w:tcW w:w="14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县财政局</w:t>
            </w:r>
          </w:p>
        </w:tc>
        <w:tc>
          <w:tcPr>
            <w:tcW w:w="2083"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left"/>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县发展和改革委、县工</w:t>
            </w:r>
            <w:r>
              <w:rPr>
                <w:rFonts w:hint="eastAsia" w:asciiTheme="minorEastAsia" w:hAnsiTheme="minorEastAsia" w:cstheme="minorEastAsia"/>
                <w:b w:val="0"/>
                <w:w w:val="100"/>
                <w:sz w:val="21"/>
                <w:lang w:eastAsia="zh-CN"/>
              </w:rPr>
              <w:t>业</w:t>
            </w:r>
            <w:r>
              <w:rPr>
                <w:rFonts w:hint="eastAsia" w:asciiTheme="minorEastAsia" w:hAnsiTheme="minorEastAsia" w:eastAsiaTheme="minorEastAsia" w:cstheme="minorEastAsia"/>
                <w:b w:val="0"/>
                <w:w w:val="100"/>
                <w:sz w:val="21"/>
                <w:lang w:eastAsia="zh-CN"/>
              </w:rPr>
              <w:t>信息</w:t>
            </w:r>
            <w:r>
              <w:rPr>
                <w:rFonts w:hint="eastAsia" w:asciiTheme="minorEastAsia" w:hAnsiTheme="minorEastAsia" w:cstheme="minorEastAsia"/>
                <w:b w:val="0"/>
                <w:w w:val="100"/>
                <w:sz w:val="21"/>
                <w:lang w:eastAsia="zh-CN"/>
              </w:rPr>
              <w:t>化和科技</w:t>
            </w:r>
            <w:r>
              <w:rPr>
                <w:rFonts w:hint="eastAsia" w:asciiTheme="minorEastAsia" w:hAnsiTheme="minorEastAsia" w:eastAsiaTheme="minorEastAsia" w:cstheme="minorEastAsia"/>
                <w:b w:val="0"/>
                <w:w w:val="100"/>
                <w:sz w:val="21"/>
                <w:lang w:eastAsia="zh-CN"/>
              </w:rPr>
              <w:t>局</w:t>
            </w:r>
          </w:p>
        </w:tc>
      </w:tr>
      <w:tr>
        <w:tblPrEx>
          <w:tblCellMar>
            <w:top w:w="0" w:type="dxa"/>
            <w:left w:w="0" w:type="dxa"/>
            <w:bottom w:w="0" w:type="dxa"/>
            <w:right w:w="0" w:type="dxa"/>
          </w:tblCellMar>
        </w:tblPrEx>
        <w:trPr>
          <w:trHeight w:val="1155" w:hRule="atLeast"/>
          <w:jc w:val="center"/>
        </w:trPr>
        <w:tc>
          <w:tcPr>
            <w:tcW w:w="822" w:type="dxa"/>
            <w:vMerge w:val="continue"/>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center"/>
              <w:rPr>
                <w:rFonts w:hint="eastAsia" w:asciiTheme="minorEastAsia" w:hAnsiTheme="minorEastAsia" w:eastAsiaTheme="minorEastAsia" w:cstheme="minorEastAsia"/>
                <w:b w:val="0"/>
                <w:w w:val="100"/>
                <w:sz w:val="21"/>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center"/>
              <w:rPr>
                <w:rFonts w:hint="eastAsia" w:asciiTheme="minorEastAsia" w:hAnsiTheme="minorEastAsia" w:eastAsiaTheme="minorEastAsia" w:cstheme="minorEastAsia"/>
                <w:b w:val="0"/>
                <w:w w:val="100"/>
                <w:sz w:val="21"/>
              </w:rPr>
            </w:pPr>
          </w:p>
        </w:tc>
        <w:tc>
          <w:tcPr>
            <w:tcW w:w="3407"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推广喷灌、微灌、管道输水等高效节水灌溉技术</w:t>
            </w:r>
          </w:p>
        </w:tc>
        <w:tc>
          <w:tcPr>
            <w:tcW w:w="41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both"/>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高效节水灌溉率≥40%。</w:t>
            </w:r>
          </w:p>
        </w:tc>
        <w:tc>
          <w:tcPr>
            <w:tcW w:w="91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3</w:t>
            </w:r>
          </w:p>
        </w:tc>
        <w:tc>
          <w:tcPr>
            <w:tcW w:w="1485"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县水利局</w:t>
            </w:r>
          </w:p>
        </w:tc>
        <w:tc>
          <w:tcPr>
            <w:tcW w:w="2083" w:type="dxa"/>
            <w:tcBorders>
              <w:top w:val="single" w:color="000000" w:sz="4" w:space="0"/>
              <w:left w:val="single" w:color="000000" w:sz="4" w:space="0"/>
              <w:bottom w:val="single" w:color="000000" w:sz="4" w:space="0"/>
              <w:right w:val="single" w:color="000000" w:sz="4" w:space="0"/>
            </w:tcBorders>
            <w:shd w:val="clear" w:color="000000" w:fill="auto"/>
            <w:noWrap w:val="0"/>
            <w:tcMar>
              <w:top w:w="0" w:type="dxa"/>
              <w:left w:w="108" w:type="dxa"/>
              <w:bottom w:w="0" w:type="dxa"/>
              <w:right w:w="108" w:type="dxa"/>
            </w:tcMar>
            <w:vAlign w:val="center"/>
          </w:tcPr>
          <w:p>
            <w:pPr>
              <w:widowControl/>
              <w:autoSpaceDE/>
              <w:autoSpaceDN/>
              <w:snapToGrid w:val="0"/>
              <w:spacing w:before="0" w:after="160" w:line="300" w:lineRule="exact"/>
              <w:ind w:left="0" w:firstLine="0"/>
              <w:jc w:val="center"/>
              <w:rPr>
                <w:rFonts w:hint="eastAsia" w:asciiTheme="minorEastAsia" w:hAnsiTheme="minorEastAsia" w:eastAsiaTheme="minorEastAsia" w:cstheme="minorEastAsia"/>
                <w:b w:val="0"/>
                <w:w w:val="100"/>
                <w:sz w:val="21"/>
                <w:lang w:eastAsia="zh-CN"/>
              </w:rPr>
            </w:pPr>
            <w:r>
              <w:rPr>
                <w:rFonts w:hint="eastAsia" w:asciiTheme="minorEastAsia" w:hAnsiTheme="minorEastAsia" w:eastAsiaTheme="minorEastAsia" w:cstheme="minorEastAsia"/>
                <w:b w:val="0"/>
                <w:w w:val="100"/>
                <w:sz w:val="21"/>
                <w:lang w:eastAsia="zh-CN"/>
              </w:rPr>
              <w:t>县农业农村局</w:t>
            </w:r>
          </w:p>
        </w:tc>
      </w:tr>
    </w:tbl>
    <w:p/>
    <w:sectPr>
      <w:headerReference r:id="rId3" w:type="default"/>
      <w:footerReference r:id="rId4" w:type="default"/>
      <w:pgSz w:w="16838" w:h="11906" w:orient="landscape"/>
      <w:pgMar w:top="1800" w:right="1440" w:bottom="1800" w:left="1440" w:header="851" w:footer="992" w:gutter="0"/>
      <w:pgNumType w:fmt="decimal" w:start="1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黑体">
    <w:panose1 w:val="02010604000101010101"/>
    <w:charset w:val="86"/>
    <w:family w:val="auto"/>
    <w:pitch w:val="default"/>
    <w:sig w:usb0="00000001" w:usb1="080E0000" w:usb2="00000000" w:usb3="00000000" w:csb0="00040001" w:csb1="00000000"/>
  </w:font>
  <w:font w:name="文星标宋">
    <w:panose1 w:val="02010604000101010101"/>
    <w:charset w:val="86"/>
    <w:family w:val="auto"/>
    <w:pitch w:val="default"/>
    <w:sig w:usb0="00000001" w:usb1="080E0000" w:usb2="00000000" w:usb3="00000000" w:csb0="00040001" w:csb1="00000000"/>
  </w:font>
  <w:font w:name="文星仿宋">
    <w:panose1 w:val="02010604000101010101"/>
    <w:charset w:val="86"/>
    <w:family w:val="auto"/>
    <w:pitch w:val="default"/>
    <w:sig w:usb0="00000001"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文星仿宋" w:hAnsi="文星仿宋" w:eastAsia="文星仿宋" w:cs="文星仿宋"/>
                              <w:sz w:val="24"/>
                              <w:szCs w:val="24"/>
                            </w:rPr>
                          </w:pPr>
                          <w:r>
                            <w:rPr>
                              <w:rFonts w:hint="eastAsia" w:ascii="文星仿宋" w:hAnsi="文星仿宋" w:eastAsia="文星仿宋" w:cs="文星仿宋"/>
                              <w:sz w:val="24"/>
                              <w:szCs w:val="24"/>
                            </w:rPr>
                            <w:t xml:space="preserve">— </w:t>
                          </w:r>
                          <w:r>
                            <w:rPr>
                              <w:rFonts w:hint="eastAsia" w:ascii="文星仿宋" w:hAnsi="文星仿宋" w:eastAsia="文星仿宋" w:cs="文星仿宋"/>
                              <w:b/>
                              <w:bCs/>
                              <w:sz w:val="24"/>
                              <w:szCs w:val="24"/>
                            </w:rPr>
                            <w:fldChar w:fldCharType="begin"/>
                          </w:r>
                          <w:r>
                            <w:rPr>
                              <w:rFonts w:hint="eastAsia" w:ascii="文星仿宋" w:hAnsi="文星仿宋" w:eastAsia="文星仿宋" w:cs="文星仿宋"/>
                              <w:b/>
                              <w:bCs/>
                              <w:sz w:val="24"/>
                              <w:szCs w:val="24"/>
                            </w:rPr>
                            <w:instrText xml:space="preserve"> PAGE  \* MERGEFORMAT </w:instrText>
                          </w:r>
                          <w:r>
                            <w:rPr>
                              <w:rFonts w:hint="eastAsia" w:ascii="文星仿宋" w:hAnsi="文星仿宋" w:eastAsia="文星仿宋" w:cs="文星仿宋"/>
                              <w:b/>
                              <w:bCs/>
                              <w:sz w:val="24"/>
                              <w:szCs w:val="24"/>
                            </w:rPr>
                            <w:fldChar w:fldCharType="separate"/>
                          </w:r>
                          <w:r>
                            <w:rPr>
                              <w:rFonts w:hint="eastAsia" w:ascii="文星仿宋" w:hAnsi="文星仿宋" w:eastAsia="文星仿宋" w:cs="文星仿宋"/>
                              <w:b/>
                              <w:bCs/>
                              <w:sz w:val="24"/>
                              <w:szCs w:val="24"/>
                            </w:rPr>
                            <w:t>1</w:t>
                          </w:r>
                          <w:r>
                            <w:rPr>
                              <w:rFonts w:hint="eastAsia" w:ascii="文星仿宋" w:hAnsi="文星仿宋" w:eastAsia="文星仿宋" w:cs="文星仿宋"/>
                              <w:b/>
                              <w:bCs/>
                              <w:sz w:val="24"/>
                              <w:szCs w:val="24"/>
                            </w:rPr>
                            <w:fldChar w:fldCharType="end"/>
                          </w:r>
                          <w:r>
                            <w:rPr>
                              <w:rFonts w:hint="eastAsia" w:ascii="文星仿宋" w:hAnsi="文星仿宋" w:eastAsia="文星仿宋" w:cs="文星仿宋"/>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文星仿宋" w:hAnsi="文星仿宋" w:eastAsia="文星仿宋" w:cs="文星仿宋"/>
                        <w:sz w:val="24"/>
                        <w:szCs w:val="24"/>
                      </w:rPr>
                    </w:pPr>
                    <w:r>
                      <w:rPr>
                        <w:rFonts w:hint="eastAsia" w:ascii="文星仿宋" w:hAnsi="文星仿宋" w:eastAsia="文星仿宋" w:cs="文星仿宋"/>
                        <w:sz w:val="24"/>
                        <w:szCs w:val="24"/>
                      </w:rPr>
                      <w:t xml:space="preserve">— </w:t>
                    </w:r>
                    <w:r>
                      <w:rPr>
                        <w:rFonts w:hint="eastAsia" w:ascii="文星仿宋" w:hAnsi="文星仿宋" w:eastAsia="文星仿宋" w:cs="文星仿宋"/>
                        <w:b/>
                        <w:bCs/>
                        <w:sz w:val="24"/>
                        <w:szCs w:val="24"/>
                      </w:rPr>
                      <w:fldChar w:fldCharType="begin"/>
                    </w:r>
                    <w:r>
                      <w:rPr>
                        <w:rFonts w:hint="eastAsia" w:ascii="文星仿宋" w:hAnsi="文星仿宋" w:eastAsia="文星仿宋" w:cs="文星仿宋"/>
                        <w:b/>
                        <w:bCs/>
                        <w:sz w:val="24"/>
                        <w:szCs w:val="24"/>
                      </w:rPr>
                      <w:instrText xml:space="preserve"> PAGE  \* MERGEFORMAT </w:instrText>
                    </w:r>
                    <w:r>
                      <w:rPr>
                        <w:rFonts w:hint="eastAsia" w:ascii="文星仿宋" w:hAnsi="文星仿宋" w:eastAsia="文星仿宋" w:cs="文星仿宋"/>
                        <w:b/>
                        <w:bCs/>
                        <w:sz w:val="24"/>
                        <w:szCs w:val="24"/>
                      </w:rPr>
                      <w:fldChar w:fldCharType="separate"/>
                    </w:r>
                    <w:r>
                      <w:rPr>
                        <w:rFonts w:hint="eastAsia" w:ascii="文星仿宋" w:hAnsi="文星仿宋" w:eastAsia="文星仿宋" w:cs="文星仿宋"/>
                        <w:b/>
                        <w:bCs/>
                        <w:sz w:val="24"/>
                        <w:szCs w:val="24"/>
                      </w:rPr>
                      <w:t>1</w:t>
                    </w:r>
                    <w:r>
                      <w:rPr>
                        <w:rFonts w:hint="eastAsia" w:ascii="文星仿宋" w:hAnsi="文星仿宋" w:eastAsia="文星仿宋" w:cs="文星仿宋"/>
                        <w:b/>
                        <w:bCs/>
                        <w:sz w:val="24"/>
                        <w:szCs w:val="24"/>
                      </w:rPr>
                      <w:fldChar w:fldCharType="end"/>
                    </w:r>
                    <w:r>
                      <w:rPr>
                        <w:rFonts w:hint="eastAsia" w:ascii="文星仿宋" w:hAnsi="文星仿宋" w:eastAsia="文星仿宋" w:cs="文星仿宋"/>
                        <w:sz w:val="24"/>
                        <w:szCs w:val="24"/>
                      </w:rPr>
                      <w:t xml:space="preserve"> —</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rPr>
                        <w:rFonts w:hint="eastAsia"/>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C5742"/>
    <w:rsid w:val="2DDE38E8"/>
    <w:rsid w:val="3FA8727E"/>
    <w:rsid w:val="7B4D4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2022-01-14T08:54:00Z</dcterms:created>
  <dc:creator>Administrator</dc:creator>
  <cp:lastModifiedBy>光羽隹耀</cp:lastModifiedBy>
  <cp:lastPrinted>2022-01-18T03:15:00Z</cp:lastPrinted>
  <dcterms:modified xsi:type="dcterms:W3CDTF">2022-01-18T03:17:00Z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7A4AE134D8F44B2385F9C09930F07910</vt:lpwstr>
  </property>
</Properties>
</file>