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夏邑县</w:t>
      </w:r>
      <w:r>
        <w:rPr>
          <w:rFonts w:hint="eastAsia" w:ascii="方正小标宋简体" w:hAnsi="方正小标宋简体" w:eastAsia="方正小标宋简体" w:cs="方正小标宋简体"/>
          <w:sz w:val="44"/>
          <w:szCs w:val="44"/>
        </w:rPr>
        <w:t>文化广电旅游领域基层政务公开标准目录</w:t>
      </w:r>
    </w:p>
    <w:tbl>
      <w:tblPr>
        <w:tblStyle w:val="3"/>
        <w:tblpPr w:leftFromText="180" w:rightFromText="180" w:vertAnchor="text" w:horzAnchor="page" w:tblpX="513" w:tblpY="1385"/>
        <w:tblOverlap w:val="never"/>
        <w:tblW w:w="16201" w:type="dxa"/>
        <w:tblCellSpacing w:w="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6"/>
        <w:gridCol w:w="721"/>
        <w:gridCol w:w="1633"/>
        <w:gridCol w:w="2025"/>
        <w:gridCol w:w="2250"/>
        <w:gridCol w:w="1185"/>
        <w:gridCol w:w="1785"/>
        <w:gridCol w:w="3000"/>
        <w:gridCol w:w="510"/>
        <w:gridCol w:w="585"/>
        <w:gridCol w:w="495"/>
        <w:gridCol w:w="600"/>
        <w:gridCol w:w="435"/>
        <w:gridCol w:w="3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blCellSpacing w:w="0" w:type="dxa"/>
        </w:trPr>
        <w:tc>
          <w:tcPr>
            <w:tcW w:w="586" w:type="dxa"/>
            <w:vMerge w:val="restart"/>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21"/>
                <w:szCs w:val="21"/>
                <w:lang w:eastAsia="zh-CN"/>
              </w:rPr>
            </w:pPr>
            <w:r>
              <w:rPr>
                <w:rFonts w:hint="eastAsia" w:ascii="宋体" w:hAnsi="宋体" w:eastAsia="宋体" w:cs="宋体"/>
                <w:color w:val="000000"/>
                <w:spacing w:val="0"/>
                <w:kern w:val="0"/>
                <w:position w:val="0"/>
                <w:sz w:val="21"/>
                <w:szCs w:val="21"/>
                <w:lang w:eastAsia="zh-CN"/>
              </w:rPr>
              <w:t>序号</w:t>
            </w:r>
          </w:p>
        </w:tc>
        <w:tc>
          <w:tcPr>
            <w:tcW w:w="2354" w:type="dxa"/>
            <w:gridSpan w:val="2"/>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21"/>
                <w:szCs w:val="21"/>
              </w:rPr>
            </w:pPr>
            <w:r>
              <w:rPr>
                <w:rFonts w:hint="eastAsia" w:ascii="宋体" w:hAnsi="宋体" w:eastAsia="宋体" w:cs="宋体"/>
                <w:color w:val="000000"/>
                <w:spacing w:val="0"/>
                <w:position w:val="0"/>
                <w:sz w:val="21"/>
              </w:rPr>
              <mc:AlternateContent>
                <mc:Choice Requires="wps">
                  <w:drawing>
                    <wp:anchor distT="0" distB="0" distL="114300" distR="114300" simplePos="0" relativeHeight="251659264" behindDoc="0" locked="0" layoutInCell="1" allowOverlap="1">
                      <wp:simplePos x="0" y="0"/>
                      <wp:positionH relativeFrom="column">
                        <wp:posOffset>328295</wp:posOffset>
                      </wp:positionH>
                      <wp:positionV relativeFrom="paragraph">
                        <wp:posOffset>-1044575</wp:posOffset>
                      </wp:positionV>
                      <wp:extent cx="1174750" cy="4044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74750" cy="404495"/>
                              </a:xfrm>
                              <a:prstGeom prst="rect">
                                <a:avLst/>
                              </a:prstGeom>
                              <a:noFill/>
                              <a:ln>
                                <a:noFill/>
                              </a:ln>
                            </wps:spPr>
                            <wps:txbx>
                              <w:txbxContent>
                                <w:p>
                                  <w:pPr>
                                    <w:rPr>
                                      <w:rFonts w:hint="eastAsia" w:ascii="黑体" w:hAnsi="黑体" w:eastAsia="黑体" w:cs="黑体"/>
                                      <w:sz w:val="32"/>
                                      <w:szCs w:val="32"/>
                                      <w:lang w:eastAsia="zh-CN"/>
                                    </w:rPr>
                                  </w:pPr>
                                </w:p>
                              </w:txbxContent>
                            </wps:txbx>
                            <wps:bodyPr upright="1"/>
                          </wps:wsp>
                        </a:graphicData>
                      </a:graphic>
                    </wp:anchor>
                  </w:drawing>
                </mc:Choice>
                <mc:Fallback>
                  <w:pict>
                    <v:shape id="_x0000_s1026" o:spid="_x0000_s1026" o:spt="202" type="#_x0000_t202" style="position:absolute;left:0pt;margin-left:25.85pt;margin-top:-82.25pt;height:31.85pt;width:92.5pt;z-index:251659264;mso-width-relative:page;mso-height-relative:page;" filled="f" stroked="f" coordsize="21600,21600" o:gfxdata="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q22BC9kA&#10;AAAMAQAADwAAAAAAAAABACAAAAAiAAAAZHJzL2Rvd25yZXYueG1sUEsBAhQAFAAAAAgAh07iQIWI&#10;aSqsAQAATgMAAA4AAAAAAAAAAQAgAAAAKAEAAGRycy9lMm9Eb2MueG1sUEsFBgAAAAAGAAYAWQEA&#10;AEYFAAAAAA==&#10;">
                      <v:fill on="f" focussize="0,0"/>
                      <v:stroke on="f"/>
                      <v:imagedata o:title=""/>
                      <o:lock v:ext="edit" aspectratio="f"/>
                      <v:textbox>
                        <w:txbxContent>
                          <w:p>
                            <w:pPr>
                              <w:rPr>
                                <w:rFonts w:hint="eastAsia" w:ascii="黑体" w:hAnsi="黑体" w:eastAsia="黑体" w:cs="黑体"/>
                                <w:sz w:val="32"/>
                                <w:szCs w:val="32"/>
                                <w:lang w:eastAsia="zh-CN"/>
                              </w:rPr>
                            </w:pPr>
                          </w:p>
                        </w:txbxContent>
                      </v:textbox>
                    </v:shape>
                  </w:pict>
                </mc:Fallback>
              </mc:AlternateContent>
            </w:r>
          </w:p>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21"/>
                <w:szCs w:val="21"/>
              </w:rPr>
            </w:pPr>
            <w:r>
              <w:rPr>
                <w:rFonts w:hint="eastAsia" w:ascii="宋体" w:hAnsi="宋体" w:eastAsia="宋体" w:cs="宋体"/>
                <w:color w:val="000000"/>
                <w:spacing w:val="0"/>
                <w:kern w:val="0"/>
                <w:position w:val="0"/>
                <w:sz w:val="21"/>
                <w:szCs w:val="21"/>
              </w:rPr>
              <w:t>公开事项</w:t>
            </w:r>
          </w:p>
        </w:tc>
        <w:tc>
          <w:tcPr>
            <w:tcW w:w="2025" w:type="dxa"/>
            <w:vMerge w:val="restart"/>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21"/>
                <w:szCs w:val="21"/>
              </w:rPr>
            </w:pPr>
            <w:r>
              <w:rPr>
                <w:rFonts w:hint="eastAsia" w:ascii="宋体" w:hAnsi="宋体" w:eastAsia="宋体" w:cs="宋体"/>
                <w:color w:val="000000"/>
                <w:spacing w:val="0"/>
                <w:kern w:val="0"/>
                <w:position w:val="0"/>
                <w:sz w:val="21"/>
                <w:szCs w:val="21"/>
              </w:rPr>
              <w:t>公开内容（要素）</w:t>
            </w:r>
          </w:p>
        </w:tc>
        <w:tc>
          <w:tcPr>
            <w:tcW w:w="2250" w:type="dxa"/>
            <w:vMerge w:val="restart"/>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21"/>
                <w:szCs w:val="21"/>
              </w:rPr>
            </w:pPr>
            <w:r>
              <w:rPr>
                <w:rFonts w:hint="eastAsia" w:ascii="宋体" w:hAnsi="宋体" w:eastAsia="宋体" w:cs="宋体"/>
                <w:color w:val="000000"/>
                <w:spacing w:val="0"/>
                <w:kern w:val="0"/>
                <w:position w:val="0"/>
                <w:sz w:val="21"/>
                <w:szCs w:val="21"/>
              </w:rPr>
              <w:t>公开依据</w:t>
            </w:r>
          </w:p>
        </w:tc>
        <w:tc>
          <w:tcPr>
            <w:tcW w:w="1185" w:type="dxa"/>
            <w:vMerge w:val="restart"/>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21"/>
                <w:szCs w:val="21"/>
              </w:rPr>
            </w:pPr>
            <w:r>
              <w:rPr>
                <w:rFonts w:hint="eastAsia" w:ascii="宋体" w:hAnsi="宋体" w:eastAsia="宋体" w:cs="宋体"/>
                <w:color w:val="000000"/>
                <w:spacing w:val="0"/>
                <w:kern w:val="0"/>
                <w:position w:val="0"/>
                <w:sz w:val="21"/>
                <w:szCs w:val="21"/>
              </w:rPr>
              <w:t>公开</w:t>
            </w:r>
            <w:r>
              <w:rPr>
                <w:rFonts w:hint="eastAsia" w:ascii="宋体" w:hAnsi="宋体" w:eastAsia="宋体" w:cs="宋体"/>
                <w:color w:val="000000"/>
                <w:spacing w:val="0"/>
                <w:kern w:val="0"/>
                <w:position w:val="0"/>
                <w:sz w:val="21"/>
                <w:szCs w:val="21"/>
              </w:rPr>
              <w:br w:type="textWrapping"/>
            </w:r>
            <w:r>
              <w:rPr>
                <w:rFonts w:hint="eastAsia" w:ascii="宋体" w:hAnsi="宋体" w:eastAsia="宋体" w:cs="宋体"/>
                <w:color w:val="000000"/>
                <w:spacing w:val="0"/>
                <w:kern w:val="0"/>
                <w:position w:val="0"/>
                <w:sz w:val="21"/>
                <w:szCs w:val="21"/>
              </w:rPr>
              <w:t>时限</w:t>
            </w:r>
          </w:p>
        </w:tc>
        <w:tc>
          <w:tcPr>
            <w:tcW w:w="1785" w:type="dxa"/>
            <w:vMerge w:val="restart"/>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21"/>
                <w:szCs w:val="21"/>
              </w:rPr>
            </w:pPr>
            <w:r>
              <w:rPr>
                <w:rFonts w:hint="eastAsia" w:ascii="宋体" w:hAnsi="宋体" w:eastAsia="宋体" w:cs="宋体"/>
                <w:color w:val="000000"/>
                <w:spacing w:val="0"/>
                <w:kern w:val="0"/>
                <w:position w:val="0"/>
                <w:sz w:val="21"/>
                <w:szCs w:val="21"/>
              </w:rPr>
              <w:t>公开</w:t>
            </w:r>
            <w:r>
              <w:rPr>
                <w:rFonts w:hint="eastAsia" w:ascii="宋体" w:hAnsi="宋体" w:eastAsia="宋体" w:cs="宋体"/>
                <w:color w:val="000000"/>
                <w:spacing w:val="0"/>
                <w:kern w:val="0"/>
                <w:position w:val="0"/>
                <w:sz w:val="21"/>
                <w:szCs w:val="21"/>
              </w:rPr>
              <w:br w:type="textWrapping"/>
            </w:r>
            <w:r>
              <w:rPr>
                <w:rFonts w:hint="eastAsia" w:ascii="宋体" w:hAnsi="宋体" w:eastAsia="宋体" w:cs="宋体"/>
                <w:color w:val="000000"/>
                <w:spacing w:val="0"/>
                <w:kern w:val="0"/>
                <w:position w:val="0"/>
                <w:sz w:val="21"/>
                <w:szCs w:val="21"/>
              </w:rPr>
              <w:t>主体</w:t>
            </w:r>
          </w:p>
        </w:tc>
        <w:tc>
          <w:tcPr>
            <w:tcW w:w="3000" w:type="dxa"/>
            <w:vMerge w:val="restart"/>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21"/>
                <w:szCs w:val="21"/>
              </w:rPr>
            </w:pPr>
            <w:r>
              <w:rPr>
                <w:rFonts w:hint="eastAsia" w:ascii="宋体" w:hAnsi="宋体" w:eastAsia="宋体" w:cs="宋体"/>
                <w:color w:val="000000"/>
                <w:spacing w:val="0"/>
                <w:kern w:val="0"/>
                <w:position w:val="0"/>
                <w:sz w:val="21"/>
                <w:szCs w:val="21"/>
              </w:rPr>
              <w:t>公开渠道和载体</w:t>
            </w:r>
          </w:p>
        </w:tc>
        <w:tc>
          <w:tcPr>
            <w:tcW w:w="1095" w:type="dxa"/>
            <w:gridSpan w:val="2"/>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21"/>
                <w:szCs w:val="21"/>
              </w:rPr>
            </w:pPr>
            <w:r>
              <w:rPr>
                <w:rFonts w:hint="eastAsia" w:ascii="宋体" w:hAnsi="宋体" w:eastAsia="宋体" w:cs="宋体"/>
                <w:color w:val="000000"/>
                <w:spacing w:val="0"/>
                <w:kern w:val="0"/>
                <w:position w:val="0"/>
                <w:sz w:val="21"/>
                <w:szCs w:val="21"/>
              </w:rPr>
              <w:t>公开对象</w:t>
            </w:r>
          </w:p>
        </w:tc>
        <w:tc>
          <w:tcPr>
            <w:tcW w:w="1095" w:type="dxa"/>
            <w:gridSpan w:val="2"/>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21"/>
                <w:szCs w:val="21"/>
              </w:rPr>
            </w:pPr>
            <w:r>
              <w:rPr>
                <w:rFonts w:hint="eastAsia" w:ascii="宋体" w:hAnsi="宋体" w:eastAsia="宋体" w:cs="宋体"/>
                <w:color w:val="000000"/>
                <w:spacing w:val="0"/>
                <w:kern w:val="0"/>
                <w:position w:val="0"/>
                <w:sz w:val="21"/>
                <w:szCs w:val="21"/>
              </w:rPr>
              <w:t>公开方式</w:t>
            </w:r>
          </w:p>
        </w:tc>
        <w:tc>
          <w:tcPr>
            <w:tcW w:w="826" w:type="dxa"/>
            <w:gridSpan w:val="2"/>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21"/>
                <w:szCs w:val="21"/>
              </w:rPr>
            </w:pPr>
            <w:r>
              <w:rPr>
                <w:rFonts w:hint="eastAsia" w:ascii="宋体" w:hAnsi="宋体" w:eastAsia="宋体" w:cs="宋体"/>
                <w:color w:val="000000"/>
                <w:spacing w:val="0"/>
                <w:kern w:val="0"/>
                <w:position w:val="0"/>
                <w:sz w:val="21"/>
                <w:szCs w:val="21"/>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1" w:hRule="atLeast"/>
          <w:tblCellSpacing w:w="0" w:type="dxa"/>
        </w:trPr>
        <w:tc>
          <w:tcPr>
            <w:tcW w:w="586" w:type="dxa"/>
            <w:vMerge w:val="continue"/>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21"/>
                <w:szCs w:val="21"/>
              </w:rPr>
            </w:pPr>
          </w:p>
        </w:tc>
        <w:tc>
          <w:tcPr>
            <w:tcW w:w="721"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21"/>
                <w:szCs w:val="21"/>
              </w:rPr>
            </w:pPr>
            <w:r>
              <w:rPr>
                <w:rFonts w:hint="eastAsia" w:ascii="宋体" w:hAnsi="宋体" w:eastAsia="宋体" w:cs="宋体"/>
                <w:color w:val="000000"/>
                <w:spacing w:val="0"/>
                <w:kern w:val="0"/>
                <w:position w:val="0"/>
                <w:sz w:val="21"/>
                <w:szCs w:val="21"/>
              </w:rPr>
              <w:t>一级</w:t>
            </w:r>
            <w:r>
              <w:rPr>
                <w:rFonts w:hint="eastAsia" w:ascii="宋体" w:hAnsi="宋体" w:eastAsia="宋体" w:cs="宋体"/>
                <w:color w:val="000000"/>
                <w:spacing w:val="0"/>
                <w:kern w:val="0"/>
                <w:position w:val="0"/>
                <w:sz w:val="21"/>
                <w:szCs w:val="21"/>
              </w:rPr>
              <w:br w:type="textWrapping"/>
            </w:r>
            <w:r>
              <w:rPr>
                <w:rFonts w:hint="eastAsia" w:ascii="宋体" w:hAnsi="宋体" w:eastAsia="宋体" w:cs="宋体"/>
                <w:color w:val="000000"/>
                <w:spacing w:val="0"/>
                <w:kern w:val="0"/>
                <w:position w:val="0"/>
                <w:sz w:val="21"/>
                <w:szCs w:val="21"/>
              </w:rPr>
              <w:t>事项</w:t>
            </w:r>
          </w:p>
        </w:tc>
        <w:tc>
          <w:tcPr>
            <w:tcW w:w="1633"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21"/>
                <w:szCs w:val="21"/>
              </w:rPr>
            </w:pPr>
            <w:r>
              <w:rPr>
                <w:rFonts w:hint="eastAsia" w:ascii="宋体" w:hAnsi="宋体" w:eastAsia="宋体" w:cs="宋体"/>
                <w:color w:val="000000"/>
                <w:spacing w:val="0"/>
                <w:kern w:val="0"/>
                <w:position w:val="0"/>
                <w:sz w:val="21"/>
                <w:szCs w:val="21"/>
              </w:rPr>
              <w:t>二级</w:t>
            </w:r>
            <w:r>
              <w:rPr>
                <w:rFonts w:hint="eastAsia" w:ascii="宋体" w:hAnsi="宋体" w:eastAsia="宋体" w:cs="宋体"/>
                <w:color w:val="000000"/>
                <w:spacing w:val="0"/>
                <w:kern w:val="0"/>
                <w:position w:val="0"/>
                <w:sz w:val="21"/>
                <w:szCs w:val="21"/>
              </w:rPr>
              <w:br w:type="textWrapping"/>
            </w:r>
            <w:r>
              <w:rPr>
                <w:rFonts w:hint="eastAsia" w:ascii="宋体" w:hAnsi="宋体" w:eastAsia="宋体" w:cs="宋体"/>
                <w:color w:val="000000"/>
                <w:spacing w:val="0"/>
                <w:kern w:val="0"/>
                <w:position w:val="0"/>
                <w:sz w:val="21"/>
                <w:szCs w:val="21"/>
              </w:rPr>
              <w:t>事项</w:t>
            </w:r>
          </w:p>
        </w:tc>
        <w:tc>
          <w:tcPr>
            <w:tcW w:w="2025" w:type="dxa"/>
            <w:vMerge w:val="continue"/>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21"/>
                <w:szCs w:val="21"/>
              </w:rPr>
            </w:pPr>
          </w:p>
        </w:tc>
        <w:tc>
          <w:tcPr>
            <w:tcW w:w="2250" w:type="dxa"/>
            <w:vMerge w:val="continue"/>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21"/>
                <w:szCs w:val="21"/>
              </w:rPr>
            </w:pPr>
          </w:p>
        </w:tc>
        <w:tc>
          <w:tcPr>
            <w:tcW w:w="1185" w:type="dxa"/>
            <w:vMerge w:val="continue"/>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21"/>
                <w:szCs w:val="21"/>
              </w:rPr>
            </w:pPr>
          </w:p>
        </w:tc>
        <w:tc>
          <w:tcPr>
            <w:tcW w:w="1785" w:type="dxa"/>
            <w:vMerge w:val="continue"/>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21"/>
                <w:szCs w:val="21"/>
              </w:rPr>
            </w:pPr>
          </w:p>
        </w:tc>
        <w:tc>
          <w:tcPr>
            <w:tcW w:w="3000" w:type="dxa"/>
            <w:vMerge w:val="continue"/>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21"/>
                <w:szCs w:val="21"/>
              </w:rPr>
            </w:pPr>
          </w:p>
        </w:tc>
        <w:tc>
          <w:tcPr>
            <w:tcW w:w="51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21"/>
                <w:szCs w:val="21"/>
              </w:rPr>
            </w:pPr>
            <w:r>
              <w:rPr>
                <w:rFonts w:hint="eastAsia" w:ascii="宋体" w:hAnsi="宋体" w:eastAsia="宋体" w:cs="宋体"/>
                <w:color w:val="000000"/>
                <w:spacing w:val="0"/>
                <w:kern w:val="0"/>
                <w:position w:val="0"/>
                <w:sz w:val="21"/>
                <w:szCs w:val="21"/>
              </w:rPr>
              <w:t>全社会</w:t>
            </w:r>
          </w:p>
        </w:tc>
        <w:tc>
          <w:tcPr>
            <w:tcW w:w="5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21"/>
                <w:szCs w:val="21"/>
              </w:rPr>
            </w:pPr>
            <w:r>
              <w:rPr>
                <w:rFonts w:hint="eastAsia" w:ascii="宋体" w:hAnsi="宋体" w:eastAsia="宋体" w:cs="宋体"/>
                <w:color w:val="000000"/>
                <w:spacing w:val="0"/>
                <w:kern w:val="0"/>
                <w:position w:val="0"/>
                <w:sz w:val="21"/>
                <w:szCs w:val="21"/>
              </w:rPr>
              <w:t>特定</w:t>
            </w:r>
            <w:r>
              <w:rPr>
                <w:rFonts w:hint="eastAsia" w:ascii="宋体" w:hAnsi="宋体" w:eastAsia="宋体" w:cs="宋体"/>
                <w:color w:val="000000"/>
                <w:spacing w:val="0"/>
                <w:kern w:val="0"/>
                <w:position w:val="0"/>
                <w:sz w:val="21"/>
                <w:szCs w:val="21"/>
              </w:rPr>
              <w:br w:type="textWrapping"/>
            </w:r>
            <w:r>
              <w:rPr>
                <w:rFonts w:hint="eastAsia" w:ascii="宋体" w:hAnsi="宋体" w:eastAsia="宋体" w:cs="宋体"/>
                <w:color w:val="000000"/>
                <w:spacing w:val="0"/>
                <w:kern w:val="0"/>
                <w:position w:val="0"/>
                <w:sz w:val="21"/>
                <w:szCs w:val="21"/>
              </w:rPr>
              <w:t>群体</w:t>
            </w:r>
          </w:p>
        </w:tc>
        <w:tc>
          <w:tcPr>
            <w:tcW w:w="49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21"/>
                <w:szCs w:val="21"/>
              </w:rPr>
            </w:pPr>
            <w:r>
              <w:rPr>
                <w:rFonts w:hint="eastAsia" w:ascii="宋体" w:hAnsi="宋体" w:eastAsia="宋体" w:cs="宋体"/>
                <w:color w:val="000000"/>
                <w:spacing w:val="0"/>
                <w:kern w:val="0"/>
                <w:position w:val="0"/>
                <w:sz w:val="21"/>
                <w:szCs w:val="21"/>
              </w:rPr>
              <w:t>主动</w:t>
            </w:r>
          </w:p>
        </w:tc>
        <w:tc>
          <w:tcPr>
            <w:tcW w:w="60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21"/>
                <w:szCs w:val="21"/>
              </w:rPr>
            </w:pPr>
            <w:r>
              <w:rPr>
                <w:rFonts w:hint="eastAsia" w:ascii="宋体" w:hAnsi="宋体" w:eastAsia="宋体" w:cs="宋体"/>
                <w:color w:val="000000"/>
                <w:spacing w:val="0"/>
                <w:kern w:val="0"/>
                <w:position w:val="0"/>
                <w:sz w:val="21"/>
                <w:szCs w:val="21"/>
              </w:rPr>
              <w:t>依申请</w:t>
            </w:r>
          </w:p>
        </w:tc>
        <w:tc>
          <w:tcPr>
            <w:tcW w:w="43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21"/>
                <w:szCs w:val="21"/>
              </w:rPr>
            </w:pPr>
            <w:r>
              <w:rPr>
                <w:rFonts w:hint="eastAsia" w:ascii="宋体" w:hAnsi="宋体" w:eastAsia="宋体" w:cs="宋体"/>
                <w:color w:val="000000"/>
                <w:spacing w:val="0"/>
                <w:kern w:val="0"/>
                <w:position w:val="0"/>
                <w:sz w:val="21"/>
                <w:szCs w:val="21"/>
              </w:rPr>
              <w:t>县级</w:t>
            </w:r>
          </w:p>
        </w:tc>
        <w:tc>
          <w:tcPr>
            <w:tcW w:w="391"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21"/>
                <w:szCs w:val="21"/>
              </w:rPr>
            </w:pPr>
            <w:r>
              <w:rPr>
                <w:rFonts w:hint="eastAsia" w:ascii="宋体" w:hAnsi="宋体" w:eastAsia="宋体" w:cs="宋体"/>
                <w:color w:val="000000"/>
                <w:spacing w:val="0"/>
                <w:kern w:val="0"/>
                <w:position w:val="0"/>
                <w:sz w:val="21"/>
                <w:szCs w:val="21"/>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0"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default"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w:t>
            </w:r>
          </w:p>
        </w:tc>
        <w:tc>
          <w:tcPr>
            <w:tcW w:w="2354" w:type="dxa"/>
            <w:gridSpan w:val="2"/>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政策</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文件</w:t>
            </w:r>
          </w:p>
        </w:tc>
        <w:tc>
          <w:tcPr>
            <w:tcW w:w="2025" w:type="dxa"/>
            <w:tcBorders>
              <w:tl2br w:val="nil"/>
              <w:tr2bl w:val="nil"/>
            </w:tcBorders>
            <w:noWrap w:val="0"/>
            <w:tcMar>
              <w:left w:w="105" w:type="dxa"/>
              <w:right w:w="105" w:type="dxa"/>
            </w:tcMar>
            <w:vAlign w:val="center"/>
          </w:tcPr>
          <w:p>
            <w:pPr>
              <w:keepNext w:val="0"/>
              <w:keepLines w:val="0"/>
              <w:pageBreakBefore w:val="0"/>
              <w:widowControl/>
              <w:numPr>
                <w:ilvl w:val="0"/>
                <w:numId w:val="1"/>
              </w:numPr>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kern w:val="0"/>
                <w:position w:val="0"/>
                <w:sz w:val="18"/>
                <w:szCs w:val="18"/>
                <w:lang w:val="en-US" w:eastAsia="zh-CN"/>
              </w:rPr>
            </w:pPr>
            <w:r>
              <w:rPr>
                <w:rFonts w:hint="eastAsia" w:ascii="宋体" w:hAnsi="宋体" w:eastAsia="宋体" w:cs="宋体"/>
                <w:color w:val="000000"/>
                <w:spacing w:val="0"/>
                <w:kern w:val="0"/>
                <w:position w:val="0"/>
                <w:sz w:val="18"/>
                <w:szCs w:val="18"/>
                <w:lang w:val="en-US" w:eastAsia="zh-CN"/>
              </w:rPr>
              <w:t>市县两级旅游政策文件</w:t>
            </w:r>
          </w:p>
          <w:p>
            <w:pPr>
              <w:keepNext w:val="0"/>
              <w:keepLines w:val="0"/>
              <w:pageBreakBefore w:val="0"/>
              <w:widowControl/>
              <w:numPr>
                <w:ilvl w:val="0"/>
                <w:numId w:val="1"/>
              </w:numPr>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lang w:val="en-US" w:eastAsia="zh-CN"/>
              </w:rPr>
              <w:t>本地旅游发展规划</w:t>
            </w:r>
          </w:p>
        </w:tc>
        <w:tc>
          <w:tcPr>
            <w:tcW w:w="225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《中华人民共和国政府信息公开条例》</w:t>
            </w:r>
          </w:p>
        </w:tc>
        <w:tc>
          <w:tcPr>
            <w:tcW w:w="11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信息形成或变更之日起20个工作日内公开</w:t>
            </w:r>
          </w:p>
        </w:tc>
        <w:tc>
          <w:tcPr>
            <w:tcW w:w="17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县级文化和旅游行政部门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■政府网站     □政府公报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□两微一端     □发布会/听证会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□广播电视     □纸质媒体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□公开查阅点   □政务服务中心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□便民服务站   □入户/现场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□其他   </w:t>
            </w:r>
          </w:p>
        </w:tc>
        <w:tc>
          <w:tcPr>
            <w:tcW w:w="51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p>
        </w:tc>
        <w:tc>
          <w:tcPr>
            <w:tcW w:w="49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p>
        </w:tc>
        <w:tc>
          <w:tcPr>
            <w:tcW w:w="43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0"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2</w:t>
            </w:r>
          </w:p>
        </w:tc>
        <w:tc>
          <w:tcPr>
            <w:tcW w:w="2354" w:type="dxa"/>
            <w:gridSpan w:val="2"/>
            <w:tcBorders>
              <w:tl2br w:val="nil"/>
              <w:tr2bl w:val="nil"/>
            </w:tcBorders>
            <w:noWrap w:val="0"/>
            <w:tcMar>
              <w:left w:w="105" w:type="dxa"/>
              <w:right w:w="105" w:type="dxa"/>
            </w:tcMar>
            <w:vAlign w:val="center"/>
          </w:tcPr>
          <w:p>
            <w:pPr>
              <w:pStyle w:val="5"/>
              <w:keepNext w:val="0"/>
              <w:keepLines w:val="0"/>
              <w:pageBreakBefore w:val="0"/>
              <w:widowControl w:val="0"/>
              <w:kinsoku/>
              <w:wordWrap/>
              <w:overflowPunct/>
              <w:topLinePunct w:val="0"/>
              <w:autoSpaceDE w:val="0"/>
              <w:autoSpaceDN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政策</w:t>
            </w:r>
          </w:p>
          <w:p>
            <w:pPr>
              <w:pStyle w:val="5"/>
              <w:keepNext w:val="0"/>
              <w:keepLines w:val="0"/>
              <w:pageBreakBefore w:val="0"/>
              <w:widowControl w:val="0"/>
              <w:kinsoku/>
              <w:wordWrap/>
              <w:overflowPunct/>
              <w:topLinePunct w:val="0"/>
              <w:autoSpaceDE w:val="0"/>
              <w:autoSpaceDN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文件</w:t>
            </w:r>
          </w:p>
        </w:tc>
        <w:tc>
          <w:tcPr>
            <w:tcW w:w="202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有关广播电视和网络视听的</w:t>
            </w:r>
            <w:r>
              <w:rPr>
                <w:rFonts w:hint="eastAsia" w:ascii="宋体" w:hAnsi="宋体" w:eastAsia="宋体" w:cs="宋体"/>
                <w:color w:val="000000"/>
                <w:spacing w:val="0"/>
                <w:position w:val="0"/>
                <w:sz w:val="18"/>
                <w:szCs w:val="18"/>
                <w:lang w:val="en-US" w:eastAsia="zh-CN"/>
              </w:rPr>
              <w:t>政策文件</w:t>
            </w:r>
          </w:p>
        </w:tc>
        <w:tc>
          <w:tcPr>
            <w:tcW w:w="2250" w:type="dxa"/>
            <w:tcBorders>
              <w:tl2br w:val="nil"/>
              <w:tr2bl w:val="nil"/>
            </w:tcBorders>
            <w:noWrap w:val="0"/>
            <w:tcMar>
              <w:left w:w="105" w:type="dxa"/>
              <w:right w:w="105" w:type="dxa"/>
            </w:tcMar>
            <w:vAlign w:val="center"/>
          </w:tcPr>
          <w:p>
            <w:pPr>
              <w:pStyle w:val="5"/>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《中华人民共和国政府信息公开条例》</w:t>
            </w:r>
          </w:p>
        </w:tc>
        <w:tc>
          <w:tcPr>
            <w:tcW w:w="1185" w:type="dxa"/>
            <w:tcBorders>
              <w:tl2br w:val="nil"/>
              <w:tr2bl w:val="nil"/>
            </w:tcBorders>
            <w:noWrap w:val="0"/>
            <w:tcMar>
              <w:left w:w="105" w:type="dxa"/>
              <w:right w:w="105" w:type="dxa"/>
            </w:tcMar>
            <w:vAlign w:val="center"/>
          </w:tcPr>
          <w:p>
            <w:pPr>
              <w:pStyle w:val="5"/>
              <w:keepNext w:val="0"/>
              <w:keepLines w:val="0"/>
              <w:pageBreakBefore w:val="0"/>
              <w:widowControl w:val="0"/>
              <w:kinsoku/>
              <w:wordWrap/>
              <w:overflowPunct/>
              <w:topLinePunct w:val="0"/>
              <w:autoSpaceDE w:val="0"/>
              <w:autoSpaceDN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（变更）20 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widowControl w:val="0"/>
              <w:numPr>
                <w:ilvl w:val="0"/>
                <w:numId w:val="0"/>
              </w:numPr>
              <w:tabs>
                <w:tab w:val="left" w:pos="467"/>
              </w:tabs>
              <w:kinsoku/>
              <w:wordWrap/>
              <w:overflowPunct/>
              <w:topLinePunct w:val="0"/>
              <w:autoSpaceDE w:val="0"/>
              <w:autoSpaceDN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center"/>
          </w:tcPr>
          <w:p>
            <w:pPr>
              <w:pStyle w:val="5"/>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center"/>
          </w:tcPr>
          <w:p>
            <w:pPr>
              <w:pStyle w:val="5"/>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center"/>
          </w:tcPr>
          <w:p>
            <w:pPr>
              <w:pStyle w:val="5"/>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center"/>
          </w:tcPr>
          <w:p>
            <w:pPr>
              <w:pStyle w:val="5"/>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center"/>
          </w:tcPr>
          <w:p>
            <w:pPr>
              <w:pStyle w:val="5"/>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w w:val="100"/>
                <w:position w:val="0"/>
                <w:sz w:val="18"/>
                <w:szCs w:val="18"/>
              </w:rPr>
              <w:t>√</w:t>
            </w:r>
          </w:p>
        </w:tc>
        <w:tc>
          <w:tcPr>
            <w:tcW w:w="391" w:type="dxa"/>
            <w:tcBorders>
              <w:tl2br w:val="nil"/>
              <w:tr2bl w:val="nil"/>
            </w:tcBorders>
            <w:noWrap w:val="0"/>
            <w:tcMar>
              <w:left w:w="105" w:type="dxa"/>
              <w:right w:w="105" w:type="dxa"/>
            </w:tcMar>
            <w:vAlign w:val="center"/>
          </w:tcPr>
          <w:p>
            <w:pPr>
              <w:pStyle w:val="5"/>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3</w:t>
            </w:r>
          </w:p>
        </w:tc>
        <w:tc>
          <w:tcPr>
            <w:tcW w:w="721"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公共</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服务</w:t>
            </w:r>
          </w:p>
        </w:tc>
        <w:tc>
          <w:tcPr>
            <w:tcW w:w="1633"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A级旅游景区基本情况</w:t>
            </w:r>
          </w:p>
        </w:tc>
        <w:tc>
          <w:tcPr>
            <w:tcW w:w="202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1.本地A级旅游景区的基本信息，包括名称、所在地、等级及评定年份</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2.本地A级旅游景区的服务信息，包括景区开放时间、联系电话及临时停止开放信息</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3.本地A级旅游景区内的文物保护单位基本信息，包括文物保护单位名称、等级及评定年份。</w:t>
            </w:r>
          </w:p>
        </w:tc>
        <w:tc>
          <w:tcPr>
            <w:tcW w:w="225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1.《中华人民共和国旅游法》；</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2.《中华人民共和国政府信息公开条例》。</w:t>
            </w:r>
          </w:p>
        </w:tc>
        <w:tc>
          <w:tcPr>
            <w:tcW w:w="11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信息形成或变更之日起20个工作日内公开</w:t>
            </w:r>
          </w:p>
        </w:tc>
        <w:tc>
          <w:tcPr>
            <w:tcW w:w="17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县级（市辖区、县级市）文化和旅游行政部门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■政府网站     □政府公报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■两微一端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□广播电视     □纸质媒体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■公开查阅点   □政务服务中心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□便民服务站   □入户/现场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□其他   </w:t>
            </w:r>
          </w:p>
        </w:tc>
        <w:tc>
          <w:tcPr>
            <w:tcW w:w="51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p>
        </w:tc>
        <w:tc>
          <w:tcPr>
            <w:tcW w:w="49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p>
        </w:tc>
        <w:tc>
          <w:tcPr>
            <w:tcW w:w="43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5"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4</w:t>
            </w:r>
          </w:p>
        </w:tc>
        <w:tc>
          <w:tcPr>
            <w:tcW w:w="721" w:type="dxa"/>
            <w:vMerge w:val="restart"/>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kern w:val="0"/>
                <w:position w:val="0"/>
                <w:sz w:val="18"/>
                <w:szCs w:val="18"/>
              </w:rPr>
            </w:pPr>
            <w:r>
              <w:rPr>
                <w:rFonts w:hint="eastAsia" w:ascii="宋体" w:hAnsi="宋体" w:eastAsia="宋体" w:cs="宋体"/>
                <w:color w:val="000000"/>
                <w:spacing w:val="0"/>
                <w:kern w:val="0"/>
                <w:position w:val="0"/>
                <w:sz w:val="18"/>
                <w:szCs w:val="18"/>
              </w:rPr>
              <w:t>公共</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1633"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旅行社名录</w:t>
            </w:r>
          </w:p>
        </w:tc>
        <w:tc>
          <w:tcPr>
            <w:tcW w:w="202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旅行社名称、地址等基本信息。</w:t>
            </w:r>
          </w:p>
        </w:tc>
        <w:tc>
          <w:tcPr>
            <w:tcW w:w="225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1.《中华人民共和国旅游法》；</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2.《旅行社条例》；</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3.《中华人民共和国政府信息公开条例》。</w:t>
            </w:r>
          </w:p>
        </w:tc>
        <w:tc>
          <w:tcPr>
            <w:tcW w:w="11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信息形成或变更之日起20个工作日内公开</w:t>
            </w:r>
          </w:p>
        </w:tc>
        <w:tc>
          <w:tcPr>
            <w:tcW w:w="17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县级（市辖区、县级市）文化和旅游行政部门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 xml:space="preserve">■政府网站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 □政府公报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■两微一端     □发布会/听证会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□广播电视     □纸质媒体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□公开查阅点   □政务服务中心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□便民服务站   □入户/现场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□其他   </w:t>
            </w:r>
          </w:p>
        </w:tc>
        <w:tc>
          <w:tcPr>
            <w:tcW w:w="51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p>
        </w:tc>
        <w:tc>
          <w:tcPr>
            <w:tcW w:w="49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p>
        </w:tc>
        <w:tc>
          <w:tcPr>
            <w:tcW w:w="43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5</w:t>
            </w:r>
          </w:p>
        </w:tc>
        <w:tc>
          <w:tcPr>
            <w:tcW w:w="721" w:type="dxa"/>
            <w:vMerge w:val="continue"/>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1633"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旅游厕所建设情况</w:t>
            </w:r>
          </w:p>
        </w:tc>
        <w:tc>
          <w:tcPr>
            <w:tcW w:w="202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旅游厕所建设数量及厕位数量。</w:t>
            </w:r>
          </w:p>
        </w:tc>
        <w:tc>
          <w:tcPr>
            <w:tcW w:w="225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《中华人民共和国政府信息公开条例》</w:t>
            </w:r>
          </w:p>
        </w:tc>
        <w:tc>
          <w:tcPr>
            <w:tcW w:w="11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信息形成或变更之日起20个工作日内公开</w:t>
            </w:r>
          </w:p>
        </w:tc>
        <w:tc>
          <w:tcPr>
            <w:tcW w:w="17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县级（市辖区、县级市）文化和旅游行政部门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■政府网站     □政府公报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□两微一端     □发布会/听证会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□广播电视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□公开查阅点   □政务服务中心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□便民服务站   ■入户/现场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□其他   </w:t>
            </w:r>
          </w:p>
        </w:tc>
        <w:tc>
          <w:tcPr>
            <w:tcW w:w="51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p>
        </w:tc>
        <w:tc>
          <w:tcPr>
            <w:tcW w:w="49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p>
        </w:tc>
        <w:tc>
          <w:tcPr>
            <w:tcW w:w="43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5"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6</w:t>
            </w:r>
          </w:p>
        </w:tc>
        <w:tc>
          <w:tcPr>
            <w:tcW w:w="721" w:type="dxa"/>
            <w:vMerge w:val="continue"/>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1633"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旅游提示警示信息</w:t>
            </w:r>
          </w:p>
        </w:tc>
        <w:tc>
          <w:tcPr>
            <w:tcW w:w="202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1.旅游安全提示信息；</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2.旅游消费警示信息；</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3.文物保护提示信息。</w:t>
            </w:r>
          </w:p>
        </w:tc>
        <w:tc>
          <w:tcPr>
            <w:tcW w:w="225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1.《中华人民共和国政府信息公开条例》；</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2.《关于全面推进政务公开工作的意见》。</w:t>
            </w:r>
          </w:p>
        </w:tc>
        <w:tc>
          <w:tcPr>
            <w:tcW w:w="11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信息形成之日起7个工作日内公开</w:t>
            </w:r>
          </w:p>
        </w:tc>
        <w:tc>
          <w:tcPr>
            <w:tcW w:w="17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县级（市辖区、县级市）文化和旅游行政部门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■政府网站     □政府公报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■两微一端     □发布会/听证会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□广播电视     □纸质媒体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□公开查阅点   □政务服务中心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□便民服务站   □入户/现场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□其他   </w:t>
            </w:r>
          </w:p>
        </w:tc>
        <w:tc>
          <w:tcPr>
            <w:tcW w:w="51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p>
        </w:tc>
        <w:tc>
          <w:tcPr>
            <w:tcW w:w="49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p>
        </w:tc>
        <w:tc>
          <w:tcPr>
            <w:tcW w:w="43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5"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7</w:t>
            </w:r>
          </w:p>
        </w:tc>
        <w:tc>
          <w:tcPr>
            <w:tcW w:w="721" w:type="dxa"/>
            <w:vMerge w:val="continue"/>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1633"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旅游安全应急处置信息</w:t>
            </w:r>
          </w:p>
        </w:tc>
        <w:tc>
          <w:tcPr>
            <w:tcW w:w="202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1.旅游应急保障组织机构及职责；</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2.旅游应急保障工作预案；</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3.旅游应急响应、热点问题处置情况。</w:t>
            </w:r>
          </w:p>
        </w:tc>
        <w:tc>
          <w:tcPr>
            <w:tcW w:w="225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1.《中华人民共和国政府信息公开条例》；</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2.《关于全面推进政务公开工作的意见》。 </w:t>
            </w:r>
          </w:p>
        </w:tc>
        <w:tc>
          <w:tcPr>
            <w:tcW w:w="11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信息形成之日起20个工作日内公开</w:t>
            </w:r>
          </w:p>
        </w:tc>
        <w:tc>
          <w:tcPr>
            <w:tcW w:w="17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县级（市辖区、县级市）文化和旅游行政部门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 xml:space="preserve">■政府网站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□两微一端    □发布会/听证会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□广播电视    □纸质媒体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□公开查阅点  □政务服务中心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□便民服务站  □入户/现场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 xml:space="preserve">其他   </w:t>
            </w:r>
          </w:p>
        </w:tc>
        <w:tc>
          <w:tcPr>
            <w:tcW w:w="51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p>
        </w:tc>
        <w:tc>
          <w:tcPr>
            <w:tcW w:w="49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p>
        </w:tc>
        <w:tc>
          <w:tcPr>
            <w:tcW w:w="43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8</w:t>
            </w:r>
          </w:p>
        </w:tc>
        <w:tc>
          <w:tcPr>
            <w:tcW w:w="721" w:type="dxa"/>
            <w:vMerge w:val="continue"/>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1633"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旅游市场举报投诉信息</w:t>
            </w:r>
          </w:p>
        </w:tc>
        <w:tc>
          <w:tcPr>
            <w:tcW w:w="202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受理旅游市场举报投诉的途径和方式。</w:t>
            </w:r>
          </w:p>
        </w:tc>
        <w:tc>
          <w:tcPr>
            <w:tcW w:w="225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1.《中华人民共和国旅游法》；</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2.《中华人民共和国政府信息公开条例》；</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3.《关于全面推进政务公开工作的意见》；</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4.《文化市场综合行政执法管理办法》；</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5.《旅游行政处罚办法》；</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6.《旅游投诉处理办法》。</w:t>
            </w:r>
          </w:p>
        </w:tc>
        <w:tc>
          <w:tcPr>
            <w:tcW w:w="11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信息形成之日起20个工作日内公开</w:t>
            </w:r>
          </w:p>
        </w:tc>
        <w:tc>
          <w:tcPr>
            <w:tcW w:w="17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县级（市辖区、县级市）文化和旅游行政部门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■政府网站    □政府公报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■两微一端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 □发布会/听证会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□广播电视    □纸质媒体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□公开查阅点  □政务服务中心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□便民服务站  □入户/现场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□其他   </w:t>
            </w:r>
          </w:p>
        </w:tc>
        <w:tc>
          <w:tcPr>
            <w:tcW w:w="51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p>
        </w:tc>
        <w:tc>
          <w:tcPr>
            <w:tcW w:w="49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p>
        </w:tc>
        <w:tc>
          <w:tcPr>
            <w:tcW w:w="43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5"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9</w:t>
            </w:r>
          </w:p>
        </w:tc>
        <w:tc>
          <w:tcPr>
            <w:tcW w:w="721" w:type="dxa"/>
            <w:vMerge w:val="restart"/>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kern w:val="0"/>
                <w:position w:val="0"/>
                <w:sz w:val="18"/>
                <w:szCs w:val="18"/>
              </w:rPr>
            </w:pPr>
            <w:r>
              <w:rPr>
                <w:rFonts w:hint="eastAsia" w:ascii="宋体" w:hAnsi="宋体" w:eastAsia="宋体" w:cs="宋体"/>
                <w:color w:val="000000"/>
                <w:spacing w:val="0"/>
                <w:kern w:val="0"/>
                <w:position w:val="0"/>
                <w:sz w:val="18"/>
                <w:szCs w:val="18"/>
              </w:rPr>
              <w:t>公共</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服务</w:t>
            </w:r>
          </w:p>
        </w:tc>
        <w:tc>
          <w:tcPr>
            <w:tcW w:w="1633"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文明旅游宣传信息</w:t>
            </w:r>
          </w:p>
        </w:tc>
        <w:tc>
          <w:tcPr>
            <w:tcW w:w="202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1.文明旅游宣传主题及活动信息；</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2.旅游志愿服务信息。</w:t>
            </w:r>
          </w:p>
        </w:tc>
        <w:tc>
          <w:tcPr>
            <w:tcW w:w="225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1.《中华人民共和国政府信息公开条例》；</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2.《关于全面推进政务公开工作的意见》。</w:t>
            </w:r>
          </w:p>
        </w:tc>
        <w:tc>
          <w:tcPr>
            <w:tcW w:w="11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信息形成之日起20个工作日内公开</w:t>
            </w:r>
          </w:p>
        </w:tc>
        <w:tc>
          <w:tcPr>
            <w:tcW w:w="17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县级（市辖区、县级市）文化和旅游行政部门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■政府网站    □政府公报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■两微一端    □发布会/听证会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□广播电视    □纸质媒体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□公开查阅点  □政务服务中心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□便民服务站  □入户/现场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□其他   </w:t>
            </w:r>
          </w:p>
        </w:tc>
        <w:tc>
          <w:tcPr>
            <w:tcW w:w="51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p>
        </w:tc>
        <w:tc>
          <w:tcPr>
            <w:tcW w:w="49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p>
        </w:tc>
        <w:tc>
          <w:tcPr>
            <w:tcW w:w="43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0"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10</w:t>
            </w:r>
          </w:p>
        </w:tc>
        <w:tc>
          <w:tcPr>
            <w:tcW w:w="721" w:type="dxa"/>
            <w:vMerge w:val="continue"/>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kern w:val="0"/>
                <w:position w:val="0"/>
                <w:sz w:val="18"/>
                <w:szCs w:val="18"/>
              </w:rPr>
            </w:pPr>
          </w:p>
        </w:tc>
        <w:tc>
          <w:tcPr>
            <w:tcW w:w="1633"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公共文化机构免费开放信息</w:t>
            </w:r>
          </w:p>
        </w:tc>
        <w:tc>
          <w:tcPr>
            <w:tcW w:w="202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机构名称；</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2.</w:t>
            </w:r>
            <w:r>
              <w:rPr>
                <w:rFonts w:hint="eastAsia" w:ascii="宋体" w:hAnsi="宋体" w:eastAsia="宋体" w:cs="宋体"/>
                <w:color w:val="000000"/>
                <w:spacing w:val="0"/>
                <w:position w:val="0"/>
                <w:sz w:val="18"/>
                <w:szCs w:val="18"/>
              </w:rPr>
              <w:t>开放时间；</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3.</w:t>
            </w:r>
            <w:r>
              <w:rPr>
                <w:rFonts w:hint="eastAsia" w:ascii="宋体" w:hAnsi="宋体" w:eastAsia="宋体" w:cs="宋体"/>
                <w:color w:val="000000"/>
                <w:spacing w:val="0"/>
                <w:position w:val="0"/>
                <w:sz w:val="18"/>
                <w:szCs w:val="18"/>
              </w:rPr>
              <w:t>机构地址；</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4.</w:t>
            </w:r>
            <w:r>
              <w:rPr>
                <w:rFonts w:hint="eastAsia" w:ascii="宋体" w:hAnsi="宋体" w:eastAsia="宋体" w:cs="宋体"/>
                <w:color w:val="000000"/>
                <w:spacing w:val="0"/>
                <w:position w:val="0"/>
                <w:sz w:val="18"/>
                <w:szCs w:val="18"/>
              </w:rPr>
              <w:t>联系电话；</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5.临时停止开放信息。</w:t>
            </w:r>
          </w:p>
        </w:tc>
        <w:tc>
          <w:tcPr>
            <w:tcW w:w="2250" w:type="dxa"/>
            <w:tcBorders>
              <w:tl2br w:val="nil"/>
              <w:tr2bl w:val="nil"/>
            </w:tcBorders>
            <w:noWrap w:val="0"/>
            <w:tcMar>
              <w:left w:w="105" w:type="dxa"/>
              <w:right w:w="105" w:type="dxa"/>
            </w:tcMar>
            <w:vAlign w:val="center"/>
          </w:tcPr>
          <w:p>
            <w:pPr>
              <w:keepNext w:val="0"/>
              <w:keepLines w:val="0"/>
              <w:pageBreakBefore w:val="0"/>
              <w:numPr>
                <w:ilvl w:val="0"/>
                <w:numId w:val="0"/>
              </w:numPr>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《中华人民共和国公共文化服务保障法》</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lang w:val="en-US" w:eastAsia="zh-CN"/>
              </w:rPr>
              <w:t>2</w:t>
            </w:r>
            <w:r>
              <w:rPr>
                <w:rFonts w:hint="eastAsia" w:ascii="宋体" w:hAnsi="宋体" w:eastAsia="宋体" w:cs="宋体"/>
                <w:color w:val="000000"/>
                <w:spacing w:val="0"/>
                <w:position w:val="0"/>
                <w:sz w:val="18"/>
                <w:szCs w:val="18"/>
              </w:rPr>
              <w:t xml:space="preserve"> .《中华人民共和国政府信息公开条例》</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3</w:t>
            </w:r>
            <w:r>
              <w:rPr>
                <w:rFonts w:hint="eastAsia" w:ascii="宋体" w:hAnsi="宋体" w:eastAsia="宋体" w:cs="宋体"/>
                <w:color w:val="000000"/>
                <w:spacing w:val="0"/>
                <w:position w:val="0"/>
                <w:sz w:val="18"/>
                <w:szCs w:val="18"/>
              </w:rPr>
              <w:t>.《文化部财政部关于推进全国美术馆、公共图书馆、文化馆</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站</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免费开放工作的意见》</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文财务发〔2011〕5号</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4.《文化部财政部关于做好城市社区</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街道</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文化中心免费开放工作的通知》</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文财务函〔2016〕171号</w:t>
            </w:r>
            <w:r>
              <w:rPr>
                <w:rFonts w:hint="eastAsia" w:ascii="宋体" w:hAnsi="宋体" w:eastAsia="宋体" w:cs="宋体"/>
                <w:color w:val="000000"/>
                <w:spacing w:val="0"/>
                <w:position w:val="0"/>
                <w:sz w:val="18"/>
                <w:szCs w:val="18"/>
                <w:lang w:eastAsia="zh-CN"/>
              </w:rPr>
              <w:t>）</w:t>
            </w:r>
          </w:p>
        </w:tc>
        <w:tc>
          <w:tcPr>
            <w:tcW w:w="11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信息形成或变更之日起20个工作日内公开</w:t>
            </w:r>
          </w:p>
        </w:tc>
        <w:tc>
          <w:tcPr>
            <w:tcW w:w="17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kern w:val="0"/>
                <w:position w:val="0"/>
                <w:sz w:val="18"/>
                <w:szCs w:val="18"/>
              </w:rPr>
              <w:t>县级（市辖区、县级市）文化和旅游行政部门</w:t>
            </w:r>
            <w:r>
              <w:rPr>
                <w:rFonts w:hint="eastAsia" w:ascii="宋体" w:hAnsi="宋体" w:eastAsia="宋体" w:cs="宋体"/>
                <w:color w:val="000000"/>
                <w:spacing w:val="0"/>
                <w:position w:val="0"/>
                <w:sz w:val="18"/>
                <w:szCs w:val="18"/>
              </w:rPr>
              <w:t>，相关公共文化服务机构</w:t>
            </w:r>
          </w:p>
        </w:tc>
        <w:tc>
          <w:tcPr>
            <w:tcW w:w="300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kern w:val="0"/>
                <w:position w:val="0"/>
                <w:sz w:val="18"/>
                <w:szCs w:val="18"/>
              </w:rPr>
              <w:t xml:space="preserve">■政府网站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□两微一端</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□广播电视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公开查阅点</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 xml:space="preserve">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□便民服务站</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□其他   </w:t>
            </w:r>
          </w:p>
        </w:tc>
        <w:tc>
          <w:tcPr>
            <w:tcW w:w="510"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spacing w:val="0"/>
                <w:kern w:val="0"/>
                <w:position w:val="0"/>
                <w:sz w:val="18"/>
                <w:szCs w:val="18"/>
                <w:lang w:val="en-US" w:eastAsia="zh-CN" w:bidi="ar"/>
              </w:rPr>
            </w:pPr>
            <w:r>
              <w:rPr>
                <w:rFonts w:hint="eastAsia" w:ascii="宋体" w:hAnsi="宋体" w:eastAsia="宋体" w:cs="宋体"/>
                <w:color w:val="000000"/>
                <w:spacing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spacing w:val="0"/>
                <w:kern w:val="0"/>
                <w:position w:val="0"/>
                <w:sz w:val="18"/>
                <w:szCs w:val="18"/>
                <w:lang w:val="en-US" w:eastAsia="zh-CN" w:bidi="ar"/>
              </w:rPr>
            </w:pPr>
            <w:r>
              <w:rPr>
                <w:rFonts w:hint="eastAsia" w:ascii="宋体" w:hAnsi="宋体" w:eastAsia="宋体" w:cs="宋体"/>
                <w:color w:val="000000"/>
                <w:spacing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spacing w:val="0"/>
                <w:kern w:val="0"/>
                <w:position w:val="0"/>
                <w:sz w:val="18"/>
                <w:szCs w:val="18"/>
                <w:lang w:val="en-US" w:eastAsia="zh-CN" w:bidi="ar"/>
              </w:rPr>
            </w:pPr>
            <w:r>
              <w:rPr>
                <w:rFonts w:hint="eastAsia" w:ascii="宋体" w:hAnsi="宋体" w:eastAsia="宋体" w:cs="宋体"/>
                <w:color w:val="000000"/>
                <w:spacing w:val="0"/>
                <w:position w:val="0"/>
                <w:sz w:val="18"/>
                <w:szCs w:val="18"/>
              </w:rPr>
              <w:t>√</w:t>
            </w:r>
          </w:p>
        </w:tc>
        <w:tc>
          <w:tcPr>
            <w:tcW w:w="391"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spacing w:val="0"/>
                <w:kern w:val="0"/>
                <w:position w:val="0"/>
                <w:sz w:val="18"/>
                <w:szCs w:val="18"/>
                <w:lang w:val="en-US" w:eastAsia="zh-CN" w:bidi="ar"/>
              </w:rPr>
            </w:pPr>
            <w:r>
              <w:rPr>
                <w:rFonts w:hint="eastAsia" w:ascii="宋体" w:hAnsi="宋体" w:eastAsia="宋体" w:cs="宋体"/>
                <w:color w:val="000000"/>
                <w:spacing w:val="0"/>
                <w:positio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5"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11</w:t>
            </w:r>
          </w:p>
        </w:tc>
        <w:tc>
          <w:tcPr>
            <w:tcW w:w="721" w:type="dxa"/>
            <w:vMerge w:val="continue"/>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kern w:val="0"/>
                <w:position w:val="0"/>
                <w:sz w:val="18"/>
                <w:szCs w:val="18"/>
              </w:rPr>
            </w:pPr>
          </w:p>
        </w:tc>
        <w:tc>
          <w:tcPr>
            <w:tcW w:w="1633"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特殊群体公共文化服务信息</w:t>
            </w:r>
          </w:p>
        </w:tc>
        <w:tc>
          <w:tcPr>
            <w:tcW w:w="202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1 .机构名称；</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2.开放时间；</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3.机构地址；</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4.联系电话；</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5.临时停止开放信息。</w:t>
            </w:r>
          </w:p>
        </w:tc>
        <w:tc>
          <w:tcPr>
            <w:tcW w:w="225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rPr>
              <w:t>1.《残疾人保障法》</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2</w:t>
            </w:r>
            <w:r>
              <w:rPr>
                <w:rFonts w:hint="eastAsia" w:ascii="宋体" w:hAnsi="宋体" w:eastAsia="宋体" w:cs="宋体"/>
                <w:color w:val="000000"/>
                <w:spacing w:val="0"/>
                <w:position w:val="0"/>
                <w:sz w:val="18"/>
                <w:szCs w:val="18"/>
              </w:rPr>
              <w:t>.《中华人民共和国政府信息公开条例》</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val="en-US" w:eastAsia="zh-CN"/>
              </w:rPr>
              <w:t>3</w:t>
            </w:r>
            <w:r>
              <w:rPr>
                <w:rFonts w:hint="eastAsia" w:ascii="宋体" w:hAnsi="宋体" w:eastAsia="宋体" w:cs="宋体"/>
                <w:color w:val="000000"/>
                <w:spacing w:val="0"/>
                <w:position w:val="0"/>
                <w:sz w:val="18"/>
                <w:szCs w:val="18"/>
              </w:rPr>
              <w:t>.《中共中央办公厅国务院办公厅印发关于加快构建现代公共文化服务体系的意见》</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中 办发〔2015〕2号</w:t>
            </w:r>
            <w:r>
              <w:rPr>
                <w:rFonts w:hint="eastAsia" w:ascii="宋体" w:hAnsi="宋体" w:eastAsia="宋体" w:cs="宋体"/>
                <w:color w:val="000000"/>
                <w:spacing w:val="0"/>
                <w:position w:val="0"/>
                <w:sz w:val="18"/>
                <w:szCs w:val="18"/>
                <w:lang w:eastAsia="zh-CN"/>
              </w:rPr>
              <w:t>）</w:t>
            </w:r>
          </w:p>
        </w:tc>
        <w:tc>
          <w:tcPr>
            <w:tcW w:w="11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信息形成或变更之日起20个工作日内公开</w:t>
            </w:r>
          </w:p>
        </w:tc>
        <w:tc>
          <w:tcPr>
            <w:tcW w:w="17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kern w:val="0"/>
                <w:position w:val="0"/>
                <w:sz w:val="18"/>
                <w:szCs w:val="18"/>
              </w:rPr>
              <w:t>县级（市辖区、县级市）文化和旅游行政部门</w:t>
            </w:r>
            <w:r>
              <w:rPr>
                <w:rFonts w:hint="eastAsia" w:ascii="宋体" w:hAnsi="宋体" w:eastAsia="宋体" w:cs="宋体"/>
                <w:color w:val="000000"/>
                <w:spacing w:val="0"/>
                <w:position w:val="0"/>
                <w:sz w:val="18"/>
                <w:szCs w:val="18"/>
              </w:rPr>
              <w:t>，相关公共文化服务机构</w:t>
            </w:r>
          </w:p>
        </w:tc>
        <w:tc>
          <w:tcPr>
            <w:tcW w:w="300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kern w:val="0"/>
                <w:position w:val="0"/>
                <w:sz w:val="18"/>
                <w:szCs w:val="18"/>
              </w:rPr>
              <w:t xml:space="preserve">■政府网站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□两微一端</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□广播电视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公开查阅点</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 xml:space="preserve">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□便民服务站</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□其他   </w:t>
            </w:r>
          </w:p>
        </w:tc>
        <w:tc>
          <w:tcPr>
            <w:tcW w:w="510"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spacing w:val="0"/>
                <w:kern w:val="0"/>
                <w:position w:val="0"/>
                <w:sz w:val="18"/>
                <w:szCs w:val="18"/>
                <w:lang w:val="en-US" w:eastAsia="zh-CN" w:bidi="ar"/>
              </w:rPr>
            </w:pPr>
            <w:r>
              <w:rPr>
                <w:rFonts w:hint="eastAsia" w:ascii="宋体" w:hAnsi="宋体" w:eastAsia="宋体" w:cs="宋体"/>
                <w:color w:val="000000"/>
                <w:spacing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spacing w:val="0"/>
                <w:kern w:val="0"/>
                <w:position w:val="0"/>
                <w:sz w:val="18"/>
                <w:szCs w:val="18"/>
                <w:lang w:val="en-US" w:eastAsia="zh-CN" w:bidi="ar"/>
              </w:rPr>
            </w:pPr>
            <w:r>
              <w:rPr>
                <w:rFonts w:hint="eastAsia" w:ascii="宋体" w:hAnsi="宋体" w:eastAsia="宋体" w:cs="宋体"/>
                <w:color w:val="000000"/>
                <w:spacing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spacing w:val="0"/>
                <w:kern w:val="0"/>
                <w:position w:val="0"/>
                <w:sz w:val="18"/>
                <w:szCs w:val="18"/>
                <w:lang w:val="en-US" w:eastAsia="zh-CN" w:bidi="ar"/>
              </w:rPr>
            </w:pPr>
            <w:r>
              <w:rPr>
                <w:rFonts w:hint="eastAsia" w:ascii="宋体" w:hAnsi="宋体" w:eastAsia="宋体" w:cs="宋体"/>
                <w:color w:val="000000"/>
                <w:spacing w:val="0"/>
                <w:position w:val="0"/>
                <w:sz w:val="18"/>
                <w:szCs w:val="18"/>
              </w:rPr>
              <w:t>√</w:t>
            </w:r>
          </w:p>
        </w:tc>
        <w:tc>
          <w:tcPr>
            <w:tcW w:w="391"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spacing w:val="0"/>
                <w:kern w:val="0"/>
                <w:position w:val="0"/>
                <w:sz w:val="18"/>
                <w:szCs w:val="18"/>
                <w:lang w:val="en-US" w:eastAsia="zh-CN" w:bidi="ar"/>
              </w:rPr>
            </w:pPr>
            <w:r>
              <w:rPr>
                <w:rFonts w:hint="eastAsia" w:ascii="宋体" w:hAnsi="宋体" w:eastAsia="宋体" w:cs="宋体"/>
                <w:color w:val="000000"/>
                <w:spacing w:val="0"/>
                <w:positio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0"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12</w:t>
            </w:r>
          </w:p>
        </w:tc>
        <w:tc>
          <w:tcPr>
            <w:tcW w:w="721" w:type="dxa"/>
            <w:vMerge w:val="continue"/>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kern w:val="0"/>
                <w:position w:val="0"/>
                <w:sz w:val="18"/>
                <w:szCs w:val="18"/>
              </w:rPr>
            </w:pPr>
          </w:p>
        </w:tc>
        <w:tc>
          <w:tcPr>
            <w:tcW w:w="1633"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组织开展群众文化活动</w:t>
            </w:r>
          </w:p>
        </w:tc>
        <w:tc>
          <w:tcPr>
            <w:tcW w:w="202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1 .机构名称；</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2.开放时间；</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3.机构地址；</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4.联系电话；</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5.临时停止活动信息。</w:t>
            </w:r>
          </w:p>
        </w:tc>
        <w:tc>
          <w:tcPr>
            <w:tcW w:w="225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1.《中华人民共和国政府信息公开茶例》</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 xml:space="preserve">  2.《文化馆服务标准》(GBT</w:t>
            </w:r>
            <w:r>
              <w:rPr>
                <w:rFonts w:hint="eastAsia" w:ascii="宋体" w:hAnsi="宋体" w:eastAsia="宋体" w:cs="宋体"/>
                <w:color w:val="000000"/>
                <w:spacing w:val="0"/>
                <w:position w:val="0"/>
                <w:sz w:val="18"/>
                <w:szCs w:val="18"/>
                <w:lang w:val="en-US" w:eastAsia="zh-CN"/>
              </w:rPr>
              <w:t xml:space="preserve"> </w:t>
            </w:r>
            <w:r>
              <w:rPr>
                <w:rFonts w:hint="eastAsia" w:ascii="宋体" w:hAnsi="宋体" w:eastAsia="宋体" w:cs="宋体"/>
                <w:color w:val="000000"/>
                <w:spacing w:val="0"/>
                <w:position w:val="0"/>
                <w:sz w:val="18"/>
                <w:szCs w:val="18"/>
              </w:rPr>
              <w:t>32939-2016)</w:t>
            </w:r>
          </w:p>
        </w:tc>
        <w:tc>
          <w:tcPr>
            <w:tcW w:w="11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信息形成或变更之日起20个工作日内公开</w:t>
            </w:r>
          </w:p>
        </w:tc>
        <w:tc>
          <w:tcPr>
            <w:tcW w:w="17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kern w:val="0"/>
                <w:position w:val="0"/>
                <w:sz w:val="18"/>
                <w:szCs w:val="18"/>
              </w:rPr>
              <w:t>县级（市辖区、县级市）文化和旅游行政部门</w:t>
            </w:r>
            <w:r>
              <w:rPr>
                <w:rFonts w:hint="eastAsia" w:ascii="宋体" w:hAnsi="宋体" w:eastAsia="宋体" w:cs="宋体"/>
                <w:color w:val="000000"/>
                <w:spacing w:val="0"/>
                <w:position w:val="0"/>
                <w:sz w:val="18"/>
                <w:szCs w:val="18"/>
              </w:rPr>
              <w:t>，相关公共文化服务机构</w:t>
            </w:r>
          </w:p>
        </w:tc>
        <w:tc>
          <w:tcPr>
            <w:tcW w:w="300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kern w:val="0"/>
                <w:position w:val="0"/>
                <w:sz w:val="18"/>
                <w:szCs w:val="18"/>
              </w:rPr>
              <w:t xml:space="preserve">■政府网站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□两微一端</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□广播电视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公开查阅点</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 xml:space="preserve">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□便民服务站</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□其他   </w:t>
            </w:r>
          </w:p>
        </w:tc>
        <w:tc>
          <w:tcPr>
            <w:tcW w:w="510"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spacing w:val="0"/>
                <w:kern w:val="0"/>
                <w:position w:val="0"/>
                <w:sz w:val="18"/>
                <w:szCs w:val="18"/>
                <w:lang w:val="en-US" w:eastAsia="zh-CN" w:bidi="ar"/>
              </w:rPr>
            </w:pPr>
            <w:r>
              <w:rPr>
                <w:rFonts w:hint="eastAsia" w:ascii="宋体" w:hAnsi="宋体" w:eastAsia="宋体" w:cs="宋体"/>
                <w:color w:val="000000"/>
                <w:spacing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spacing w:val="0"/>
                <w:kern w:val="0"/>
                <w:position w:val="0"/>
                <w:sz w:val="18"/>
                <w:szCs w:val="18"/>
                <w:lang w:val="en-US" w:eastAsia="zh-CN" w:bidi="ar"/>
              </w:rPr>
            </w:pPr>
            <w:r>
              <w:rPr>
                <w:rFonts w:hint="eastAsia" w:ascii="宋体" w:hAnsi="宋体" w:eastAsia="宋体" w:cs="宋体"/>
                <w:color w:val="000000"/>
                <w:spacing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spacing w:val="0"/>
                <w:kern w:val="0"/>
                <w:position w:val="0"/>
                <w:sz w:val="18"/>
                <w:szCs w:val="18"/>
                <w:lang w:val="en-US" w:eastAsia="zh-CN" w:bidi="ar"/>
              </w:rPr>
            </w:pPr>
            <w:r>
              <w:rPr>
                <w:rFonts w:hint="eastAsia" w:ascii="宋体" w:hAnsi="宋体" w:eastAsia="宋体" w:cs="宋体"/>
                <w:color w:val="000000"/>
                <w:spacing w:val="0"/>
                <w:position w:val="0"/>
                <w:sz w:val="18"/>
                <w:szCs w:val="18"/>
              </w:rPr>
              <w:t>√</w:t>
            </w:r>
          </w:p>
        </w:tc>
        <w:tc>
          <w:tcPr>
            <w:tcW w:w="391"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spacing w:val="0"/>
                <w:kern w:val="0"/>
                <w:position w:val="0"/>
                <w:sz w:val="18"/>
                <w:szCs w:val="18"/>
                <w:lang w:val="en-US" w:eastAsia="zh-CN" w:bidi="ar"/>
              </w:rPr>
            </w:pPr>
            <w:r>
              <w:rPr>
                <w:rFonts w:hint="eastAsia" w:ascii="宋体" w:hAnsi="宋体" w:eastAsia="宋体" w:cs="宋体"/>
                <w:color w:val="000000"/>
                <w:spacing w:val="0"/>
                <w:positio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5"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p>
        </w:tc>
        <w:tc>
          <w:tcPr>
            <w:tcW w:w="721" w:type="dxa"/>
            <w:vMerge w:val="restart"/>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kern w:val="0"/>
                <w:position w:val="0"/>
                <w:sz w:val="18"/>
                <w:szCs w:val="1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kern w:val="0"/>
                <w:position w:val="0"/>
                <w:sz w:val="18"/>
                <w:szCs w:val="18"/>
              </w:rPr>
              <w:t>公共</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服务</w:t>
            </w:r>
          </w:p>
        </w:tc>
        <w:tc>
          <w:tcPr>
            <w:tcW w:w="1633"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eastAsia="zh-CN"/>
              </w:rPr>
              <w:t>下基层</w:t>
            </w:r>
            <w:r>
              <w:rPr>
                <w:rFonts w:hint="eastAsia" w:ascii="宋体" w:hAnsi="宋体" w:eastAsia="宋体" w:cs="宋体"/>
                <w:color w:val="000000"/>
                <w:spacing w:val="0"/>
                <w:position w:val="0"/>
                <w:sz w:val="18"/>
                <w:szCs w:val="18"/>
              </w:rPr>
              <w:t>辅导</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演出、展</w:t>
            </w:r>
            <w:r>
              <w:rPr>
                <w:rFonts w:hint="eastAsia" w:ascii="宋体" w:hAnsi="宋体" w:eastAsia="宋体" w:cs="宋体"/>
                <w:color w:val="000000"/>
                <w:spacing w:val="0"/>
                <w:position w:val="0"/>
                <w:sz w:val="18"/>
                <w:szCs w:val="18"/>
                <w:lang w:val="en-US" w:eastAsia="zh-CN"/>
              </w:rPr>
              <w:t>览</w:t>
            </w:r>
            <w:r>
              <w:rPr>
                <w:rFonts w:hint="eastAsia" w:ascii="宋体" w:hAnsi="宋体" w:eastAsia="宋体" w:cs="宋体"/>
                <w:color w:val="000000"/>
                <w:spacing w:val="0"/>
                <w:position w:val="0"/>
                <w:sz w:val="18"/>
                <w:szCs w:val="18"/>
              </w:rPr>
              <w:t>和指导基层群众文化活动</w:t>
            </w:r>
          </w:p>
        </w:tc>
        <w:tc>
          <w:tcPr>
            <w:tcW w:w="202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1 .活动时间；</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2.活动单位；</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3.活动地址；</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4.联系电话；</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5.临时停止活动信息。</w:t>
            </w:r>
          </w:p>
        </w:tc>
        <w:tc>
          <w:tcPr>
            <w:tcW w:w="2250" w:type="dxa"/>
            <w:tcBorders>
              <w:tl2br w:val="nil"/>
              <w:tr2bl w:val="nil"/>
            </w:tcBorders>
            <w:noWrap w:val="0"/>
            <w:tcMar>
              <w:left w:w="105" w:type="dxa"/>
              <w:right w:w="105" w:type="dxa"/>
            </w:tcMar>
            <w:vAlign w:val="center"/>
          </w:tcPr>
          <w:p>
            <w:pPr>
              <w:keepNext w:val="0"/>
              <w:keepLines w:val="0"/>
              <w:pageBreakBefore w:val="0"/>
              <w:numPr>
                <w:ilvl w:val="0"/>
                <w:numId w:val="0"/>
              </w:numPr>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《中华人民共和国政府信息公开条例》</w:t>
            </w:r>
            <w:r>
              <w:rPr>
                <w:rFonts w:hint="eastAsia" w:ascii="宋体" w:hAnsi="宋体" w:eastAsia="宋体" w:cs="宋体"/>
                <w:color w:val="000000"/>
                <w:spacing w:val="0"/>
                <w:position w:val="0"/>
                <w:sz w:val="18"/>
                <w:szCs w:val="18"/>
                <w:lang w:eastAsia="zh-CN"/>
              </w:rPr>
              <w:t>；</w:t>
            </w:r>
          </w:p>
          <w:p>
            <w:pPr>
              <w:keepNext w:val="0"/>
              <w:keepLines w:val="0"/>
              <w:pageBreakBefore w:val="0"/>
              <w:numPr>
                <w:ilvl w:val="0"/>
                <w:numId w:val="0"/>
              </w:numPr>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val="en-US" w:eastAsia="zh-CN"/>
              </w:rPr>
              <w:t>2.</w:t>
            </w:r>
            <w:r>
              <w:rPr>
                <w:rFonts w:hint="eastAsia" w:ascii="宋体" w:hAnsi="宋体" w:eastAsia="宋体" w:cs="宋体"/>
                <w:color w:val="000000"/>
                <w:spacing w:val="0"/>
                <w:position w:val="0"/>
                <w:sz w:val="18"/>
                <w:szCs w:val="18"/>
              </w:rPr>
              <w:t>《文化馆服务标准》(GBT 32939-2016)</w:t>
            </w:r>
          </w:p>
        </w:tc>
        <w:tc>
          <w:tcPr>
            <w:tcW w:w="11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信息形成或变更之日起20个工作日内公开</w:t>
            </w:r>
          </w:p>
        </w:tc>
        <w:tc>
          <w:tcPr>
            <w:tcW w:w="17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kern w:val="0"/>
                <w:position w:val="0"/>
                <w:sz w:val="18"/>
                <w:szCs w:val="18"/>
              </w:rPr>
              <w:t>县级（市辖区、县级市）文化和旅游行政部门</w:t>
            </w:r>
            <w:r>
              <w:rPr>
                <w:rFonts w:hint="eastAsia" w:ascii="宋体" w:hAnsi="宋体" w:eastAsia="宋体" w:cs="宋体"/>
                <w:color w:val="000000"/>
                <w:spacing w:val="0"/>
                <w:position w:val="0"/>
                <w:sz w:val="18"/>
                <w:szCs w:val="18"/>
              </w:rPr>
              <w:t>，相关公共文化服务机构</w:t>
            </w:r>
          </w:p>
        </w:tc>
        <w:tc>
          <w:tcPr>
            <w:tcW w:w="300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kern w:val="0"/>
                <w:position w:val="0"/>
                <w:sz w:val="18"/>
                <w:szCs w:val="18"/>
              </w:rPr>
              <w:t xml:space="preserve">■政府网站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□两微一端</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□广播电视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公开查阅点</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 xml:space="preserve">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□便民服务站</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□其他   </w:t>
            </w:r>
          </w:p>
        </w:tc>
        <w:tc>
          <w:tcPr>
            <w:tcW w:w="510"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spacing w:val="0"/>
                <w:kern w:val="0"/>
                <w:position w:val="0"/>
                <w:sz w:val="18"/>
                <w:szCs w:val="18"/>
                <w:lang w:val="en-US" w:eastAsia="zh-CN" w:bidi="ar"/>
              </w:rPr>
            </w:pPr>
            <w:r>
              <w:rPr>
                <w:rFonts w:hint="eastAsia" w:ascii="宋体" w:hAnsi="宋体" w:eastAsia="宋体" w:cs="宋体"/>
                <w:color w:val="000000"/>
                <w:spacing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spacing w:val="0"/>
                <w:kern w:val="0"/>
                <w:position w:val="0"/>
                <w:sz w:val="18"/>
                <w:szCs w:val="18"/>
                <w:lang w:val="en-US" w:eastAsia="zh-CN" w:bidi="ar"/>
              </w:rPr>
            </w:pPr>
            <w:r>
              <w:rPr>
                <w:rFonts w:hint="eastAsia" w:ascii="宋体" w:hAnsi="宋体" w:eastAsia="宋体" w:cs="宋体"/>
                <w:color w:val="000000"/>
                <w:spacing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spacing w:val="0"/>
                <w:kern w:val="0"/>
                <w:position w:val="0"/>
                <w:sz w:val="18"/>
                <w:szCs w:val="18"/>
                <w:lang w:val="en-US" w:eastAsia="zh-CN" w:bidi="ar"/>
              </w:rPr>
            </w:pPr>
            <w:r>
              <w:rPr>
                <w:rFonts w:hint="eastAsia" w:ascii="宋体" w:hAnsi="宋体" w:eastAsia="宋体" w:cs="宋体"/>
                <w:color w:val="000000"/>
                <w:spacing w:val="0"/>
                <w:position w:val="0"/>
                <w:sz w:val="18"/>
                <w:szCs w:val="18"/>
              </w:rPr>
              <w:t>√</w:t>
            </w:r>
          </w:p>
        </w:tc>
        <w:tc>
          <w:tcPr>
            <w:tcW w:w="391"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spacing w:val="0"/>
                <w:kern w:val="0"/>
                <w:position w:val="0"/>
                <w:sz w:val="18"/>
                <w:szCs w:val="18"/>
                <w:lang w:val="en-US" w:eastAsia="zh-CN" w:bidi="ar"/>
              </w:rPr>
            </w:pPr>
            <w:r>
              <w:rPr>
                <w:rFonts w:hint="eastAsia" w:ascii="宋体" w:hAnsi="宋体" w:eastAsia="宋体" w:cs="宋体"/>
                <w:color w:val="000000"/>
                <w:spacing w:val="0"/>
                <w:positio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5"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14</w:t>
            </w:r>
          </w:p>
        </w:tc>
        <w:tc>
          <w:tcPr>
            <w:tcW w:w="721" w:type="dxa"/>
            <w:vMerge w:val="continue"/>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1633"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举办各类展览、讲座信息</w:t>
            </w:r>
          </w:p>
        </w:tc>
        <w:tc>
          <w:tcPr>
            <w:tcW w:w="202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1 .活动时间；</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2.活动单位；</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3.活动地址；</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4.联系电话：</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5.临时停止活动信息，</w:t>
            </w:r>
          </w:p>
        </w:tc>
        <w:tc>
          <w:tcPr>
            <w:tcW w:w="225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.《中华人民共和国政府信息公开条例》</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val="en-US" w:eastAsia="zh-CN"/>
              </w:rPr>
              <w:t>2</w:t>
            </w:r>
            <w:r>
              <w:rPr>
                <w:rFonts w:hint="eastAsia" w:ascii="宋体" w:hAnsi="宋体" w:eastAsia="宋体" w:cs="宋体"/>
                <w:color w:val="000000"/>
                <w:spacing w:val="0"/>
                <w:position w:val="0"/>
                <w:sz w:val="18"/>
                <w:szCs w:val="18"/>
              </w:rPr>
              <w:t>.《乡镇综合文化站管理办法》</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中华人民共 和国文化部令第48号</w:t>
            </w:r>
            <w:r>
              <w:rPr>
                <w:rFonts w:hint="eastAsia" w:ascii="宋体" w:hAnsi="宋体" w:eastAsia="宋体" w:cs="宋体"/>
                <w:color w:val="000000"/>
                <w:spacing w:val="0"/>
                <w:position w:val="0"/>
                <w:sz w:val="18"/>
                <w:szCs w:val="18"/>
                <w:lang w:eastAsia="zh-CN"/>
              </w:rPr>
              <w:t>）</w:t>
            </w:r>
          </w:p>
        </w:tc>
        <w:tc>
          <w:tcPr>
            <w:tcW w:w="11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信息形成或变更之日起20个工作日内公开</w:t>
            </w:r>
          </w:p>
        </w:tc>
        <w:tc>
          <w:tcPr>
            <w:tcW w:w="17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kern w:val="0"/>
                <w:position w:val="0"/>
                <w:sz w:val="18"/>
                <w:szCs w:val="18"/>
              </w:rPr>
              <w:t>县级（市辖区、县级市）文化和旅游行政部门</w:t>
            </w:r>
            <w:r>
              <w:rPr>
                <w:rFonts w:hint="eastAsia" w:ascii="宋体" w:hAnsi="宋体" w:eastAsia="宋体" w:cs="宋体"/>
                <w:color w:val="000000"/>
                <w:spacing w:val="0"/>
                <w:position w:val="0"/>
                <w:sz w:val="18"/>
                <w:szCs w:val="18"/>
              </w:rPr>
              <w:t>，相关公共文化服务机构</w:t>
            </w:r>
          </w:p>
        </w:tc>
        <w:tc>
          <w:tcPr>
            <w:tcW w:w="300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kern w:val="0"/>
                <w:position w:val="0"/>
                <w:sz w:val="18"/>
                <w:szCs w:val="18"/>
              </w:rPr>
              <w:t xml:space="preserve">■政府网站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□两微一端</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□广播电视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公开查阅点</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 xml:space="preserve">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□便民服务站</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□其他   </w:t>
            </w:r>
          </w:p>
        </w:tc>
        <w:tc>
          <w:tcPr>
            <w:tcW w:w="510"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spacing w:val="0"/>
                <w:kern w:val="0"/>
                <w:position w:val="0"/>
                <w:sz w:val="18"/>
                <w:szCs w:val="18"/>
                <w:lang w:val="en-US" w:eastAsia="zh-CN" w:bidi="ar"/>
              </w:rPr>
            </w:pPr>
            <w:r>
              <w:rPr>
                <w:rFonts w:hint="eastAsia" w:ascii="宋体" w:hAnsi="宋体" w:eastAsia="宋体" w:cs="宋体"/>
                <w:color w:val="000000"/>
                <w:spacing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spacing w:val="0"/>
                <w:kern w:val="0"/>
                <w:position w:val="0"/>
                <w:sz w:val="18"/>
                <w:szCs w:val="18"/>
                <w:lang w:val="en-US" w:eastAsia="zh-CN" w:bidi="ar"/>
              </w:rPr>
            </w:pPr>
            <w:r>
              <w:rPr>
                <w:rFonts w:hint="eastAsia" w:ascii="宋体" w:hAnsi="宋体" w:eastAsia="宋体" w:cs="宋体"/>
                <w:color w:val="000000"/>
                <w:spacing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spacing w:val="0"/>
                <w:kern w:val="0"/>
                <w:position w:val="0"/>
                <w:sz w:val="18"/>
                <w:szCs w:val="18"/>
                <w:lang w:val="en-US" w:eastAsia="zh-CN" w:bidi="ar"/>
              </w:rPr>
            </w:pPr>
            <w:r>
              <w:rPr>
                <w:rFonts w:hint="eastAsia" w:ascii="宋体" w:hAnsi="宋体" w:eastAsia="宋体" w:cs="宋体"/>
                <w:color w:val="000000"/>
                <w:spacing w:val="0"/>
                <w:position w:val="0"/>
                <w:sz w:val="18"/>
                <w:szCs w:val="18"/>
              </w:rPr>
              <w:t>√</w:t>
            </w:r>
          </w:p>
        </w:tc>
        <w:tc>
          <w:tcPr>
            <w:tcW w:w="391"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spacing w:val="0"/>
                <w:kern w:val="0"/>
                <w:position w:val="0"/>
                <w:sz w:val="18"/>
                <w:szCs w:val="18"/>
                <w:lang w:val="en-US" w:eastAsia="zh-CN" w:bidi="ar"/>
              </w:rPr>
            </w:pPr>
            <w:r>
              <w:rPr>
                <w:rFonts w:hint="eastAsia" w:ascii="宋体" w:hAnsi="宋体" w:eastAsia="宋体" w:cs="宋体"/>
                <w:color w:val="000000"/>
                <w:spacing w:val="0"/>
                <w:positio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5"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15</w:t>
            </w:r>
          </w:p>
        </w:tc>
        <w:tc>
          <w:tcPr>
            <w:tcW w:w="721" w:type="dxa"/>
            <w:vMerge w:val="continue"/>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kern w:val="0"/>
                <w:position w:val="0"/>
                <w:sz w:val="18"/>
                <w:szCs w:val="18"/>
              </w:rPr>
            </w:pPr>
          </w:p>
        </w:tc>
        <w:tc>
          <w:tcPr>
            <w:tcW w:w="1633"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辅导和培训基层文化骨干</w:t>
            </w:r>
          </w:p>
        </w:tc>
        <w:tc>
          <w:tcPr>
            <w:tcW w:w="2025" w:type="dxa"/>
            <w:tcBorders>
              <w:tl2br w:val="nil"/>
              <w:tr2bl w:val="nil"/>
            </w:tcBorders>
            <w:noWrap w:val="0"/>
            <w:tcMar>
              <w:left w:w="105" w:type="dxa"/>
              <w:right w:w="105" w:type="dxa"/>
            </w:tcMar>
            <w:vAlign w:val="center"/>
          </w:tcPr>
          <w:p>
            <w:pPr>
              <w:keepNext w:val="0"/>
              <w:keepLines w:val="0"/>
              <w:pageBreakBefore w:val="0"/>
              <w:numPr>
                <w:ilvl w:val="0"/>
                <w:numId w:val="0"/>
              </w:numPr>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培训时间；</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2.培训单位；</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3.培训地址；</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4.联系电话；</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5.临时停止活动信息。</w:t>
            </w:r>
          </w:p>
        </w:tc>
        <w:tc>
          <w:tcPr>
            <w:tcW w:w="225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rPr>
              <w:t>1.《中华人民共和国政府信息公开条例》</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2.《乡镇综合文化站管理办法》</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中华人民共 和国文化部令第49号</w:t>
            </w:r>
            <w:r>
              <w:rPr>
                <w:rFonts w:hint="eastAsia" w:ascii="宋体" w:hAnsi="宋体" w:eastAsia="宋体" w:cs="宋体"/>
                <w:color w:val="000000"/>
                <w:spacing w:val="0"/>
                <w:position w:val="0"/>
                <w:sz w:val="18"/>
                <w:szCs w:val="18"/>
                <w:lang w:eastAsia="zh-CN"/>
              </w:rPr>
              <w:t>）</w:t>
            </w:r>
          </w:p>
        </w:tc>
        <w:tc>
          <w:tcPr>
            <w:tcW w:w="11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信息形成或变更之日起20个工作日内公开</w:t>
            </w:r>
          </w:p>
        </w:tc>
        <w:tc>
          <w:tcPr>
            <w:tcW w:w="17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kern w:val="0"/>
                <w:position w:val="0"/>
                <w:sz w:val="18"/>
                <w:szCs w:val="18"/>
              </w:rPr>
              <w:t>县级（市辖区、县级市）文化和旅游行政部门</w:t>
            </w:r>
            <w:r>
              <w:rPr>
                <w:rFonts w:hint="eastAsia" w:ascii="宋体" w:hAnsi="宋体" w:eastAsia="宋体" w:cs="宋体"/>
                <w:color w:val="000000"/>
                <w:spacing w:val="0"/>
                <w:position w:val="0"/>
                <w:sz w:val="18"/>
                <w:szCs w:val="18"/>
              </w:rPr>
              <w:t>，相关公共文化服务机构</w:t>
            </w:r>
          </w:p>
        </w:tc>
        <w:tc>
          <w:tcPr>
            <w:tcW w:w="300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kern w:val="0"/>
                <w:position w:val="0"/>
                <w:sz w:val="18"/>
                <w:szCs w:val="18"/>
              </w:rPr>
              <w:t xml:space="preserve">■政府网站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□两微一端</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□广播电视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公开查阅点</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 xml:space="preserve">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□便民服务站</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□其他   </w:t>
            </w:r>
          </w:p>
        </w:tc>
        <w:tc>
          <w:tcPr>
            <w:tcW w:w="510"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spacing w:val="0"/>
                <w:kern w:val="0"/>
                <w:position w:val="0"/>
                <w:sz w:val="18"/>
                <w:szCs w:val="18"/>
                <w:lang w:val="en-US" w:eastAsia="zh-CN" w:bidi="ar"/>
              </w:rPr>
            </w:pPr>
            <w:r>
              <w:rPr>
                <w:rFonts w:hint="eastAsia" w:ascii="宋体" w:hAnsi="宋体" w:eastAsia="宋体" w:cs="宋体"/>
                <w:color w:val="000000"/>
                <w:spacing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spacing w:val="0"/>
                <w:kern w:val="0"/>
                <w:position w:val="0"/>
                <w:sz w:val="18"/>
                <w:szCs w:val="18"/>
                <w:lang w:val="en-US" w:eastAsia="zh-CN" w:bidi="ar"/>
              </w:rPr>
            </w:pPr>
            <w:r>
              <w:rPr>
                <w:rFonts w:hint="eastAsia" w:ascii="宋体" w:hAnsi="宋体" w:eastAsia="宋体" w:cs="宋体"/>
                <w:color w:val="000000"/>
                <w:spacing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spacing w:val="0"/>
                <w:kern w:val="0"/>
                <w:position w:val="0"/>
                <w:sz w:val="18"/>
                <w:szCs w:val="18"/>
                <w:lang w:val="en-US" w:eastAsia="zh-CN" w:bidi="ar"/>
              </w:rPr>
            </w:pPr>
            <w:r>
              <w:rPr>
                <w:rFonts w:hint="eastAsia" w:ascii="宋体" w:hAnsi="宋体" w:eastAsia="宋体" w:cs="宋体"/>
                <w:color w:val="000000"/>
                <w:spacing w:val="0"/>
                <w:position w:val="0"/>
                <w:sz w:val="18"/>
                <w:szCs w:val="18"/>
              </w:rPr>
              <w:t>√</w:t>
            </w:r>
          </w:p>
        </w:tc>
        <w:tc>
          <w:tcPr>
            <w:tcW w:w="391"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spacing w:val="0"/>
                <w:kern w:val="0"/>
                <w:position w:val="0"/>
                <w:sz w:val="18"/>
                <w:szCs w:val="18"/>
                <w:lang w:val="en-US" w:eastAsia="zh-CN" w:bidi="ar"/>
              </w:rPr>
            </w:pPr>
            <w:r>
              <w:rPr>
                <w:rFonts w:hint="eastAsia" w:ascii="宋体" w:hAnsi="宋体" w:eastAsia="宋体" w:cs="宋体"/>
                <w:color w:val="000000"/>
                <w:spacing w:val="0"/>
                <w:positio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45"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16</w:t>
            </w:r>
          </w:p>
        </w:tc>
        <w:tc>
          <w:tcPr>
            <w:tcW w:w="721" w:type="dxa"/>
            <w:vMerge w:val="continue"/>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kern w:val="0"/>
                <w:position w:val="0"/>
                <w:sz w:val="18"/>
                <w:szCs w:val="18"/>
              </w:rPr>
            </w:pPr>
          </w:p>
        </w:tc>
        <w:tc>
          <w:tcPr>
            <w:tcW w:w="1633"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非物质文化遗产展示传播活动</w:t>
            </w:r>
          </w:p>
        </w:tc>
        <w:tc>
          <w:tcPr>
            <w:tcW w:w="202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1</w:t>
            </w:r>
            <w:r>
              <w:rPr>
                <w:rFonts w:hint="eastAsia" w:ascii="宋体" w:hAnsi="宋体" w:eastAsia="宋体" w:cs="宋体"/>
                <w:color w:val="000000"/>
                <w:spacing w:val="0"/>
                <w:position w:val="0"/>
                <w:sz w:val="18"/>
                <w:szCs w:val="18"/>
                <w:lang w:val="en-US" w:eastAsia="zh-CN"/>
              </w:rPr>
              <w:t>.</w:t>
            </w:r>
            <w:r>
              <w:rPr>
                <w:rFonts w:hint="eastAsia" w:ascii="宋体" w:hAnsi="宋体" w:eastAsia="宋体" w:cs="宋体"/>
                <w:color w:val="000000"/>
                <w:spacing w:val="0"/>
                <w:position w:val="0"/>
                <w:sz w:val="18"/>
                <w:szCs w:val="18"/>
              </w:rPr>
              <w:t>活动时间；</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2.组织单位；</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3.</w:t>
            </w:r>
            <w:r>
              <w:rPr>
                <w:rFonts w:hint="eastAsia" w:ascii="宋体" w:hAnsi="宋体" w:eastAsia="宋体" w:cs="宋体"/>
                <w:color w:val="000000"/>
                <w:spacing w:val="0"/>
                <w:position w:val="0"/>
                <w:sz w:val="18"/>
                <w:szCs w:val="18"/>
              </w:rPr>
              <w:t>活动地址；</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rPr>
              <w:t>4.联系电话</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5.临时停止活动信息。</w:t>
            </w:r>
          </w:p>
        </w:tc>
        <w:tc>
          <w:tcPr>
            <w:tcW w:w="2250" w:type="dxa"/>
            <w:tcBorders>
              <w:tl2br w:val="nil"/>
              <w:tr2bl w:val="nil"/>
            </w:tcBorders>
            <w:noWrap w:val="0"/>
            <w:tcMar>
              <w:left w:w="105" w:type="dxa"/>
              <w:right w:w="105" w:type="dxa"/>
            </w:tcMar>
            <w:vAlign w:val="center"/>
          </w:tcPr>
          <w:p>
            <w:pPr>
              <w:keepNext w:val="0"/>
              <w:keepLines w:val="0"/>
              <w:pageBreakBefore w:val="0"/>
              <w:numPr>
                <w:ilvl w:val="0"/>
                <w:numId w:val="0"/>
              </w:numPr>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《中华人民共和国非物质文化遗产法》</w:t>
            </w:r>
            <w:r>
              <w:rPr>
                <w:rFonts w:hint="eastAsia" w:ascii="宋体" w:hAnsi="宋体" w:eastAsia="宋体" w:cs="宋体"/>
                <w:color w:val="000000"/>
                <w:spacing w:val="0"/>
                <w:position w:val="0"/>
                <w:sz w:val="18"/>
                <w:szCs w:val="18"/>
                <w:lang w:eastAsia="zh-CN"/>
              </w:rPr>
              <w:t>；</w:t>
            </w:r>
          </w:p>
          <w:p>
            <w:pPr>
              <w:keepNext w:val="0"/>
              <w:keepLines w:val="0"/>
              <w:pageBreakBefore w:val="0"/>
              <w:numPr>
                <w:ilvl w:val="0"/>
                <w:numId w:val="0"/>
              </w:numPr>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val="en-US" w:eastAsia="zh-CN"/>
              </w:rPr>
              <w:t>2.</w:t>
            </w:r>
            <w:r>
              <w:rPr>
                <w:rFonts w:hint="eastAsia" w:ascii="宋体" w:hAnsi="宋体" w:eastAsia="宋体" w:cs="宋体"/>
                <w:color w:val="000000"/>
                <w:spacing w:val="0"/>
                <w:position w:val="0"/>
                <w:sz w:val="18"/>
                <w:szCs w:val="18"/>
              </w:rPr>
              <w:t>《中华人民共和国政府信息公开条例》</w:t>
            </w:r>
          </w:p>
        </w:tc>
        <w:tc>
          <w:tcPr>
            <w:tcW w:w="11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信息形成或变更之日起20个工作日内公开</w:t>
            </w:r>
          </w:p>
        </w:tc>
        <w:tc>
          <w:tcPr>
            <w:tcW w:w="17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kern w:val="0"/>
                <w:position w:val="0"/>
                <w:sz w:val="18"/>
                <w:szCs w:val="18"/>
              </w:rPr>
              <w:t>县级（市辖区、县级市）文化和旅游行政部门</w:t>
            </w:r>
            <w:r>
              <w:rPr>
                <w:rFonts w:hint="eastAsia" w:ascii="宋体" w:hAnsi="宋体" w:eastAsia="宋体" w:cs="宋体"/>
                <w:color w:val="000000"/>
                <w:spacing w:val="0"/>
                <w:position w:val="0"/>
                <w:sz w:val="18"/>
                <w:szCs w:val="18"/>
              </w:rPr>
              <w:t>，相关公共文化服务机构</w:t>
            </w:r>
          </w:p>
        </w:tc>
        <w:tc>
          <w:tcPr>
            <w:tcW w:w="300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kern w:val="0"/>
                <w:position w:val="0"/>
                <w:sz w:val="18"/>
                <w:szCs w:val="18"/>
              </w:rPr>
              <w:t xml:space="preserve">■政府网站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□两微一端</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□广播电视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公开查阅点</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 xml:space="preserve">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□便民服务站</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□其他   </w:t>
            </w:r>
          </w:p>
        </w:tc>
        <w:tc>
          <w:tcPr>
            <w:tcW w:w="510"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spacing w:val="0"/>
                <w:kern w:val="0"/>
                <w:position w:val="0"/>
                <w:sz w:val="18"/>
                <w:szCs w:val="18"/>
                <w:lang w:val="en-US" w:eastAsia="zh-CN" w:bidi="ar"/>
              </w:rPr>
            </w:pPr>
            <w:r>
              <w:rPr>
                <w:rFonts w:hint="eastAsia" w:ascii="宋体" w:hAnsi="宋体" w:eastAsia="宋体" w:cs="宋体"/>
                <w:color w:val="000000"/>
                <w:spacing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spacing w:val="0"/>
                <w:kern w:val="0"/>
                <w:position w:val="0"/>
                <w:sz w:val="18"/>
                <w:szCs w:val="18"/>
                <w:lang w:val="en-US" w:eastAsia="zh-CN" w:bidi="ar"/>
              </w:rPr>
            </w:pPr>
            <w:r>
              <w:rPr>
                <w:rFonts w:hint="eastAsia" w:ascii="宋体" w:hAnsi="宋体" w:eastAsia="宋体" w:cs="宋体"/>
                <w:color w:val="000000"/>
                <w:spacing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spacing w:val="0"/>
                <w:kern w:val="0"/>
                <w:position w:val="0"/>
                <w:sz w:val="18"/>
                <w:szCs w:val="18"/>
                <w:lang w:val="en-US" w:eastAsia="zh-CN" w:bidi="ar"/>
              </w:rPr>
            </w:pPr>
            <w:r>
              <w:rPr>
                <w:rFonts w:hint="eastAsia" w:ascii="宋体" w:hAnsi="宋体" w:eastAsia="宋体" w:cs="宋体"/>
                <w:color w:val="000000"/>
                <w:spacing w:val="0"/>
                <w:position w:val="0"/>
                <w:sz w:val="18"/>
                <w:szCs w:val="18"/>
              </w:rPr>
              <w:t>√</w:t>
            </w:r>
          </w:p>
        </w:tc>
        <w:tc>
          <w:tcPr>
            <w:tcW w:w="391"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spacing w:val="0"/>
                <w:kern w:val="0"/>
                <w:position w:val="0"/>
                <w:sz w:val="18"/>
                <w:szCs w:val="18"/>
                <w:lang w:val="en-US" w:eastAsia="zh-CN" w:bidi="ar"/>
              </w:rPr>
            </w:pPr>
            <w:r>
              <w:rPr>
                <w:rFonts w:hint="eastAsia" w:ascii="宋体" w:hAnsi="宋体" w:eastAsia="宋体" w:cs="宋体"/>
                <w:color w:val="000000"/>
                <w:spacing w:val="0"/>
                <w:positio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5"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17</w:t>
            </w:r>
          </w:p>
        </w:tc>
        <w:tc>
          <w:tcPr>
            <w:tcW w:w="721" w:type="dxa"/>
            <w:vMerge w:val="continue"/>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广播电视基本公共服务标准</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•国家基本公共服务标准</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•地方具体实施配套标准</w:t>
            </w:r>
          </w:p>
          <w:p>
            <w:pPr>
              <w:pStyle w:val="5"/>
              <w:keepNext w:val="0"/>
              <w:keepLines w:val="0"/>
              <w:pageBreakBefore w:val="0"/>
              <w:kinsoku/>
              <w:overflowPunct/>
              <w:topLinePunct w:val="0"/>
              <w:bidi w:val="0"/>
              <w:adjustRightInd/>
              <w:snapToGrid/>
              <w:spacing w:line="240" w:lineRule="exact"/>
              <w:ind w:left="0" w:leftChars="0" w:right="0" w:firstLine="0" w:firstLineChars="0"/>
              <w:jc w:val="both"/>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•市县标准化目录</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《关于印发＜国家基本公共服务标准（2021 年版）＞的通知》</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 xml:space="preserve"> 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p>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政府网站</w:t>
            </w:r>
          </w:p>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lang w:eastAsia="zh-CN"/>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lang w:eastAsia="zh-CN"/>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kern w:val="2"/>
                <w:position w:val="0"/>
                <w:sz w:val="18"/>
                <w:szCs w:val="18"/>
                <w:lang w:val="en-US" w:eastAsia="zh-CN" w:bidi="ar-SA"/>
              </w:rPr>
            </w:pP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5"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18</w:t>
            </w:r>
          </w:p>
        </w:tc>
        <w:tc>
          <w:tcPr>
            <w:tcW w:w="721" w:type="dxa"/>
            <w:vMerge w:val="restart"/>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监督</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检查</w:t>
            </w:r>
          </w:p>
        </w:tc>
        <w:tc>
          <w:tcPr>
            <w:tcW w:w="1633"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随机抽查事项清单</w:t>
            </w:r>
          </w:p>
        </w:tc>
        <w:tc>
          <w:tcPr>
            <w:tcW w:w="202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1.抽查事项名称；</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2.抽查依据；</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3.抽查对象；</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4.抽查内容；</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5.抽查部门；</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6.抽查方式。</w:t>
            </w:r>
          </w:p>
        </w:tc>
        <w:tc>
          <w:tcPr>
            <w:tcW w:w="225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1.《中华人民共和国政府信息公开条例》；</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2.《关于全面推进政务公开工作的意见》；</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3.《国务院办公厅关于推广随机抽查规范事中事后监管的通知》。</w:t>
            </w:r>
          </w:p>
        </w:tc>
        <w:tc>
          <w:tcPr>
            <w:tcW w:w="11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信息形成或变更之日起20个工作日内公开</w:t>
            </w:r>
          </w:p>
        </w:tc>
        <w:tc>
          <w:tcPr>
            <w:tcW w:w="17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县级（市辖区、县级市）文化和旅游行政部门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■政府网站    □政府公报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□两微一端    □发布会/听证会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□广播电视    □纸质媒体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□公开查阅点  □政务服务中心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□便民服务站  □入户/现场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□其他   </w:t>
            </w:r>
          </w:p>
        </w:tc>
        <w:tc>
          <w:tcPr>
            <w:tcW w:w="51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p>
        </w:tc>
        <w:tc>
          <w:tcPr>
            <w:tcW w:w="49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p>
        </w:tc>
        <w:tc>
          <w:tcPr>
            <w:tcW w:w="43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0"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19</w:t>
            </w:r>
          </w:p>
        </w:tc>
        <w:tc>
          <w:tcPr>
            <w:tcW w:w="721" w:type="dxa"/>
            <w:vMerge w:val="continue"/>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kern w:val="0"/>
                <w:position w:val="0"/>
                <w:sz w:val="18"/>
                <w:szCs w:val="18"/>
              </w:rPr>
            </w:pPr>
          </w:p>
        </w:tc>
        <w:tc>
          <w:tcPr>
            <w:tcW w:w="1633"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对旅行社的随机抽查</w:t>
            </w:r>
          </w:p>
        </w:tc>
        <w:tc>
          <w:tcPr>
            <w:tcW w:w="202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1.抽查依据；</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2.抽查主体；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3.抽查内容；</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4.抽查方式；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5.抽查情况及查处结果。</w:t>
            </w:r>
          </w:p>
        </w:tc>
        <w:tc>
          <w:tcPr>
            <w:tcW w:w="225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1.《中华人民共和国政府信息公开条例》；</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2.《关于全面推进政务公开工作的意见》；</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3.《国务院办公厅关于推广随机抽查规范事中事后监管的通知》。</w:t>
            </w:r>
          </w:p>
        </w:tc>
        <w:tc>
          <w:tcPr>
            <w:tcW w:w="11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信息形成或变更之日起20个工作日内公开</w:t>
            </w:r>
          </w:p>
        </w:tc>
        <w:tc>
          <w:tcPr>
            <w:tcW w:w="17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县级（市辖区、县级市）文化和旅游行政部门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■政府网站    □政府公报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□两微一端    □发布会/听证会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□广播电视    □纸质媒体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□公开查阅点  □政务服务中心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□便民服务站  □入户/现场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□其他   </w:t>
            </w:r>
          </w:p>
        </w:tc>
        <w:tc>
          <w:tcPr>
            <w:tcW w:w="51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p>
        </w:tc>
        <w:tc>
          <w:tcPr>
            <w:tcW w:w="49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p>
        </w:tc>
        <w:tc>
          <w:tcPr>
            <w:tcW w:w="43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0"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20</w:t>
            </w:r>
          </w:p>
        </w:tc>
        <w:tc>
          <w:tcPr>
            <w:tcW w:w="721" w:type="dxa"/>
            <w:vMerge w:val="continue"/>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1633"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对导游的随机抽查</w:t>
            </w:r>
          </w:p>
        </w:tc>
        <w:tc>
          <w:tcPr>
            <w:tcW w:w="202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1.抽查依据；</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2.抽查主体；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3.抽查内容；</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4.抽查方式；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5.抽查情况及查处结果。</w:t>
            </w:r>
          </w:p>
        </w:tc>
        <w:tc>
          <w:tcPr>
            <w:tcW w:w="225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1.《中华人民共和国政府信息公开条例》；</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2.《关于全面推进政务公开工作的意见》；</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3.《国务院办公厅关于推广随机抽查规范事中事后监管的通知》。</w:t>
            </w:r>
          </w:p>
        </w:tc>
        <w:tc>
          <w:tcPr>
            <w:tcW w:w="11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信息形成或变更之日起20个工作日内公开</w:t>
            </w:r>
          </w:p>
        </w:tc>
        <w:tc>
          <w:tcPr>
            <w:tcW w:w="17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县级（市辖区、县级市）文化和旅游行政部门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■政府网站    □政府公报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□两微一端    □发布会/听证会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□广播电视    □纸质媒体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□公开查阅点  □政务服务中心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□便民服务站  □入户/现场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□其他   </w:t>
            </w:r>
          </w:p>
        </w:tc>
        <w:tc>
          <w:tcPr>
            <w:tcW w:w="51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p>
        </w:tc>
        <w:tc>
          <w:tcPr>
            <w:tcW w:w="49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p>
        </w:tc>
        <w:tc>
          <w:tcPr>
            <w:tcW w:w="43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5"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21</w:t>
            </w:r>
          </w:p>
        </w:tc>
        <w:tc>
          <w:tcPr>
            <w:tcW w:w="721" w:type="dxa"/>
            <w:vMerge w:val="continue"/>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1633"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对在线旅游经营者的随机抽查</w:t>
            </w:r>
          </w:p>
        </w:tc>
        <w:tc>
          <w:tcPr>
            <w:tcW w:w="202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1.抽查依据；</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2.抽查主体；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3.抽查内容；</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4.抽查方式；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5.抽查情况及查处结果。</w:t>
            </w:r>
          </w:p>
        </w:tc>
        <w:tc>
          <w:tcPr>
            <w:tcW w:w="225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1.《中华人民共和国政府信息公开条例》；</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2.《关于全面推进政务公开工作的意见》；</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3.《国务院办公厅关于推广随机抽查规范事中事后监管的通知》。</w:t>
            </w:r>
          </w:p>
        </w:tc>
        <w:tc>
          <w:tcPr>
            <w:tcW w:w="11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信息形成或变更之日起20个工作日内公开</w:t>
            </w:r>
          </w:p>
        </w:tc>
        <w:tc>
          <w:tcPr>
            <w:tcW w:w="17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县级（市辖区、县级市）文化和旅游行政部门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■政府网站    □政府公报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□两微一端    □发布会/听证会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□广播电视    □纸质媒体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□公开查阅点  □政务服务中心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□便民服务站  □入户/现场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□其他   </w:t>
            </w:r>
          </w:p>
        </w:tc>
        <w:tc>
          <w:tcPr>
            <w:tcW w:w="51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p>
        </w:tc>
        <w:tc>
          <w:tcPr>
            <w:tcW w:w="49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p>
        </w:tc>
        <w:tc>
          <w:tcPr>
            <w:tcW w:w="43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5"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22</w:t>
            </w:r>
          </w:p>
        </w:tc>
        <w:tc>
          <w:tcPr>
            <w:tcW w:w="721" w:type="dxa"/>
            <w:vMerge w:val="restart"/>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行政</w:t>
            </w:r>
            <w:r>
              <w:rPr>
                <w:rFonts w:hint="eastAsia" w:ascii="宋体" w:hAnsi="宋体" w:eastAsia="宋体" w:cs="宋体"/>
                <w:color w:val="000000"/>
                <w:spacing w:val="0"/>
                <w:position w:val="0"/>
                <w:sz w:val="18"/>
                <w:szCs w:val="18"/>
              </w:rPr>
              <w:br w:type="textWrapping"/>
            </w:r>
            <w:r>
              <w:rPr>
                <w:rFonts w:hint="eastAsia" w:ascii="宋体" w:hAnsi="宋体" w:eastAsia="宋体" w:cs="宋体"/>
                <w:color w:val="000000"/>
                <w:spacing w:val="0"/>
                <w:position w:val="0"/>
                <w:sz w:val="18"/>
                <w:szCs w:val="18"/>
              </w:rPr>
              <w:t>许可</w:t>
            </w:r>
          </w:p>
        </w:tc>
        <w:tc>
          <w:tcPr>
            <w:tcW w:w="1633"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互联网</w:t>
            </w:r>
            <w:r>
              <w:rPr>
                <w:rFonts w:hint="eastAsia" w:ascii="宋体" w:hAnsi="宋体" w:eastAsia="宋体" w:cs="宋体"/>
                <w:color w:val="000000"/>
                <w:spacing w:val="0"/>
                <w:position w:val="0"/>
                <w:sz w:val="18"/>
                <w:szCs w:val="18"/>
                <w:lang w:val="en-US" w:eastAsia="zh-CN"/>
              </w:rPr>
              <w:t>上</w:t>
            </w:r>
            <w:r>
              <w:rPr>
                <w:rFonts w:hint="eastAsia" w:ascii="宋体" w:hAnsi="宋体" w:eastAsia="宋体" w:cs="宋体"/>
                <w:color w:val="000000"/>
                <w:spacing w:val="0"/>
                <w:position w:val="0"/>
                <w:sz w:val="18"/>
                <w:szCs w:val="18"/>
              </w:rPr>
              <w:t>网服务营业场所经营许可</w:t>
            </w:r>
          </w:p>
        </w:tc>
        <w:tc>
          <w:tcPr>
            <w:tcW w:w="202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1.办事指南：主要包括事项名称</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设定依据</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申请条件、办理材料</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办理地点、办理时间</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联系电话</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办理流程</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办理期限</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lang w:val="en-US" w:eastAsia="zh-CN"/>
              </w:rPr>
              <w:t>申</w:t>
            </w:r>
            <w:r>
              <w:rPr>
                <w:rFonts w:hint="eastAsia" w:ascii="宋体" w:hAnsi="宋体" w:eastAsia="宋体" w:cs="宋体"/>
                <w:color w:val="000000"/>
                <w:spacing w:val="0"/>
                <w:position w:val="0"/>
                <w:sz w:val="18"/>
                <w:szCs w:val="18"/>
              </w:rPr>
              <w:t>请行政许可需要提交的全部材料</w:t>
            </w:r>
            <w:r>
              <w:rPr>
                <w:rFonts w:hint="eastAsia" w:ascii="宋体" w:hAnsi="宋体" w:eastAsia="宋体" w:cs="宋体"/>
                <w:color w:val="000000"/>
                <w:spacing w:val="0"/>
                <w:position w:val="0"/>
                <w:sz w:val="18"/>
                <w:szCs w:val="18"/>
                <w:lang w:val="en-US" w:eastAsia="zh-CN"/>
              </w:rPr>
              <w:t>目</w:t>
            </w:r>
            <w:r>
              <w:rPr>
                <w:rFonts w:hint="eastAsia" w:ascii="宋体" w:hAnsi="宋体" w:eastAsia="宋体" w:cs="宋体"/>
                <w:color w:val="000000"/>
                <w:spacing w:val="0"/>
                <w:position w:val="0"/>
                <w:sz w:val="18"/>
                <w:szCs w:val="18"/>
              </w:rPr>
              <w:t>录及办理情况；</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2.行政许可决定</w:t>
            </w:r>
            <w:r>
              <w:rPr>
                <w:rFonts w:hint="eastAsia" w:ascii="宋体" w:hAnsi="宋体" w:eastAsia="宋体" w:cs="宋体"/>
                <w:color w:val="000000"/>
                <w:spacing w:val="0"/>
                <w:position w:val="0"/>
                <w:sz w:val="18"/>
                <w:szCs w:val="18"/>
                <w:lang w:eastAsia="zh-CN"/>
              </w:rPr>
              <w:t>。</w:t>
            </w:r>
          </w:p>
        </w:tc>
        <w:tc>
          <w:tcPr>
            <w:tcW w:w="2250" w:type="dxa"/>
            <w:tcBorders>
              <w:tl2br w:val="nil"/>
              <w:tr2bl w:val="nil"/>
            </w:tcBorders>
            <w:noWrap w:val="0"/>
            <w:tcMar>
              <w:left w:w="105" w:type="dxa"/>
              <w:right w:w="105" w:type="dxa"/>
            </w:tcMar>
            <w:vAlign w:val="center"/>
          </w:tcPr>
          <w:p>
            <w:pPr>
              <w:keepNext w:val="0"/>
              <w:keepLines w:val="0"/>
              <w:pageBreakBefore w:val="0"/>
              <w:numPr>
                <w:ilvl w:val="0"/>
                <w:numId w:val="0"/>
              </w:numPr>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《中华人民共和国行政许可法》</w:t>
            </w:r>
            <w:r>
              <w:rPr>
                <w:rFonts w:hint="eastAsia" w:ascii="宋体" w:hAnsi="宋体" w:eastAsia="宋体" w:cs="宋体"/>
                <w:color w:val="000000"/>
                <w:spacing w:val="0"/>
                <w:position w:val="0"/>
                <w:sz w:val="18"/>
                <w:szCs w:val="18"/>
                <w:lang w:eastAsia="zh-CN"/>
              </w:rPr>
              <w:t>；</w:t>
            </w:r>
          </w:p>
          <w:p>
            <w:pPr>
              <w:keepNext w:val="0"/>
              <w:keepLines w:val="0"/>
              <w:pageBreakBefore w:val="0"/>
              <w:numPr>
                <w:ilvl w:val="0"/>
                <w:numId w:val="0"/>
              </w:numPr>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2.</w:t>
            </w:r>
            <w:r>
              <w:rPr>
                <w:rFonts w:hint="eastAsia" w:ascii="宋体" w:hAnsi="宋体" w:eastAsia="宋体" w:cs="宋体"/>
                <w:color w:val="000000"/>
                <w:spacing w:val="0"/>
                <w:position w:val="0"/>
                <w:sz w:val="18"/>
                <w:szCs w:val="18"/>
              </w:rPr>
              <w:t>《中华人民共和国政府信息公开条例》</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3.</w:t>
            </w:r>
            <w:r>
              <w:rPr>
                <w:rFonts w:hint="eastAsia" w:ascii="宋体" w:hAnsi="宋体" w:eastAsia="宋体" w:cs="宋体"/>
                <w:color w:val="000000"/>
                <w:spacing w:val="0"/>
                <w:position w:val="0"/>
                <w:sz w:val="18"/>
                <w:szCs w:val="18"/>
              </w:rPr>
              <w:t>《互联网上网服务营业场所管理条例》</w:t>
            </w:r>
          </w:p>
        </w:tc>
        <w:tc>
          <w:tcPr>
            <w:tcW w:w="11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信息形成或 变更之</w:t>
            </w:r>
            <w:r>
              <w:rPr>
                <w:rFonts w:hint="eastAsia" w:ascii="宋体" w:hAnsi="宋体" w:eastAsia="宋体" w:cs="宋体"/>
                <w:color w:val="000000"/>
                <w:spacing w:val="0"/>
                <w:position w:val="0"/>
                <w:sz w:val="18"/>
                <w:szCs w:val="18"/>
                <w:lang w:val="en-US" w:eastAsia="zh-CN"/>
              </w:rPr>
              <w:t>日</w:t>
            </w:r>
            <w:r>
              <w:rPr>
                <w:rFonts w:hint="eastAsia" w:ascii="宋体" w:hAnsi="宋体" w:eastAsia="宋体" w:cs="宋体"/>
                <w:color w:val="000000"/>
                <w:spacing w:val="0"/>
                <w:position w:val="0"/>
                <w:sz w:val="18"/>
                <w:szCs w:val="18"/>
              </w:rPr>
              <w:t xml:space="preserve">起 </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个工作</w:t>
            </w:r>
            <w:r>
              <w:rPr>
                <w:rFonts w:hint="eastAsia" w:ascii="宋体" w:hAnsi="宋体" w:eastAsia="宋体" w:cs="宋体"/>
                <w:color w:val="000000"/>
                <w:spacing w:val="0"/>
                <w:position w:val="0"/>
                <w:sz w:val="18"/>
                <w:szCs w:val="18"/>
                <w:lang w:val="en-US" w:eastAsia="zh-CN"/>
              </w:rPr>
              <w:t>日</w:t>
            </w:r>
            <w:r>
              <w:rPr>
                <w:rFonts w:hint="eastAsia" w:ascii="宋体" w:hAnsi="宋体" w:eastAsia="宋体" w:cs="宋体"/>
                <w:color w:val="000000"/>
                <w:spacing w:val="0"/>
                <w:position w:val="0"/>
                <w:sz w:val="18"/>
                <w:szCs w:val="18"/>
              </w:rPr>
              <w:t xml:space="preserve"> 内公开</w:t>
            </w:r>
          </w:p>
        </w:tc>
        <w:tc>
          <w:tcPr>
            <w:tcW w:w="17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县级（市辖区、县级市）文化和旅游行政部门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 xml:space="preserve">■政府网站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□两微一端</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□广播电视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■公开查阅点</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□便民服务站</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 xml:space="preserve">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□其他   </w:t>
            </w:r>
          </w:p>
        </w:tc>
        <w:tc>
          <w:tcPr>
            <w:tcW w:w="510"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9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3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1"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23</w:t>
            </w:r>
          </w:p>
        </w:tc>
        <w:tc>
          <w:tcPr>
            <w:tcW w:w="721" w:type="dxa"/>
            <w:vMerge w:val="continue"/>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1633"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文艺表演团体设立审批</w:t>
            </w:r>
          </w:p>
        </w:tc>
        <w:tc>
          <w:tcPr>
            <w:tcW w:w="202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1.办事指南：主要包括事项名称、设定依据、申请条件、办理材料、办理地点、办理时间</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联系电话、办理流程</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办理期限、申请行政许可需要提交的全部材料目录及办理情况；</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2.行政许可决定</w:t>
            </w:r>
            <w:r>
              <w:rPr>
                <w:rFonts w:hint="eastAsia" w:ascii="宋体" w:hAnsi="宋体" w:eastAsia="宋体" w:cs="宋体"/>
                <w:color w:val="000000"/>
                <w:spacing w:val="0"/>
                <w:position w:val="0"/>
                <w:sz w:val="18"/>
                <w:szCs w:val="18"/>
                <w:lang w:eastAsia="zh-CN"/>
              </w:rPr>
              <w:t>。</w:t>
            </w:r>
          </w:p>
        </w:tc>
        <w:tc>
          <w:tcPr>
            <w:tcW w:w="225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.《中华人民共和国行政许可法》</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2</w:t>
            </w:r>
            <w:r>
              <w:rPr>
                <w:rFonts w:hint="eastAsia" w:ascii="宋体" w:hAnsi="宋体" w:eastAsia="宋体" w:cs="宋体"/>
                <w:color w:val="000000"/>
                <w:spacing w:val="0"/>
                <w:position w:val="0"/>
                <w:sz w:val="18"/>
                <w:szCs w:val="18"/>
              </w:rPr>
              <w:t>.《中华人民共和国政府信息公开条例》</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3</w:t>
            </w:r>
            <w:r>
              <w:rPr>
                <w:rFonts w:hint="eastAsia" w:ascii="宋体" w:hAnsi="宋体" w:eastAsia="宋体" w:cs="宋体"/>
                <w:color w:val="000000"/>
                <w:spacing w:val="0"/>
                <w:position w:val="0"/>
                <w:sz w:val="18"/>
                <w:szCs w:val="18"/>
              </w:rPr>
              <w:t>.《营业性演出管理条例》</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4.《文化部关于落实“先照后证”改进文化市场行政审批工作的通知》</w:t>
            </w:r>
          </w:p>
        </w:tc>
        <w:tc>
          <w:tcPr>
            <w:tcW w:w="11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信</w:t>
            </w:r>
            <w:r>
              <w:rPr>
                <w:rFonts w:hint="eastAsia" w:ascii="宋体" w:hAnsi="宋体" w:eastAsia="宋体" w:cs="宋体"/>
                <w:color w:val="000000"/>
                <w:spacing w:val="0"/>
                <w:position w:val="0"/>
                <w:sz w:val="18"/>
                <w:szCs w:val="18"/>
              </w:rPr>
              <w:t>息形成或 变</w:t>
            </w:r>
            <w:r>
              <w:rPr>
                <w:rFonts w:hint="eastAsia" w:ascii="宋体" w:hAnsi="宋体" w:eastAsia="宋体" w:cs="宋体"/>
                <w:color w:val="000000"/>
                <w:spacing w:val="0"/>
                <w:position w:val="0"/>
                <w:sz w:val="18"/>
                <w:szCs w:val="18"/>
                <w:lang w:val="en-US" w:eastAsia="zh-CN"/>
              </w:rPr>
              <w:t>更</w:t>
            </w:r>
            <w:r>
              <w:rPr>
                <w:rFonts w:hint="eastAsia" w:ascii="宋体" w:hAnsi="宋体" w:eastAsia="宋体" w:cs="宋体"/>
                <w:color w:val="000000"/>
                <w:spacing w:val="0"/>
                <w:position w:val="0"/>
                <w:sz w:val="18"/>
                <w:szCs w:val="18"/>
              </w:rPr>
              <w:t xml:space="preserve">之日起 </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个工作</w:t>
            </w:r>
            <w:r>
              <w:rPr>
                <w:rFonts w:hint="eastAsia" w:ascii="宋体" w:hAnsi="宋体" w:eastAsia="宋体" w:cs="宋体"/>
                <w:color w:val="000000"/>
                <w:spacing w:val="0"/>
                <w:position w:val="0"/>
                <w:sz w:val="18"/>
                <w:szCs w:val="18"/>
                <w:lang w:val="en-US" w:eastAsia="zh-CN"/>
              </w:rPr>
              <w:t>日</w:t>
            </w:r>
            <w:r>
              <w:rPr>
                <w:rFonts w:hint="eastAsia" w:ascii="宋体" w:hAnsi="宋体" w:eastAsia="宋体" w:cs="宋体"/>
                <w:color w:val="000000"/>
                <w:spacing w:val="0"/>
                <w:position w:val="0"/>
                <w:sz w:val="18"/>
                <w:szCs w:val="18"/>
              </w:rPr>
              <w:t xml:space="preserve"> 内公开</w:t>
            </w:r>
          </w:p>
        </w:tc>
        <w:tc>
          <w:tcPr>
            <w:tcW w:w="17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县级（市辖区、县级市）文化和旅游行政部门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 xml:space="preserve">■政府网站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两微一端</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□广播电视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■公开查阅点</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□便民服务站</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□其他   </w:t>
            </w:r>
          </w:p>
        </w:tc>
        <w:tc>
          <w:tcPr>
            <w:tcW w:w="510"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9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3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0"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24</w:t>
            </w:r>
          </w:p>
        </w:tc>
        <w:tc>
          <w:tcPr>
            <w:tcW w:w="721" w:type="dxa"/>
            <w:vMerge w:val="continue"/>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1633"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营业性演出审批</w:t>
            </w:r>
          </w:p>
        </w:tc>
        <w:tc>
          <w:tcPr>
            <w:tcW w:w="202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1.办事指南：主要包括事项名称、设定依据、申请条件、办理材料</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办理地点、办理时间、联系电话、办理流</w:t>
            </w:r>
            <w:r>
              <w:rPr>
                <w:rFonts w:hint="eastAsia" w:ascii="宋体" w:hAnsi="宋体" w:eastAsia="宋体" w:cs="宋体"/>
                <w:color w:val="000000"/>
                <w:spacing w:val="0"/>
                <w:position w:val="0"/>
                <w:sz w:val="18"/>
                <w:szCs w:val="18"/>
                <w:lang w:val="en-US" w:eastAsia="zh-CN"/>
              </w:rPr>
              <w:t>程、</w:t>
            </w:r>
            <w:r>
              <w:rPr>
                <w:rFonts w:hint="eastAsia" w:ascii="宋体" w:hAnsi="宋体" w:eastAsia="宋体" w:cs="宋体"/>
                <w:color w:val="000000"/>
                <w:spacing w:val="0"/>
                <w:position w:val="0"/>
                <w:sz w:val="18"/>
                <w:szCs w:val="18"/>
              </w:rPr>
              <w:t>办理期限</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申请行政许可需要提交的全部材料目录及办理情况；</w:t>
            </w:r>
          </w:p>
          <w:p>
            <w:pPr>
              <w:keepNext w:val="0"/>
              <w:keepLines w:val="0"/>
              <w:pageBreakBefore w:val="0"/>
              <w:kinsoku/>
              <w:overflowPunct/>
              <w:topLinePunct w:val="0"/>
              <w:bidi w:val="0"/>
              <w:adjustRightInd/>
              <w:snapToGrid/>
              <w:spacing w:line="240" w:lineRule="exact"/>
              <w:ind w:left="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2.行政许可决定。</w:t>
            </w:r>
          </w:p>
        </w:tc>
        <w:tc>
          <w:tcPr>
            <w:tcW w:w="225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.《中华人民共和国行政许可法》</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2</w:t>
            </w:r>
            <w:r>
              <w:rPr>
                <w:rFonts w:hint="eastAsia" w:ascii="宋体" w:hAnsi="宋体" w:eastAsia="宋体" w:cs="宋体"/>
                <w:color w:val="000000"/>
                <w:spacing w:val="0"/>
                <w:position w:val="0"/>
                <w:sz w:val="18"/>
                <w:szCs w:val="18"/>
              </w:rPr>
              <w:t>.《中华人民共和国政府信息公开条例》</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3</w:t>
            </w:r>
            <w:r>
              <w:rPr>
                <w:rFonts w:hint="eastAsia" w:ascii="宋体" w:hAnsi="宋体" w:eastAsia="宋体" w:cs="宋体"/>
                <w:color w:val="000000"/>
                <w:spacing w:val="0"/>
                <w:position w:val="0"/>
                <w:sz w:val="18"/>
                <w:szCs w:val="18"/>
              </w:rPr>
              <w:t>.《营业性演出管理条例》</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4.《文化部关于落实“先照后证”改进文化市场行政审批工作的通知》</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文市函〔2015〕 527号</w:t>
            </w:r>
            <w:r>
              <w:rPr>
                <w:rFonts w:hint="eastAsia" w:ascii="宋体" w:hAnsi="宋体" w:eastAsia="宋体" w:cs="宋体"/>
                <w:color w:val="000000"/>
                <w:spacing w:val="0"/>
                <w:position w:val="0"/>
                <w:sz w:val="18"/>
                <w:szCs w:val="18"/>
                <w:lang w:eastAsia="zh-CN"/>
              </w:rPr>
              <w:t>）</w:t>
            </w:r>
          </w:p>
        </w:tc>
        <w:tc>
          <w:tcPr>
            <w:tcW w:w="11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信息形成或 变更之</w:t>
            </w:r>
            <w:r>
              <w:rPr>
                <w:rFonts w:hint="eastAsia" w:ascii="宋体" w:hAnsi="宋体" w:eastAsia="宋体" w:cs="宋体"/>
                <w:color w:val="000000"/>
                <w:spacing w:val="0"/>
                <w:position w:val="0"/>
                <w:sz w:val="18"/>
                <w:szCs w:val="18"/>
                <w:lang w:val="en-US" w:eastAsia="zh-CN"/>
              </w:rPr>
              <w:t>日</w:t>
            </w:r>
            <w:r>
              <w:rPr>
                <w:rFonts w:hint="eastAsia" w:ascii="宋体" w:hAnsi="宋体" w:eastAsia="宋体" w:cs="宋体"/>
                <w:color w:val="000000"/>
                <w:spacing w:val="0"/>
                <w:position w:val="0"/>
                <w:sz w:val="18"/>
                <w:szCs w:val="18"/>
              </w:rPr>
              <w:t xml:space="preserve">起 </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个工作日 内公开</w:t>
            </w:r>
          </w:p>
        </w:tc>
        <w:tc>
          <w:tcPr>
            <w:tcW w:w="17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县级（市辖区、县级市）文化和旅游行政部门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 xml:space="preserve">■政府网站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□两微一端</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□广播电视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■公开查阅点</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□便民服务站</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□其他   </w:t>
            </w:r>
          </w:p>
        </w:tc>
        <w:tc>
          <w:tcPr>
            <w:tcW w:w="510"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9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3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0"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25</w:t>
            </w:r>
          </w:p>
        </w:tc>
        <w:tc>
          <w:tcPr>
            <w:tcW w:w="721" w:type="dxa"/>
            <w:vMerge w:val="continue"/>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1633"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娱乐场所经营许可</w:t>
            </w:r>
          </w:p>
        </w:tc>
        <w:tc>
          <w:tcPr>
            <w:tcW w:w="202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办事指南：主要包括事项名称</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设定依据</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申请条件、办理材料、办理地点、办理时间</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联系电话、办理流程、办理期限、申请行政许可需要提交的全部材料目录及办理情况；</w:t>
            </w:r>
          </w:p>
          <w:p>
            <w:pPr>
              <w:keepNext w:val="0"/>
              <w:keepLines w:val="0"/>
              <w:pageBreakBefore w:val="0"/>
              <w:kinsoku/>
              <w:overflowPunct/>
              <w:topLinePunct w:val="0"/>
              <w:bidi w:val="0"/>
              <w:adjustRightInd/>
              <w:snapToGrid/>
              <w:spacing w:line="240" w:lineRule="exact"/>
              <w:ind w:left="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2.行政许可决定。</w:t>
            </w:r>
          </w:p>
        </w:tc>
        <w:tc>
          <w:tcPr>
            <w:tcW w:w="225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.《中华人民共和国行政许可法》</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2</w:t>
            </w:r>
            <w:r>
              <w:rPr>
                <w:rFonts w:hint="eastAsia" w:ascii="宋体" w:hAnsi="宋体" w:eastAsia="宋体" w:cs="宋体"/>
                <w:color w:val="000000"/>
                <w:spacing w:val="0"/>
                <w:position w:val="0"/>
                <w:sz w:val="18"/>
                <w:szCs w:val="18"/>
              </w:rPr>
              <w:t>.《中华人民共和国政府信息公开条例》</w:t>
            </w:r>
            <w:r>
              <w:rPr>
                <w:rFonts w:hint="eastAsia" w:ascii="宋体" w:hAnsi="宋体" w:eastAsia="宋体" w:cs="宋体"/>
                <w:color w:val="000000"/>
                <w:spacing w:val="0"/>
                <w:position w:val="0"/>
                <w:sz w:val="18"/>
                <w:szCs w:val="18"/>
                <w:lang w:eastAsia="zh-CN"/>
              </w:rPr>
              <w:t>；</w:t>
            </w:r>
          </w:p>
          <w:p>
            <w:pPr>
              <w:keepNext w:val="0"/>
              <w:keepLines w:val="0"/>
              <w:pageBreakBefore w:val="0"/>
              <w:numPr>
                <w:ilvl w:val="0"/>
                <w:numId w:val="0"/>
              </w:numPr>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3.《娱乐场所管理条例》</w:t>
            </w:r>
          </w:p>
        </w:tc>
        <w:tc>
          <w:tcPr>
            <w:tcW w:w="11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信息形成或 变更之日起</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个工作日内公开</w:t>
            </w:r>
          </w:p>
        </w:tc>
        <w:tc>
          <w:tcPr>
            <w:tcW w:w="17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县级（市辖区、县级市）文化和旅游行政部门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 xml:space="preserve">■政府网站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□两微一端</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□广播电视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■公开查阅点</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□便民服务站</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□其他   </w:t>
            </w:r>
          </w:p>
        </w:tc>
        <w:tc>
          <w:tcPr>
            <w:tcW w:w="510"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9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3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5"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26</w:t>
            </w:r>
          </w:p>
        </w:tc>
        <w:tc>
          <w:tcPr>
            <w:tcW w:w="721" w:type="dxa"/>
            <w:vMerge w:val="restart"/>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行政</w:t>
            </w:r>
            <w:r>
              <w:rPr>
                <w:rFonts w:hint="eastAsia" w:ascii="宋体" w:hAnsi="宋体" w:eastAsia="宋体" w:cs="宋体"/>
                <w:color w:val="000000"/>
                <w:spacing w:val="0"/>
                <w:position w:val="0"/>
                <w:sz w:val="18"/>
                <w:szCs w:val="18"/>
              </w:rPr>
              <w:br w:type="textWrapping"/>
            </w:r>
            <w:r>
              <w:rPr>
                <w:rFonts w:hint="eastAsia" w:ascii="宋体" w:hAnsi="宋体" w:eastAsia="宋体" w:cs="宋体"/>
                <w:color w:val="000000"/>
                <w:spacing w:val="0"/>
                <w:position w:val="0"/>
                <w:sz w:val="18"/>
                <w:szCs w:val="18"/>
              </w:rPr>
              <w:t>许可</w:t>
            </w:r>
          </w:p>
        </w:tc>
        <w:tc>
          <w:tcPr>
            <w:tcW w:w="1633"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县级文物保护单位保护范围内其他 建设工程或者爆破、钻 探、挖掘等作业审批</w:t>
            </w:r>
          </w:p>
        </w:tc>
        <w:tc>
          <w:tcPr>
            <w:tcW w:w="202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办事指南</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主要包括事项名称、设定依据申请条件、办理材料、办理地点</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办理时间</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联系电话、办理流程、办理期限、申请行政许可需要提交的全部材料目录及办理情况；</w:t>
            </w:r>
          </w:p>
          <w:p>
            <w:pPr>
              <w:keepNext w:val="0"/>
              <w:keepLines w:val="0"/>
              <w:pageBreakBefore w:val="0"/>
              <w:kinsoku/>
              <w:overflowPunct/>
              <w:topLinePunct w:val="0"/>
              <w:bidi w:val="0"/>
              <w:adjustRightInd/>
              <w:snapToGrid/>
              <w:spacing w:line="240" w:lineRule="exact"/>
              <w:ind w:left="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2.行政许可决定。</w:t>
            </w:r>
          </w:p>
        </w:tc>
        <w:tc>
          <w:tcPr>
            <w:tcW w:w="2250" w:type="dxa"/>
            <w:tcBorders>
              <w:tl2br w:val="nil"/>
              <w:tr2bl w:val="nil"/>
            </w:tcBorders>
            <w:noWrap w:val="0"/>
            <w:tcMar>
              <w:left w:w="105" w:type="dxa"/>
              <w:right w:w="105" w:type="dxa"/>
            </w:tcMar>
            <w:vAlign w:val="center"/>
          </w:tcPr>
          <w:p>
            <w:pPr>
              <w:keepNext w:val="0"/>
              <w:keepLines w:val="0"/>
              <w:pageBreakBefore w:val="0"/>
              <w:numPr>
                <w:ilvl w:val="0"/>
                <w:numId w:val="0"/>
              </w:numPr>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《中华人民共和国行政许可法》</w:t>
            </w:r>
            <w:r>
              <w:rPr>
                <w:rFonts w:hint="eastAsia" w:ascii="宋体" w:hAnsi="宋体" w:eastAsia="宋体" w:cs="宋体"/>
                <w:color w:val="000000"/>
                <w:spacing w:val="0"/>
                <w:position w:val="0"/>
                <w:sz w:val="18"/>
                <w:szCs w:val="18"/>
                <w:lang w:eastAsia="zh-CN"/>
              </w:rPr>
              <w:t>；</w:t>
            </w:r>
          </w:p>
          <w:p>
            <w:pPr>
              <w:keepNext w:val="0"/>
              <w:keepLines w:val="0"/>
              <w:pageBreakBefore w:val="0"/>
              <w:numPr>
                <w:ilvl w:val="0"/>
                <w:numId w:val="0"/>
              </w:numPr>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2.</w:t>
            </w:r>
            <w:r>
              <w:rPr>
                <w:rFonts w:hint="eastAsia" w:ascii="宋体" w:hAnsi="宋体" w:eastAsia="宋体" w:cs="宋体"/>
                <w:color w:val="000000"/>
                <w:spacing w:val="0"/>
                <w:position w:val="0"/>
                <w:sz w:val="18"/>
                <w:szCs w:val="18"/>
              </w:rPr>
              <w:t>《中华人民共和国</w:t>
            </w:r>
            <w:r>
              <w:rPr>
                <w:rFonts w:hint="eastAsia" w:ascii="宋体" w:hAnsi="宋体" w:eastAsia="宋体" w:cs="宋体"/>
                <w:color w:val="000000"/>
                <w:spacing w:val="0"/>
                <w:position w:val="0"/>
                <w:sz w:val="18"/>
                <w:szCs w:val="18"/>
                <w:lang w:val="en-US" w:eastAsia="zh-CN"/>
              </w:rPr>
              <w:t>文物保护</w:t>
            </w:r>
            <w:r>
              <w:rPr>
                <w:rFonts w:hint="eastAsia" w:ascii="宋体" w:hAnsi="宋体" w:eastAsia="宋体" w:cs="宋体"/>
                <w:color w:val="000000"/>
                <w:spacing w:val="0"/>
                <w:position w:val="0"/>
                <w:sz w:val="18"/>
                <w:szCs w:val="18"/>
              </w:rPr>
              <w:t>法》</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3.</w:t>
            </w:r>
            <w:r>
              <w:rPr>
                <w:rFonts w:hint="eastAsia" w:ascii="宋体" w:hAnsi="宋体" w:eastAsia="宋体" w:cs="宋体"/>
                <w:color w:val="000000"/>
                <w:spacing w:val="0"/>
                <w:position w:val="0"/>
                <w:sz w:val="18"/>
                <w:szCs w:val="18"/>
              </w:rPr>
              <w:t>《中华人民共和国政府信息公开条例》</w:t>
            </w:r>
          </w:p>
        </w:tc>
        <w:tc>
          <w:tcPr>
            <w:tcW w:w="11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信息形成或 变更之</w:t>
            </w:r>
            <w:r>
              <w:rPr>
                <w:rFonts w:hint="eastAsia" w:ascii="宋体" w:hAnsi="宋体" w:eastAsia="宋体" w:cs="宋体"/>
                <w:color w:val="000000"/>
                <w:spacing w:val="0"/>
                <w:position w:val="0"/>
                <w:sz w:val="18"/>
                <w:szCs w:val="18"/>
                <w:lang w:val="en-US" w:eastAsia="zh-CN"/>
              </w:rPr>
              <w:t>日</w:t>
            </w:r>
            <w:r>
              <w:rPr>
                <w:rFonts w:hint="eastAsia" w:ascii="宋体" w:hAnsi="宋体" w:eastAsia="宋体" w:cs="宋体"/>
                <w:color w:val="000000"/>
                <w:spacing w:val="0"/>
                <w:position w:val="0"/>
                <w:sz w:val="18"/>
                <w:szCs w:val="18"/>
              </w:rPr>
              <w:t xml:space="preserve">起 </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个工作日 内公开</w:t>
            </w:r>
          </w:p>
        </w:tc>
        <w:tc>
          <w:tcPr>
            <w:tcW w:w="17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县级（市辖区、县级市）文化和旅游行政部门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 xml:space="preserve">■政府网站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□两微一端</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□广播电视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■公开查阅点</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□便民服务站</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□其他   </w:t>
            </w:r>
          </w:p>
        </w:tc>
        <w:tc>
          <w:tcPr>
            <w:tcW w:w="510"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9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3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9"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27</w:t>
            </w:r>
          </w:p>
        </w:tc>
        <w:tc>
          <w:tcPr>
            <w:tcW w:w="721" w:type="dxa"/>
            <w:vMerge w:val="continue"/>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1633"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县级文物保护单位建设控制地带内建设工程设 计方案审批</w:t>
            </w:r>
          </w:p>
        </w:tc>
        <w:tc>
          <w:tcPr>
            <w:tcW w:w="202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rPr>
              <w:t>1.办事指南</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主要包括事项名称、设定依据、申请条件、办理材料、办理地点</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办理时间、联系电话、办理流程、办理期限、申请行政许可需要提交的全部材料目录及办理情况</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2.行政许可决定。</w:t>
            </w:r>
          </w:p>
        </w:tc>
        <w:tc>
          <w:tcPr>
            <w:tcW w:w="2250" w:type="dxa"/>
            <w:tcBorders>
              <w:tl2br w:val="nil"/>
              <w:tr2bl w:val="nil"/>
            </w:tcBorders>
            <w:noWrap w:val="0"/>
            <w:tcMar>
              <w:left w:w="105" w:type="dxa"/>
              <w:right w:w="105" w:type="dxa"/>
            </w:tcMar>
            <w:vAlign w:val="center"/>
          </w:tcPr>
          <w:p>
            <w:pPr>
              <w:keepNext w:val="0"/>
              <w:keepLines w:val="0"/>
              <w:pageBreakBefore w:val="0"/>
              <w:numPr>
                <w:ilvl w:val="0"/>
                <w:numId w:val="0"/>
              </w:numPr>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《中华人民共和国行政许可法》</w:t>
            </w:r>
            <w:r>
              <w:rPr>
                <w:rFonts w:hint="eastAsia" w:ascii="宋体" w:hAnsi="宋体" w:eastAsia="宋体" w:cs="宋体"/>
                <w:color w:val="000000"/>
                <w:spacing w:val="0"/>
                <w:position w:val="0"/>
                <w:sz w:val="18"/>
                <w:szCs w:val="18"/>
                <w:lang w:eastAsia="zh-CN"/>
              </w:rPr>
              <w:t>；</w:t>
            </w:r>
          </w:p>
          <w:p>
            <w:pPr>
              <w:keepNext w:val="0"/>
              <w:keepLines w:val="0"/>
              <w:pageBreakBefore w:val="0"/>
              <w:numPr>
                <w:ilvl w:val="0"/>
                <w:numId w:val="0"/>
              </w:numPr>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2.</w:t>
            </w:r>
            <w:r>
              <w:rPr>
                <w:rFonts w:hint="eastAsia" w:ascii="宋体" w:hAnsi="宋体" w:eastAsia="宋体" w:cs="宋体"/>
                <w:color w:val="000000"/>
                <w:spacing w:val="0"/>
                <w:position w:val="0"/>
                <w:sz w:val="18"/>
                <w:szCs w:val="18"/>
              </w:rPr>
              <w:t>《中华人民共和国</w:t>
            </w:r>
            <w:r>
              <w:rPr>
                <w:rFonts w:hint="eastAsia" w:ascii="宋体" w:hAnsi="宋体" w:eastAsia="宋体" w:cs="宋体"/>
                <w:color w:val="000000"/>
                <w:spacing w:val="0"/>
                <w:position w:val="0"/>
                <w:sz w:val="18"/>
                <w:szCs w:val="18"/>
                <w:lang w:val="en-US" w:eastAsia="zh-CN"/>
              </w:rPr>
              <w:t>文物保护</w:t>
            </w:r>
            <w:r>
              <w:rPr>
                <w:rFonts w:hint="eastAsia" w:ascii="宋体" w:hAnsi="宋体" w:eastAsia="宋体" w:cs="宋体"/>
                <w:color w:val="000000"/>
                <w:spacing w:val="0"/>
                <w:position w:val="0"/>
                <w:sz w:val="18"/>
                <w:szCs w:val="18"/>
              </w:rPr>
              <w:t>法》</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3.</w:t>
            </w:r>
            <w:r>
              <w:rPr>
                <w:rFonts w:hint="eastAsia" w:ascii="宋体" w:hAnsi="宋体" w:eastAsia="宋体" w:cs="宋体"/>
                <w:color w:val="000000"/>
                <w:spacing w:val="0"/>
                <w:position w:val="0"/>
                <w:sz w:val="18"/>
                <w:szCs w:val="18"/>
              </w:rPr>
              <w:t>《中华人民共和国政府信息公开条例》</w:t>
            </w:r>
          </w:p>
        </w:tc>
        <w:tc>
          <w:tcPr>
            <w:tcW w:w="11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信息</w:t>
            </w:r>
            <w:r>
              <w:rPr>
                <w:rFonts w:hint="eastAsia" w:ascii="宋体" w:hAnsi="宋体" w:eastAsia="宋体" w:cs="宋体"/>
                <w:color w:val="000000"/>
                <w:spacing w:val="0"/>
                <w:position w:val="0"/>
                <w:sz w:val="18"/>
                <w:szCs w:val="18"/>
              </w:rPr>
              <w:t xml:space="preserve">形成或 变更之日起 </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个工作日 内公开</w:t>
            </w:r>
          </w:p>
        </w:tc>
        <w:tc>
          <w:tcPr>
            <w:tcW w:w="17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县级（市辖区、县级市）文化和旅游行政部门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 xml:space="preserve">■政府网站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□两微一端</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□广播电视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■公开查阅点</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□便民服务站</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□其他   </w:t>
            </w:r>
          </w:p>
        </w:tc>
        <w:tc>
          <w:tcPr>
            <w:tcW w:w="510"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9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3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2"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28</w:t>
            </w:r>
          </w:p>
        </w:tc>
        <w:tc>
          <w:tcPr>
            <w:tcW w:w="721" w:type="dxa"/>
            <w:vMerge w:val="continue"/>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1633"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县级文物保护单位实施原址保护措施审批</w:t>
            </w:r>
          </w:p>
        </w:tc>
        <w:tc>
          <w:tcPr>
            <w:tcW w:w="2025" w:type="dxa"/>
            <w:tcBorders>
              <w:tl2br w:val="nil"/>
              <w:tr2bl w:val="nil"/>
            </w:tcBorders>
            <w:noWrap w:val="0"/>
            <w:tcMar>
              <w:left w:w="105" w:type="dxa"/>
              <w:right w:w="105" w:type="dxa"/>
            </w:tcMar>
            <w:vAlign w:val="center"/>
          </w:tcPr>
          <w:p>
            <w:pPr>
              <w:keepNext w:val="0"/>
              <w:keepLines w:val="0"/>
              <w:pageBreakBefore w:val="0"/>
              <w:numPr>
                <w:ilvl w:val="0"/>
                <w:numId w:val="0"/>
              </w:numPr>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办事指南</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主要包括事项名称、设定依据、申请条件、办理材料、办理地点</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办理时间</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联系电话、办理流程、办理期限、申请行政许可需要提交的全部材料目录及办理情况；</w:t>
            </w:r>
          </w:p>
          <w:p>
            <w:pPr>
              <w:keepNext w:val="0"/>
              <w:keepLines w:val="0"/>
              <w:pageBreakBefore w:val="0"/>
              <w:numPr>
                <w:ilvl w:val="0"/>
                <w:numId w:val="0"/>
              </w:numPr>
              <w:kinsoku/>
              <w:overflowPunct/>
              <w:topLinePunct w:val="0"/>
              <w:bidi w:val="0"/>
              <w:adjustRightInd/>
              <w:snapToGrid/>
              <w:spacing w:line="240" w:lineRule="exact"/>
              <w:ind w:left="0" w:leftChars="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2</w:t>
            </w:r>
            <w:r>
              <w:rPr>
                <w:rFonts w:hint="eastAsia" w:ascii="宋体" w:hAnsi="宋体" w:eastAsia="宋体" w:cs="宋体"/>
                <w:color w:val="000000"/>
                <w:spacing w:val="0"/>
                <w:position w:val="0"/>
                <w:sz w:val="18"/>
                <w:szCs w:val="18"/>
              </w:rPr>
              <w:t>.行政许可决定。</w:t>
            </w:r>
          </w:p>
        </w:tc>
        <w:tc>
          <w:tcPr>
            <w:tcW w:w="2250" w:type="dxa"/>
            <w:tcBorders>
              <w:tl2br w:val="nil"/>
              <w:tr2bl w:val="nil"/>
            </w:tcBorders>
            <w:noWrap w:val="0"/>
            <w:tcMar>
              <w:left w:w="105" w:type="dxa"/>
              <w:right w:w="105" w:type="dxa"/>
            </w:tcMar>
            <w:vAlign w:val="center"/>
          </w:tcPr>
          <w:p>
            <w:pPr>
              <w:keepNext w:val="0"/>
              <w:keepLines w:val="0"/>
              <w:pageBreakBefore w:val="0"/>
              <w:numPr>
                <w:ilvl w:val="0"/>
                <w:numId w:val="0"/>
              </w:numPr>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《中华人民共和国行政许可法》</w:t>
            </w:r>
            <w:r>
              <w:rPr>
                <w:rFonts w:hint="eastAsia" w:ascii="宋体" w:hAnsi="宋体" w:eastAsia="宋体" w:cs="宋体"/>
                <w:color w:val="000000"/>
                <w:spacing w:val="0"/>
                <w:position w:val="0"/>
                <w:sz w:val="18"/>
                <w:szCs w:val="18"/>
                <w:lang w:eastAsia="zh-CN"/>
              </w:rPr>
              <w:t>；</w:t>
            </w:r>
          </w:p>
          <w:p>
            <w:pPr>
              <w:keepNext w:val="0"/>
              <w:keepLines w:val="0"/>
              <w:pageBreakBefore w:val="0"/>
              <w:numPr>
                <w:ilvl w:val="0"/>
                <w:numId w:val="0"/>
              </w:numPr>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2.</w:t>
            </w:r>
            <w:r>
              <w:rPr>
                <w:rFonts w:hint="eastAsia" w:ascii="宋体" w:hAnsi="宋体" w:eastAsia="宋体" w:cs="宋体"/>
                <w:color w:val="000000"/>
                <w:spacing w:val="0"/>
                <w:position w:val="0"/>
                <w:sz w:val="18"/>
                <w:szCs w:val="18"/>
              </w:rPr>
              <w:t>《中华人民共和国</w:t>
            </w:r>
            <w:r>
              <w:rPr>
                <w:rFonts w:hint="eastAsia" w:ascii="宋体" w:hAnsi="宋体" w:eastAsia="宋体" w:cs="宋体"/>
                <w:color w:val="000000"/>
                <w:spacing w:val="0"/>
                <w:position w:val="0"/>
                <w:sz w:val="18"/>
                <w:szCs w:val="18"/>
                <w:lang w:val="en-US" w:eastAsia="zh-CN"/>
              </w:rPr>
              <w:t>文物保护</w:t>
            </w:r>
            <w:r>
              <w:rPr>
                <w:rFonts w:hint="eastAsia" w:ascii="宋体" w:hAnsi="宋体" w:eastAsia="宋体" w:cs="宋体"/>
                <w:color w:val="000000"/>
                <w:spacing w:val="0"/>
                <w:position w:val="0"/>
                <w:sz w:val="18"/>
                <w:szCs w:val="18"/>
              </w:rPr>
              <w:t>法》</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3.</w:t>
            </w:r>
            <w:r>
              <w:rPr>
                <w:rFonts w:hint="eastAsia" w:ascii="宋体" w:hAnsi="宋体" w:eastAsia="宋体" w:cs="宋体"/>
                <w:color w:val="000000"/>
                <w:spacing w:val="0"/>
                <w:position w:val="0"/>
                <w:sz w:val="18"/>
                <w:szCs w:val="18"/>
              </w:rPr>
              <w:t>《中华人民共和国政府信息公开条例》</w:t>
            </w:r>
          </w:p>
        </w:tc>
        <w:tc>
          <w:tcPr>
            <w:tcW w:w="11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 xml:space="preserve">信息形成或 变更之日起 </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个工作日 内公开</w:t>
            </w:r>
          </w:p>
        </w:tc>
        <w:tc>
          <w:tcPr>
            <w:tcW w:w="17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县级（市辖区、县级市）文化和旅游行政部门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 xml:space="preserve">■政府网站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□两微一端</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□广播电视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■公开查阅点</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□便民服务站</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□其他   </w:t>
            </w:r>
          </w:p>
        </w:tc>
        <w:tc>
          <w:tcPr>
            <w:tcW w:w="510"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9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3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4"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29</w:t>
            </w:r>
          </w:p>
        </w:tc>
        <w:tc>
          <w:tcPr>
            <w:tcW w:w="721" w:type="dxa"/>
            <w:vMerge w:val="continue"/>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1633"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县级文物保护单位和未核定为文物保护单位的 不可移动文物修缮审批</w:t>
            </w:r>
          </w:p>
        </w:tc>
        <w:tc>
          <w:tcPr>
            <w:tcW w:w="2025" w:type="dxa"/>
            <w:tcBorders>
              <w:tl2br w:val="nil"/>
              <w:tr2bl w:val="nil"/>
            </w:tcBorders>
            <w:noWrap w:val="0"/>
            <w:tcMar>
              <w:left w:w="105" w:type="dxa"/>
              <w:right w:w="105" w:type="dxa"/>
            </w:tcMar>
            <w:vAlign w:val="center"/>
          </w:tcPr>
          <w:p>
            <w:pPr>
              <w:keepNext w:val="0"/>
              <w:keepLines w:val="0"/>
              <w:pageBreakBefore w:val="0"/>
              <w:numPr>
                <w:ilvl w:val="0"/>
                <w:numId w:val="0"/>
              </w:numPr>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办事指南：主要包括事项名称、设定依据、申请条件、办理材料、办理地点、办理</w:t>
            </w:r>
            <w:r>
              <w:rPr>
                <w:rFonts w:hint="eastAsia" w:ascii="宋体" w:hAnsi="宋体" w:eastAsia="宋体" w:cs="宋体"/>
                <w:color w:val="000000"/>
                <w:spacing w:val="0"/>
                <w:position w:val="0"/>
                <w:sz w:val="18"/>
                <w:szCs w:val="18"/>
                <w:lang w:val="en-US" w:eastAsia="zh-CN"/>
              </w:rPr>
              <w:t>时间</w:t>
            </w:r>
            <w:r>
              <w:rPr>
                <w:rFonts w:hint="eastAsia" w:ascii="宋体" w:hAnsi="宋体" w:eastAsia="宋体" w:cs="宋体"/>
                <w:color w:val="000000"/>
                <w:spacing w:val="0"/>
                <w:position w:val="0"/>
                <w:sz w:val="18"/>
                <w:szCs w:val="18"/>
              </w:rPr>
              <w:t>、联系电话、办理流程</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办理期限、申请行政许可需要提交的全部材料目录及办理情况；</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2.行政许可决定</w:t>
            </w:r>
            <w:r>
              <w:rPr>
                <w:rFonts w:hint="eastAsia" w:ascii="宋体" w:hAnsi="宋体" w:eastAsia="宋体" w:cs="宋体"/>
                <w:color w:val="000000"/>
                <w:spacing w:val="0"/>
                <w:position w:val="0"/>
                <w:sz w:val="18"/>
                <w:szCs w:val="18"/>
                <w:lang w:eastAsia="zh-CN"/>
              </w:rPr>
              <w:t>。</w:t>
            </w:r>
          </w:p>
        </w:tc>
        <w:tc>
          <w:tcPr>
            <w:tcW w:w="2250" w:type="dxa"/>
            <w:tcBorders>
              <w:tl2br w:val="nil"/>
              <w:tr2bl w:val="nil"/>
            </w:tcBorders>
            <w:noWrap w:val="0"/>
            <w:tcMar>
              <w:left w:w="105" w:type="dxa"/>
              <w:right w:w="105" w:type="dxa"/>
            </w:tcMar>
            <w:vAlign w:val="center"/>
          </w:tcPr>
          <w:p>
            <w:pPr>
              <w:keepNext w:val="0"/>
              <w:keepLines w:val="0"/>
              <w:pageBreakBefore w:val="0"/>
              <w:numPr>
                <w:ilvl w:val="0"/>
                <w:numId w:val="0"/>
              </w:numPr>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《中华人民共和国行政许可法》</w:t>
            </w:r>
            <w:r>
              <w:rPr>
                <w:rFonts w:hint="eastAsia" w:ascii="宋体" w:hAnsi="宋体" w:eastAsia="宋体" w:cs="宋体"/>
                <w:color w:val="000000"/>
                <w:spacing w:val="0"/>
                <w:position w:val="0"/>
                <w:sz w:val="18"/>
                <w:szCs w:val="18"/>
                <w:lang w:eastAsia="zh-CN"/>
              </w:rPr>
              <w:t>；</w:t>
            </w:r>
          </w:p>
          <w:p>
            <w:pPr>
              <w:keepNext w:val="0"/>
              <w:keepLines w:val="0"/>
              <w:pageBreakBefore w:val="0"/>
              <w:numPr>
                <w:ilvl w:val="0"/>
                <w:numId w:val="0"/>
              </w:numPr>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2.</w:t>
            </w:r>
            <w:r>
              <w:rPr>
                <w:rFonts w:hint="eastAsia" w:ascii="宋体" w:hAnsi="宋体" w:eastAsia="宋体" w:cs="宋体"/>
                <w:color w:val="000000"/>
                <w:spacing w:val="0"/>
                <w:position w:val="0"/>
                <w:sz w:val="18"/>
                <w:szCs w:val="18"/>
              </w:rPr>
              <w:t>《中华人民共和国</w:t>
            </w:r>
            <w:r>
              <w:rPr>
                <w:rFonts w:hint="eastAsia" w:ascii="宋体" w:hAnsi="宋体" w:eastAsia="宋体" w:cs="宋体"/>
                <w:color w:val="000000"/>
                <w:spacing w:val="0"/>
                <w:position w:val="0"/>
                <w:sz w:val="18"/>
                <w:szCs w:val="18"/>
                <w:lang w:val="en-US" w:eastAsia="zh-CN"/>
              </w:rPr>
              <w:t>文物保护</w:t>
            </w:r>
            <w:r>
              <w:rPr>
                <w:rFonts w:hint="eastAsia" w:ascii="宋体" w:hAnsi="宋体" w:eastAsia="宋体" w:cs="宋体"/>
                <w:color w:val="000000"/>
                <w:spacing w:val="0"/>
                <w:position w:val="0"/>
                <w:sz w:val="18"/>
                <w:szCs w:val="18"/>
              </w:rPr>
              <w:t>法》</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3.</w:t>
            </w:r>
            <w:r>
              <w:rPr>
                <w:rFonts w:hint="eastAsia" w:ascii="宋体" w:hAnsi="宋体" w:eastAsia="宋体" w:cs="宋体"/>
                <w:color w:val="000000"/>
                <w:spacing w:val="0"/>
                <w:position w:val="0"/>
                <w:sz w:val="18"/>
                <w:szCs w:val="18"/>
              </w:rPr>
              <w:t>《中华人民共和国政府信息公开条例》</w:t>
            </w:r>
          </w:p>
        </w:tc>
        <w:tc>
          <w:tcPr>
            <w:tcW w:w="11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 xml:space="preserve">信息形成或 变更之日起 </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个工作日 内公开</w:t>
            </w:r>
          </w:p>
        </w:tc>
        <w:tc>
          <w:tcPr>
            <w:tcW w:w="17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县级（市辖区、县级市）文化和旅游行政部门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 xml:space="preserve">■政府网站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□两微一端</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□广播电视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■公开查阅点</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□便民服务站</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□其他   </w:t>
            </w:r>
          </w:p>
        </w:tc>
        <w:tc>
          <w:tcPr>
            <w:tcW w:w="510"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9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3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4"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30</w:t>
            </w:r>
          </w:p>
        </w:tc>
        <w:tc>
          <w:tcPr>
            <w:tcW w:w="721" w:type="dxa"/>
            <w:vMerge w:val="restart"/>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bidi="ar-SA"/>
              </w:rPr>
            </w:pPr>
            <w:r>
              <w:rPr>
                <w:rFonts w:hint="eastAsia" w:ascii="宋体" w:hAnsi="宋体" w:eastAsia="宋体" w:cs="宋体"/>
                <w:color w:val="000000"/>
                <w:spacing w:val="0"/>
                <w:position w:val="0"/>
                <w:sz w:val="18"/>
                <w:szCs w:val="18"/>
                <w:lang w:val="en-US" w:eastAsia="zh-CN" w:bidi="ar-SA"/>
              </w:rPr>
              <w:t>行政</w:t>
            </w:r>
          </w:p>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val="en-US" w:eastAsia="zh-CN" w:bidi="ar-SA"/>
              </w:rPr>
              <w:t>许可</w:t>
            </w:r>
          </w:p>
        </w:tc>
        <w:tc>
          <w:tcPr>
            <w:tcW w:w="1633"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核</w:t>
            </w:r>
            <w:r>
              <w:rPr>
                <w:rFonts w:hint="eastAsia" w:ascii="宋体" w:hAnsi="宋体" w:eastAsia="宋体" w:cs="宋体"/>
                <w:color w:val="000000"/>
                <w:spacing w:val="0"/>
                <w:position w:val="0"/>
                <w:sz w:val="18"/>
                <w:szCs w:val="18"/>
              </w:rPr>
              <w:t>定为县级文物保护单位的属于国家所有的纪念建筑物或者古建筑改变用途审批</w:t>
            </w:r>
          </w:p>
        </w:tc>
        <w:tc>
          <w:tcPr>
            <w:tcW w:w="202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1.办事指南</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主要包括事项名称、设定依据、</w:t>
            </w:r>
            <w:r>
              <w:rPr>
                <w:rFonts w:hint="eastAsia" w:ascii="宋体" w:hAnsi="宋体" w:eastAsia="宋体" w:cs="宋体"/>
                <w:color w:val="000000"/>
                <w:spacing w:val="0"/>
                <w:position w:val="0"/>
                <w:sz w:val="18"/>
                <w:szCs w:val="18"/>
                <w:lang w:val="en-US" w:eastAsia="zh-CN"/>
              </w:rPr>
              <w:t>申请</w:t>
            </w:r>
            <w:r>
              <w:rPr>
                <w:rFonts w:hint="eastAsia" w:ascii="宋体" w:hAnsi="宋体" w:eastAsia="宋体" w:cs="宋体"/>
                <w:color w:val="000000"/>
                <w:spacing w:val="0"/>
                <w:position w:val="0"/>
                <w:sz w:val="18"/>
                <w:szCs w:val="18"/>
              </w:rPr>
              <w:t>条件、办理材料、办理地点，办理时间、联系电话、办理流程、办理期限、申请行政许可需要提交的全部材料目录及办理情况；</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2</w:t>
            </w:r>
            <w:r>
              <w:rPr>
                <w:rFonts w:hint="eastAsia" w:ascii="宋体" w:hAnsi="宋体" w:eastAsia="宋体" w:cs="宋体"/>
                <w:color w:val="000000"/>
                <w:spacing w:val="0"/>
                <w:position w:val="0"/>
                <w:sz w:val="18"/>
                <w:szCs w:val="18"/>
              </w:rPr>
              <w:t>.行政许可决定。</w:t>
            </w:r>
          </w:p>
        </w:tc>
        <w:tc>
          <w:tcPr>
            <w:tcW w:w="2250" w:type="dxa"/>
            <w:tcBorders>
              <w:tl2br w:val="nil"/>
              <w:tr2bl w:val="nil"/>
            </w:tcBorders>
            <w:noWrap w:val="0"/>
            <w:tcMar>
              <w:left w:w="105" w:type="dxa"/>
              <w:right w:w="105" w:type="dxa"/>
            </w:tcMar>
            <w:vAlign w:val="center"/>
          </w:tcPr>
          <w:p>
            <w:pPr>
              <w:keepNext w:val="0"/>
              <w:keepLines w:val="0"/>
              <w:pageBreakBefore w:val="0"/>
              <w:numPr>
                <w:ilvl w:val="0"/>
                <w:numId w:val="0"/>
              </w:numPr>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《中华人民共和国行政许可法》</w:t>
            </w:r>
            <w:r>
              <w:rPr>
                <w:rFonts w:hint="eastAsia" w:ascii="宋体" w:hAnsi="宋体" w:eastAsia="宋体" w:cs="宋体"/>
                <w:color w:val="000000"/>
                <w:spacing w:val="0"/>
                <w:position w:val="0"/>
                <w:sz w:val="18"/>
                <w:szCs w:val="18"/>
                <w:lang w:eastAsia="zh-CN"/>
              </w:rPr>
              <w:t>；</w:t>
            </w:r>
          </w:p>
          <w:p>
            <w:pPr>
              <w:keepNext w:val="0"/>
              <w:keepLines w:val="0"/>
              <w:pageBreakBefore w:val="0"/>
              <w:numPr>
                <w:ilvl w:val="0"/>
                <w:numId w:val="0"/>
              </w:numPr>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2.</w:t>
            </w:r>
            <w:r>
              <w:rPr>
                <w:rFonts w:hint="eastAsia" w:ascii="宋体" w:hAnsi="宋体" w:eastAsia="宋体" w:cs="宋体"/>
                <w:color w:val="000000"/>
                <w:spacing w:val="0"/>
                <w:position w:val="0"/>
                <w:sz w:val="18"/>
                <w:szCs w:val="18"/>
              </w:rPr>
              <w:t>《中华人民共和国</w:t>
            </w:r>
            <w:r>
              <w:rPr>
                <w:rFonts w:hint="eastAsia" w:ascii="宋体" w:hAnsi="宋体" w:eastAsia="宋体" w:cs="宋体"/>
                <w:color w:val="000000"/>
                <w:spacing w:val="0"/>
                <w:position w:val="0"/>
                <w:sz w:val="18"/>
                <w:szCs w:val="18"/>
                <w:lang w:val="en-US" w:eastAsia="zh-CN"/>
              </w:rPr>
              <w:t>文物保护</w:t>
            </w:r>
            <w:r>
              <w:rPr>
                <w:rFonts w:hint="eastAsia" w:ascii="宋体" w:hAnsi="宋体" w:eastAsia="宋体" w:cs="宋体"/>
                <w:color w:val="000000"/>
                <w:spacing w:val="0"/>
                <w:position w:val="0"/>
                <w:sz w:val="18"/>
                <w:szCs w:val="18"/>
              </w:rPr>
              <w:t>法》</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3.</w:t>
            </w:r>
            <w:r>
              <w:rPr>
                <w:rFonts w:hint="eastAsia" w:ascii="宋体" w:hAnsi="宋体" w:eastAsia="宋体" w:cs="宋体"/>
                <w:color w:val="000000"/>
                <w:spacing w:val="0"/>
                <w:position w:val="0"/>
                <w:sz w:val="18"/>
                <w:szCs w:val="18"/>
              </w:rPr>
              <w:t>《中华人民共和国政府信息公开条例》</w:t>
            </w:r>
          </w:p>
        </w:tc>
        <w:tc>
          <w:tcPr>
            <w:tcW w:w="11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 xml:space="preserve">信息形成或 变更之日起 </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个工作日 内公开</w:t>
            </w:r>
          </w:p>
        </w:tc>
        <w:tc>
          <w:tcPr>
            <w:tcW w:w="17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县级（市辖区、县级市）文化和旅游行政部门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 xml:space="preserve">■政府网站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□两微一端</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□广播电视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■公开查阅点</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□便民服务站</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□其他   </w:t>
            </w:r>
          </w:p>
        </w:tc>
        <w:tc>
          <w:tcPr>
            <w:tcW w:w="510"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9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3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0"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31</w:t>
            </w:r>
          </w:p>
        </w:tc>
        <w:tc>
          <w:tcPr>
            <w:tcW w:w="721" w:type="dxa"/>
            <w:vMerge w:val="continue"/>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1633"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非国有文物收</w:t>
            </w:r>
            <w:r>
              <w:rPr>
                <w:rFonts w:hint="eastAsia" w:ascii="宋体" w:hAnsi="宋体" w:eastAsia="宋体" w:cs="宋体"/>
                <w:color w:val="000000"/>
                <w:spacing w:val="0"/>
                <w:position w:val="0"/>
                <w:sz w:val="18"/>
                <w:szCs w:val="18"/>
                <w:lang w:val="en-US" w:eastAsia="zh-CN"/>
              </w:rPr>
              <w:t>藏</w:t>
            </w:r>
            <w:r>
              <w:rPr>
                <w:rFonts w:hint="eastAsia" w:ascii="宋体" w:hAnsi="宋体" w:eastAsia="宋体" w:cs="宋体"/>
                <w:color w:val="000000"/>
                <w:spacing w:val="0"/>
                <w:position w:val="0"/>
                <w:sz w:val="18"/>
                <w:szCs w:val="18"/>
              </w:rPr>
              <w:t>单位和其他单位举办展览需借用国有馆藏二级以下文物审批</w:t>
            </w:r>
          </w:p>
        </w:tc>
        <w:tc>
          <w:tcPr>
            <w:tcW w:w="2025" w:type="dxa"/>
            <w:tcBorders>
              <w:tl2br w:val="nil"/>
              <w:tr2bl w:val="nil"/>
            </w:tcBorders>
            <w:noWrap w:val="0"/>
            <w:tcMar>
              <w:left w:w="105" w:type="dxa"/>
              <w:right w:w="105" w:type="dxa"/>
            </w:tcMar>
            <w:vAlign w:val="center"/>
          </w:tcPr>
          <w:p>
            <w:pPr>
              <w:keepNext w:val="0"/>
              <w:keepLines w:val="0"/>
              <w:pageBreakBefore w:val="0"/>
              <w:numPr>
                <w:ilvl w:val="0"/>
                <w:numId w:val="0"/>
              </w:numPr>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办事指南：主要包括事项名称、设定依据、申请条件、办理材料、办理地点、办理时间、联系电话、办理流程、办理期限</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申请行政许可需要提交的全部材料目录及办理情况；</w:t>
            </w:r>
          </w:p>
          <w:p>
            <w:pPr>
              <w:keepNext w:val="0"/>
              <w:keepLines w:val="0"/>
              <w:pageBreakBefore w:val="0"/>
              <w:numPr>
                <w:ilvl w:val="0"/>
                <w:numId w:val="0"/>
              </w:numPr>
              <w:kinsoku/>
              <w:overflowPunct/>
              <w:topLinePunct w:val="0"/>
              <w:bidi w:val="0"/>
              <w:adjustRightInd/>
              <w:snapToGrid/>
              <w:spacing w:line="240" w:lineRule="exact"/>
              <w:ind w:left="0" w:leftChars="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2.行政许可决定。</w:t>
            </w:r>
          </w:p>
        </w:tc>
        <w:tc>
          <w:tcPr>
            <w:tcW w:w="2250" w:type="dxa"/>
            <w:tcBorders>
              <w:tl2br w:val="nil"/>
              <w:tr2bl w:val="nil"/>
            </w:tcBorders>
            <w:noWrap w:val="0"/>
            <w:tcMar>
              <w:left w:w="105" w:type="dxa"/>
              <w:right w:w="105" w:type="dxa"/>
            </w:tcMar>
            <w:vAlign w:val="center"/>
          </w:tcPr>
          <w:p>
            <w:pPr>
              <w:keepNext w:val="0"/>
              <w:keepLines w:val="0"/>
              <w:pageBreakBefore w:val="0"/>
              <w:numPr>
                <w:ilvl w:val="0"/>
                <w:numId w:val="0"/>
              </w:numPr>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《中华人民共和国行政许可法》</w:t>
            </w:r>
            <w:r>
              <w:rPr>
                <w:rFonts w:hint="eastAsia" w:ascii="宋体" w:hAnsi="宋体" w:eastAsia="宋体" w:cs="宋体"/>
                <w:color w:val="000000"/>
                <w:spacing w:val="0"/>
                <w:position w:val="0"/>
                <w:sz w:val="18"/>
                <w:szCs w:val="18"/>
                <w:lang w:eastAsia="zh-CN"/>
              </w:rPr>
              <w:t>；</w:t>
            </w:r>
          </w:p>
          <w:p>
            <w:pPr>
              <w:keepNext w:val="0"/>
              <w:keepLines w:val="0"/>
              <w:pageBreakBefore w:val="0"/>
              <w:numPr>
                <w:ilvl w:val="0"/>
                <w:numId w:val="0"/>
              </w:numPr>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2.</w:t>
            </w:r>
            <w:r>
              <w:rPr>
                <w:rFonts w:hint="eastAsia" w:ascii="宋体" w:hAnsi="宋体" w:eastAsia="宋体" w:cs="宋体"/>
                <w:color w:val="000000"/>
                <w:spacing w:val="0"/>
                <w:position w:val="0"/>
                <w:sz w:val="18"/>
                <w:szCs w:val="18"/>
              </w:rPr>
              <w:t>《中华人民共和国</w:t>
            </w:r>
            <w:r>
              <w:rPr>
                <w:rFonts w:hint="eastAsia" w:ascii="宋体" w:hAnsi="宋体" w:eastAsia="宋体" w:cs="宋体"/>
                <w:color w:val="000000"/>
                <w:spacing w:val="0"/>
                <w:position w:val="0"/>
                <w:sz w:val="18"/>
                <w:szCs w:val="18"/>
                <w:lang w:val="en-US" w:eastAsia="zh-CN"/>
              </w:rPr>
              <w:t>文物保护</w:t>
            </w:r>
            <w:r>
              <w:rPr>
                <w:rFonts w:hint="eastAsia" w:ascii="宋体" w:hAnsi="宋体" w:eastAsia="宋体" w:cs="宋体"/>
                <w:color w:val="000000"/>
                <w:spacing w:val="0"/>
                <w:position w:val="0"/>
                <w:sz w:val="18"/>
                <w:szCs w:val="18"/>
              </w:rPr>
              <w:t>法》</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3.</w:t>
            </w:r>
            <w:r>
              <w:rPr>
                <w:rFonts w:hint="eastAsia" w:ascii="宋体" w:hAnsi="宋体" w:eastAsia="宋体" w:cs="宋体"/>
                <w:color w:val="000000"/>
                <w:spacing w:val="0"/>
                <w:position w:val="0"/>
                <w:sz w:val="18"/>
                <w:szCs w:val="18"/>
              </w:rPr>
              <w:t>《中华人民共和国政府信息公开条例》</w:t>
            </w:r>
          </w:p>
        </w:tc>
        <w:tc>
          <w:tcPr>
            <w:tcW w:w="11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 xml:space="preserve">信息形成或 变更之日起 </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个工作日 内公开</w:t>
            </w:r>
          </w:p>
        </w:tc>
        <w:tc>
          <w:tcPr>
            <w:tcW w:w="17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县级（市辖区、县级市）文化和旅游行政部门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 xml:space="preserve">■政府网站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□两微一端</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□广播电视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■公开查阅点</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□便民服务站</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□其他   </w:t>
            </w:r>
          </w:p>
        </w:tc>
        <w:tc>
          <w:tcPr>
            <w:tcW w:w="510"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9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3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2"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32</w:t>
            </w:r>
          </w:p>
        </w:tc>
        <w:tc>
          <w:tcPr>
            <w:tcW w:w="721" w:type="dxa"/>
            <w:vMerge w:val="continue"/>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1633"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val="en-US" w:eastAsia="zh-CN" w:bidi="ar-SA"/>
              </w:rPr>
              <w:t>出版物零售单位和个体工商户设立、变更审批</w:t>
            </w:r>
          </w:p>
        </w:tc>
        <w:tc>
          <w:tcPr>
            <w:tcW w:w="202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bidi="ar-SA"/>
              </w:rPr>
            </w:pPr>
            <w:r>
              <w:rPr>
                <w:rFonts w:hint="eastAsia" w:ascii="宋体" w:hAnsi="宋体" w:eastAsia="宋体" w:cs="宋体"/>
                <w:color w:val="000000"/>
                <w:spacing w:val="0"/>
                <w:position w:val="0"/>
                <w:sz w:val="18"/>
                <w:szCs w:val="18"/>
                <w:lang w:bidi="ar-SA"/>
              </w:rPr>
              <w:t>1.办事指南：主要包括适用范围、受理机构、事项名称、设定依据、申请条件、办理材料、办理地点、办理时间、联系电话、办理流程、办理期限、申请行政许可需要提交的全部材料目录及办理情况、结果送达、收费依据及标准、监督投诉渠道等；</w:t>
            </w:r>
          </w:p>
          <w:p>
            <w:pPr>
              <w:keepNext w:val="0"/>
              <w:keepLines w:val="0"/>
              <w:pageBreakBefore w:val="0"/>
              <w:widowControl/>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2.行政许可决定。</w:t>
            </w:r>
          </w:p>
        </w:tc>
        <w:tc>
          <w:tcPr>
            <w:tcW w:w="225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bidi="ar-SA"/>
              </w:rPr>
            </w:pPr>
            <w:r>
              <w:rPr>
                <w:rFonts w:hint="eastAsia" w:ascii="宋体" w:hAnsi="宋体" w:eastAsia="宋体" w:cs="宋体"/>
                <w:color w:val="000000"/>
                <w:spacing w:val="0"/>
                <w:position w:val="0"/>
                <w:sz w:val="18"/>
                <w:szCs w:val="18"/>
                <w:lang w:bidi="ar-SA"/>
              </w:rPr>
              <w:t>1.《中华人民共和国行政许可法》；</w:t>
            </w:r>
          </w:p>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bidi="ar-SA"/>
              </w:rPr>
            </w:pPr>
            <w:r>
              <w:rPr>
                <w:rFonts w:hint="eastAsia" w:ascii="宋体" w:hAnsi="宋体" w:eastAsia="宋体" w:cs="宋体"/>
                <w:color w:val="000000"/>
                <w:spacing w:val="0"/>
                <w:position w:val="0"/>
                <w:sz w:val="18"/>
                <w:szCs w:val="18"/>
                <w:lang w:bidi="ar-SA"/>
              </w:rPr>
              <w:t>2.《中华人民共和国政府信息公开条例》；</w:t>
            </w:r>
          </w:p>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bidi="ar-SA"/>
              </w:rPr>
            </w:pPr>
            <w:r>
              <w:rPr>
                <w:rFonts w:hint="eastAsia" w:ascii="宋体" w:hAnsi="宋体" w:eastAsia="宋体" w:cs="宋体"/>
                <w:color w:val="000000"/>
                <w:spacing w:val="0"/>
                <w:position w:val="0"/>
                <w:sz w:val="18"/>
                <w:szCs w:val="18"/>
                <w:lang w:bidi="ar-SA"/>
              </w:rPr>
              <w:t>3.《出版管理条例》；</w:t>
            </w:r>
          </w:p>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bidi="ar-SA"/>
              </w:rPr>
            </w:pPr>
            <w:r>
              <w:rPr>
                <w:rFonts w:hint="eastAsia" w:ascii="宋体" w:hAnsi="宋体" w:eastAsia="宋体" w:cs="宋体"/>
                <w:color w:val="000000"/>
                <w:spacing w:val="0"/>
                <w:position w:val="0"/>
                <w:sz w:val="18"/>
                <w:szCs w:val="18"/>
                <w:lang w:bidi="ar-SA"/>
              </w:rPr>
              <w:t>4.《出版物市场管理规定》；</w:t>
            </w:r>
          </w:p>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5.《关于全面推进政务公开工作的意见》。</w:t>
            </w:r>
          </w:p>
        </w:tc>
        <w:tc>
          <w:tcPr>
            <w:tcW w:w="11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信息形成或变更之日起20个工作日内公开</w:t>
            </w:r>
          </w:p>
        </w:tc>
        <w:tc>
          <w:tcPr>
            <w:tcW w:w="17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县（市、区）新闻出版主管部门</w:t>
            </w:r>
          </w:p>
        </w:tc>
        <w:tc>
          <w:tcPr>
            <w:tcW w:w="300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shd w:val="clear" w:color="auto" w:fill="FFFFFF"/>
                <w:lang w:val="en-US" w:eastAsia="zh-CN" w:bidi="ar-SA"/>
              </w:rPr>
            </w:pPr>
            <w:r>
              <w:rPr>
                <w:rFonts w:hint="eastAsia" w:ascii="宋体" w:hAnsi="宋体" w:eastAsia="宋体" w:cs="宋体"/>
                <w:color w:val="000000"/>
                <w:spacing w:val="0"/>
                <w:kern w:val="0"/>
                <w:position w:val="0"/>
                <w:sz w:val="18"/>
                <w:szCs w:val="18"/>
                <w:shd w:val="clear" w:color="auto" w:fill="FFFFFF"/>
                <w:lang w:val="en-US" w:eastAsia="zh-CN" w:bidi="ar-SA"/>
              </w:rPr>
              <w:t>1.政府网站</w:t>
            </w:r>
          </w:p>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shd w:val="clear" w:color="auto" w:fill="FFFFFF"/>
                <w:lang w:val="en-US" w:eastAsia="zh-CN" w:bidi="ar-SA"/>
              </w:rPr>
            </w:pPr>
            <w:r>
              <w:rPr>
                <w:rFonts w:hint="eastAsia" w:ascii="宋体" w:hAnsi="宋体" w:eastAsia="宋体" w:cs="宋体"/>
                <w:color w:val="000000"/>
                <w:spacing w:val="0"/>
                <w:kern w:val="0"/>
                <w:position w:val="0"/>
                <w:sz w:val="18"/>
                <w:szCs w:val="18"/>
                <w:shd w:val="clear" w:color="auto" w:fill="FFFFFF"/>
                <w:lang w:val="en-US" w:eastAsia="zh-CN" w:bidi="ar-SA"/>
              </w:rPr>
              <w:t>2.</w:t>
            </w:r>
            <w:r>
              <w:rPr>
                <w:rFonts w:hint="eastAsia" w:ascii="宋体" w:hAnsi="宋体" w:eastAsia="宋体" w:cs="宋体"/>
                <w:color w:val="000000"/>
                <w:spacing w:val="0"/>
                <w:kern w:val="0"/>
                <w:position w:val="0"/>
                <w:sz w:val="18"/>
                <w:szCs w:val="18"/>
                <w:shd w:val="clear" w:color="auto" w:fill="FFFFFF"/>
                <w:lang w:bidi="ar-SA"/>
              </w:rPr>
              <w:t>政务服务中心</w:t>
            </w:r>
          </w:p>
        </w:tc>
        <w:tc>
          <w:tcPr>
            <w:tcW w:w="51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w:t>
            </w:r>
          </w:p>
        </w:tc>
        <w:tc>
          <w:tcPr>
            <w:tcW w:w="5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w:t>
            </w:r>
          </w:p>
        </w:tc>
        <w:tc>
          <w:tcPr>
            <w:tcW w:w="60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w:t>
            </w:r>
          </w:p>
        </w:tc>
        <w:tc>
          <w:tcPr>
            <w:tcW w:w="391"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2"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33</w:t>
            </w:r>
          </w:p>
        </w:tc>
        <w:tc>
          <w:tcPr>
            <w:tcW w:w="721" w:type="dxa"/>
            <w:vMerge w:val="continue"/>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乡镇设立广播电视站和机关、部队、团体、企业事业单位设立有线广播电视站审批</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leftChars="0" w:right="0" w:firstLine="0" w:firstLineChars="0"/>
              <w:jc w:val="both"/>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•审批结果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《广播电视管理条例》</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《广播电视站审批管理暂行规 定》</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信息形成（变更）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lang w:eastAsia="zh-CN"/>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kern w:val="2"/>
                <w:position w:val="0"/>
                <w:sz w:val="18"/>
                <w:szCs w:val="18"/>
                <w:lang w:val="en-US" w:eastAsia="zh-CN" w:bidi="ar-SA"/>
              </w:rPr>
            </w:pPr>
            <w:r>
              <w:rPr>
                <w:rFonts w:hint="eastAsia" w:ascii="宋体" w:hAnsi="宋体" w:eastAsia="宋体" w:cs="宋体"/>
                <w:color w:val="000000"/>
                <w:spacing w:val="0"/>
                <w:w w:val="100"/>
                <w:position w:val="0"/>
                <w:sz w:val="18"/>
                <w:szCs w:val="18"/>
              </w:rPr>
              <w:t>√</w:t>
            </w: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34</w:t>
            </w:r>
          </w:p>
        </w:tc>
        <w:tc>
          <w:tcPr>
            <w:tcW w:w="721" w:type="dxa"/>
            <w:vMerge w:val="continue"/>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有线广播电视传输覆盖网工程验收审核</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w:t>
            </w:r>
            <w:r>
              <w:rPr>
                <w:rFonts w:hint="eastAsia" w:cs="宋体"/>
                <w:color w:val="000000"/>
                <w:spacing w:val="0"/>
                <w:position w:val="0"/>
                <w:sz w:val="18"/>
                <w:szCs w:val="18"/>
                <w:lang w:val="en-US" w:eastAsia="zh-CN"/>
              </w:rPr>
              <w:t>审核结果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《广播电视管理条例》</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信息形成（变更）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 xml:space="preserve"> 个工作日</w:t>
            </w:r>
            <w:r>
              <w:rPr>
                <w:rFonts w:hint="eastAsia" w:ascii="宋体" w:hAnsi="宋体" w:eastAsia="宋体" w:cs="宋体"/>
                <w:color w:val="000000"/>
                <w:spacing w:val="0"/>
                <w:w w:val="100"/>
                <w:position w:val="0"/>
                <w:sz w:val="18"/>
                <w:szCs w:val="18"/>
              </w:rPr>
              <w:t>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lang w:eastAsia="zh-CN"/>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lang w:val="en-US" w:eastAsia="zh-CN"/>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w w:val="100"/>
                <w:position w:val="0"/>
                <w:sz w:val="18"/>
                <w:szCs w:val="18"/>
                <w:lang w:val="en-US" w:eastAsia="zh-CN"/>
              </w:rPr>
              <w:t xml:space="preserve"> </w:t>
            </w: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lang w:val="en-US" w:eastAsia="zh-CN"/>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kern w:val="2"/>
                <w:position w:val="0"/>
                <w:sz w:val="18"/>
                <w:szCs w:val="18"/>
                <w:lang w:val="en-US" w:eastAsia="zh-CN" w:bidi="ar-SA"/>
              </w:rPr>
            </w:pPr>
            <w:r>
              <w:rPr>
                <w:rFonts w:hint="eastAsia" w:ascii="宋体" w:hAnsi="宋体" w:eastAsia="宋体" w:cs="宋体"/>
                <w:color w:val="000000"/>
                <w:spacing w:val="0"/>
                <w:w w:val="100"/>
                <w:position w:val="0"/>
                <w:sz w:val="18"/>
                <w:szCs w:val="18"/>
                <w:lang w:val="en-US" w:eastAsia="zh-CN"/>
              </w:rPr>
              <w:t xml:space="preserve"> </w:t>
            </w:r>
            <w:r>
              <w:rPr>
                <w:rFonts w:hint="eastAsia" w:ascii="宋体" w:hAnsi="宋体" w:eastAsia="宋体" w:cs="宋体"/>
                <w:color w:val="000000"/>
                <w:spacing w:val="0"/>
                <w:w w:val="100"/>
                <w:position w:val="0"/>
                <w:sz w:val="18"/>
                <w:szCs w:val="18"/>
              </w:rPr>
              <w:t>√</w:t>
            </w: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5"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35</w:t>
            </w:r>
          </w:p>
        </w:tc>
        <w:tc>
          <w:tcPr>
            <w:tcW w:w="721" w:type="dxa"/>
            <w:vMerge w:val="restart"/>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bidi="ar-SA"/>
              </w:rPr>
            </w:pPr>
            <w:r>
              <w:rPr>
                <w:rFonts w:hint="eastAsia" w:ascii="宋体" w:hAnsi="宋体" w:eastAsia="宋体" w:cs="宋体"/>
                <w:color w:val="000000"/>
                <w:spacing w:val="0"/>
                <w:position w:val="0"/>
                <w:sz w:val="18"/>
                <w:szCs w:val="18"/>
                <w:lang w:val="en-US" w:eastAsia="zh-CN" w:bidi="ar-SA"/>
              </w:rPr>
              <w:t>行政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bidi="ar-SA"/>
              </w:rPr>
              <w:t>许可</w:t>
            </w: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卫星电视广播地面接收设施安装服务许可</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leftChars="0" w:right="0" w:firstLine="0" w:firstLineChars="0"/>
              <w:jc w:val="both"/>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•许可结果</w:t>
            </w:r>
          </w:p>
        </w:tc>
        <w:tc>
          <w:tcPr>
            <w:tcW w:w="225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《广播电视管理条例》</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《广播电视站审批管理暂行规 定》《广电总局关于设立卫星地面接收设施安装服务机构审批事项的通知》</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lang w:eastAsia="zh-CN"/>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lang w:val="en-US" w:eastAsia="zh-CN"/>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w w:val="100"/>
                <w:position w:val="0"/>
                <w:sz w:val="18"/>
                <w:szCs w:val="18"/>
                <w:lang w:val="en-US" w:eastAsia="zh-CN"/>
              </w:rPr>
              <w:t xml:space="preserve"> </w:t>
            </w: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lang w:val="en-US" w:eastAsia="zh-CN"/>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kern w:val="2"/>
                <w:position w:val="0"/>
                <w:sz w:val="18"/>
                <w:szCs w:val="18"/>
                <w:lang w:val="en-US" w:eastAsia="zh-CN" w:bidi="ar-SA"/>
              </w:rPr>
            </w:pPr>
            <w:r>
              <w:rPr>
                <w:rFonts w:hint="eastAsia" w:ascii="宋体" w:hAnsi="宋体" w:eastAsia="宋体" w:cs="宋体"/>
                <w:color w:val="000000"/>
                <w:spacing w:val="0"/>
                <w:w w:val="100"/>
                <w:position w:val="0"/>
                <w:sz w:val="18"/>
                <w:szCs w:val="18"/>
                <w:lang w:val="en-US" w:eastAsia="zh-CN"/>
              </w:rPr>
              <w:t xml:space="preserve"> </w:t>
            </w:r>
            <w:r>
              <w:rPr>
                <w:rFonts w:hint="eastAsia" w:ascii="宋体" w:hAnsi="宋体" w:eastAsia="宋体" w:cs="宋体"/>
                <w:color w:val="000000"/>
                <w:spacing w:val="0"/>
                <w:w w:val="100"/>
                <w:position w:val="0"/>
                <w:sz w:val="18"/>
                <w:szCs w:val="18"/>
              </w:rPr>
              <w:t>√</w:t>
            </w: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2"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36</w:t>
            </w:r>
          </w:p>
        </w:tc>
        <w:tc>
          <w:tcPr>
            <w:tcW w:w="721" w:type="dxa"/>
            <w:vMerge w:val="continue"/>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1633"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设置卫星电视广播地面接收设施审批</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leftChars="0" w:right="0" w:firstLine="0" w:firstLineChars="0"/>
              <w:jc w:val="both"/>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•审批结果</w:t>
            </w:r>
          </w:p>
        </w:tc>
        <w:tc>
          <w:tcPr>
            <w:tcW w:w="225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《广播电视管理条例》</w:t>
            </w:r>
          </w:p>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《卫星电视广播地面接收设施管理规定》</w:t>
            </w:r>
          </w:p>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《〈卫星电视广播地面接收设施管理规定〉实施</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细则》</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p>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信息形成（变更）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 xml:space="preserve"> 个工作日内</w:t>
            </w:r>
          </w:p>
        </w:tc>
        <w:tc>
          <w:tcPr>
            <w:tcW w:w="17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lang w:val="en-US" w:eastAsia="zh-CN"/>
              </w:rPr>
            </w:pP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kern w:val="2"/>
                <w:position w:val="0"/>
                <w:sz w:val="18"/>
                <w:szCs w:val="18"/>
                <w:lang w:val="en-US" w:eastAsia="zh-CN" w:bidi="ar-SA"/>
              </w:rPr>
            </w:pPr>
            <w:r>
              <w:rPr>
                <w:rFonts w:hint="eastAsia" w:ascii="宋体" w:hAnsi="宋体" w:eastAsia="宋体" w:cs="宋体"/>
                <w:color w:val="000000"/>
                <w:spacing w:val="0"/>
                <w:w w:val="100"/>
                <w:position w:val="0"/>
                <w:sz w:val="18"/>
                <w:szCs w:val="18"/>
              </w:rPr>
              <w:t>√</w:t>
            </w: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7"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37</w:t>
            </w:r>
          </w:p>
        </w:tc>
        <w:tc>
          <w:tcPr>
            <w:tcW w:w="721" w:type="dxa"/>
            <w:vMerge w:val="restart"/>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行政</w:t>
            </w:r>
            <w:r>
              <w:rPr>
                <w:rFonts w:hint="eastAsia" w:ascii="宋体" w:hAnsi="宋体" w:eastAsia="宋体" w:cs="宋体"/>
                <w:color w:val="000000"/>
                <w:spacing w:val="0"/>
                <w:position w:val="0"/>
                <w:sz w:val="18"/>
                <w:szCs w:val="18"/>
              </w:rPr>
              <w:br w:type="textWrapping"/>
            </w:r>
            <w:r>
              <w:rPr>
                <w:rFonts w:hint="eastAsia" w:ascii="宋体" w:hAnsi="宋体" w:eastAsia="宋体" w:cs="宋体"/>
                <w:color w:val="000000"/>
                <w:spacing w:val="0"/>
                <w:position w:val="0"/>
                <w:sz w:val="18"/>
                <w:szCs w:val="18"/>
              </w:rPr>
              <w:t>处罚</w:t>
            </w:r>
          </w:p>
        </w:tc>
        <w:tc>
          <w:tcPr>
            <w:tcW w:w="1633"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对互联网上网服务营业场所违法行为的行政处罚</w:t>
            </w:r>
          </w:p>
        </w:tc>
        <w:tc>
          <w:tcPr>
            <w:tcW w:w="202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1.主体信息；</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2.案由；</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3.处罚依据；</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4.处罚结果。</w:t>
            </w:r>
          </w:p>
        </w:tc>
        <w:tc>
          <w:tcPr>
            <w:tcW w:w="2250" w:type="dxa"/>
            <w:tcBorders>
              <w:tl2br w:val="nil"/>
              <w:tr2bl w:val="nil"/>
            </w:tcBorders>
            <w:noWrap w:val="0"/>
            <w:tcMar>
              <w:left w:w="105" w:type="dxa"/>
              <w:right w:w="105" w:type="dxa"/>
            </w:tcMar>
            <w:vAlign w:val="center"/>
          </w:tcPr>
          <w:p>
            <w:pPr>
              <w:keepNext w:val="0"/>
              <w:keepLines w:val="0"/>
              <w:pageBreakBefore w:val="0"/>
              <w:numPr>
                <w:ilvl w:val="0"/>
                <w:numId w:val="0"/>
              </w:numPr>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《中华人民共和国行政</w:t>
            </w:r>
            <w:r>
              <w:rPr>
                <w:rFonts w:hint="eastAsia" w:ascii="宋体" w:hAnsi="宋体" w:eastAsia="宋体" w:cs="宋体"/>
                <w:color w:val="000000"/>
                <w:spacing w:val="0"/>
                <w:position w:val="0"/>
                <w:sz w:val="18"/>
                <w:szCs w:val="18"/>
                <w:lang w:val="en-US" w:eastAsia="zh-CN"/>
              </w:rPr>
              <w:t>处罚</w:t>
            </w:r>
            <w:r>
              <w:rPr>
                <w:rFonts w:hint="eastAsia" w:ascii="宋体" w:hAnsi="宋体" w:eastAsia="宋体" w:cs="宋体"/>
                <w:color w:val="000000"/>
                <w:spacing w:val="0"/>
                <w:position w:val="0"/>
                <w:sz w:val="18"/>
                <w:szCs w:val="18"/>
              </w:rPr>
              <w:t>法》</w:t>
            </w:r>
            <w:r>
              <w:rPr>
                <w:rFonts w:hint="eastAsia" w:ascii="宋体" w:hAnsi="宋体" w:eastAsia="宋体" w:cs="宋体"/>
                <w:color w:val="000000"/>
                <w:spacing w:val="0"/>
                <w:position w:val="0"/>
                <w:sz w:val="18"/>
                <w:szCs w:val="18"/>
                <w:lang w:eastAsia="zh-CN"/>
              </w:rPr>
              <w:t>；</w:t>
            </w:r>
          </w:p>
          <w:p>
            <w:pPr>
              <w:keepNext w:val="0"/>
              <w:keepLines w:val="0"/>
              <w:pageBreakBefore w:val="0"/>
              <w:numPr>
                <w:ilvl w:val="0"/>
                <w:numId w:val="0"/>
              </w:numPr>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2.</w:t>
            </w:r>
            <w:r>
              <w:rPr>
                <w:rFonts w:hint="eastAsia" w:ascii="宋体" w:hAnsi="宋体" w:eastAsia="宋体" w:cs="宋体"/>
                <w:color w:val="000000"/>
                <w:spacing w:val="0"/>
                <w:position w:val="0"/>
                <w:sz w:val="18"/>
                <w:szCs w:val="18"/>
              </w:rPr>
              <w:t>《中华人民共和国</w:t>
            </w:r>
            <w:r>
              <w:rPr>
                <w:rFonts w:hint="eastAsia" w:ascii="宋体" w:hAnsi="宋体" w:eastAsia="宋体" w:cs="宋体"/>
                <w:color w:val="000000"/>
                <w:spacing w:val="0"/>
                <w:position w:val="0"/>
                <w:sz w:val="18"/>
                <w:szCs w:val="18"/>
                <w:lang w:val="en-US" w:eastAsia="zh-CN"/>
              </w:rPr>
              <w:t>政府信息公开条例</w:t>
            </w:r>
            <w:r>
              <w:rPr>
                <w:rFonts w:hint="eastAsia" w:ascii="宋体" w:hAnsi="宋体" w:eastAsia="宋体" w:cs="宋体"/>
                <w:color w:val="000000"/>
                <w:spacing w:val="0"/>
                <w:position w:val="0"/>
                <w:sz w:val="18"/>
                <w:szCs w:val="18"/>
              </w:rPr>
              <w:t>》</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3.</w:t>
            </w:r>
            <w:r>
              <w:rPr>
                <w:rFonts w:hint="eastAsia" w:ascii="宋体" w:hAnsi="宋体" w:eastAsia="宋体" w:cs="宋体"/>
                <w:color w:val="000000"/>
                <w:spacing w:val="0"/>
                <w:position w:val="0"/>
                <w:sz w:val="18"/>
                <w:szCs w:val="18"/>
              </w:rPr>
              <w:t>《互联网上网服务营业场所管理条例》</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4.</w:t>
            </w:r>
            <w:r>
              <w:rPr>
                <w:rFonts w:hint="eastAsia" w:ascii="宋体" w:hAnsi="宋体" w:eastAsia="宋体" w:cs="宋体"/>
                <w:color w:val="000000"/>
                <w:spacing w:val="0"/>
                <w:position w:val="0"/>
                <w:sz w:val="18"/>
                <w:szCs w:val="18"/>
              </w:rPr>
              <w:t>《国务院关于促进市场公平竞争维护市场正常秩序的若干意见》</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国发〔2014〕20号</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5.</w:t>
            </w:r>
            <w:r>
              <w:rPr>
                <w:rFonts w:hint="eastAsia" w:ascii="宋体" w:hAnsi="宋体" w:eastAsia="宋体" w:cs="宋体"/>
                <w:color w:val="000000"/>
                <w:spacing w:val="0"/>
                <w:position w:val="0"/>
                <w:sz w:val="18"/>
                <w:szCs w:val="18"/>
              </w:rPr>
              <w:t>《国务院办公厅关于全面推行行政执法公示 制度执法全过程记录制度重大执法决定法制审核制度的指导意见》</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国办发〔2018〕118号</w:t>
            </w:r>
            <w:r>
              <w:rPr>
                <w:rFonts w:hint="eastAsia" w:ascii="宋体" w:hAnsi="宋体" w:eastAsia="宋体" w:cs="宋体"/>
                <w:color w:val="000000"/>
                <w:spacing w:val="0"/>
                <w:position w:val="0"/>
                <w:sz w:val="18"/>
                <w:szCs w:val="18"/>
                <w:lang w:eastAsia="zh-CN"/>
              </w:rPr>
              <w:t>）</w:t>
            </w:r>
          </w:p>
        </w:tc>
        <w:tc>
          <w:tcPr>
            <w:tcW w:w="11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执法决定信息在决定作出之日起7个工作日内公开，其他相关信息形成或变更之日起20个工作日内公开</w:t>
            </w:r>
          </w:p>
        </w:tc>
        <w:tc>
          <w:tcPr>
            <w:tcW w:w="17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县级（市辖区、县级市）文化和旅游行政部门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 xml:space="preserve">■政府网站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□两微一端</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 xml:space="preserve">广播电视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公开查阅点</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 xml:space="preserve">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□便民服务站</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□其他   </w:t>
            </w:r>
          </w:p>
        </w:tc>
        <w:tc>
          <w:tcPr>
            <w:tcW w:w="510"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9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3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38</w:t>
            </w:r>
          </w:p>
        </w:tc>
        <w:tc>
          <w:tcPr>
            <w:tcW w:w="721" w:type="dxa"/>
            <w:vMerge w:val="continue"/>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1633"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对娱乐场所违法行为的行政处罚</w:t>
            </w:r>
          </w:p>
        </w:tc>
        <w:tc>
          <w:tcPr>
            <w:tcW w:w="202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.主体信息；</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2</w:t>
            </w:r>
            <w:r>
              <w:rPr>
                <w:rFonts w:hint="eastAsia" w:ascii="宋体" w:hAnsi="宋体" w:eastAsia="宋体" w:cs="宋体"/>
                <w:color w:val="000000"/>
                <w:spacing w:val="0"/>
                <w:position w:val="0"/>
                <w:sz w:val="18"/>
                <w:szCs w:val="18"/>
              </w:rPr>
              <w:t>.</w:t>
            </w:r>
            <w:r>
              <w:rPr>
                <w:rFonts w:hint="eastAsia" w:ascii="宋体" w:hAnsi="宋体" w:eastAsia="宋体" w:cs="宋体"/>
                <w:color w:val="000000"/>
                <w:spacing w:val="0"/>
                <w:position w:val="0"/>
                <w:sz w:val="18"/>
                <w:szCs w:val="18"/>
                <w:lang w:val="en-US" w:eastAsia="zh-CN"/>
              </w:rPr>
              <w:t>案</w:t>
            </w:r>
            <w:r>
              <w:rPr>
                <w:rFonts w:hint="eastAsia" w:ascii="宋体" w:hAnsi="宋体" w:eastAsia="宋体" w:cs="宋体"/>
                <w:color w:val="000000"/>
                <w:spacing w:val="0"/>
                <w:position w:val="0"/>
                <w:sz w:val="18"/>
                <w:szCs w:val="18"/>
              </w:rPr>
              <w:t>由；</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3.处罚依据；</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4.处罚结果。</w:t>
            </w:r>
          </w:p>
        </w:tc>
        <w:tc>
          <w:tcPr>
            <w:tcW w:w="2250" w:type="dxa"/>
            <w:tcBorders>
              <w:tl2br w:val="nil"/>
              <w:tr2bl w:val="nil"/>
            </w:tcBorders>
            <w:noWrap w:val="0"/>
            <w:tcMar>
              <w:left w:w="105" w:type="dxa"/>
              <w:right w:w="105" w:type="dxa"/>
            </w:tcMar>
            <w:vAlign w:val="center"/>
          </w:tcPr>
          <w:p>
            <w:pPr>
              <w:keepNext w:val="0"/>
              <w:keepLines w:val="0"/>
              <w:pageBreakBefore w:val="0"/>
              <w:numPr>
                <w:ilvl w:val="0"/>
                <w:numId w:val="0"/>
              </w:numPr>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《中华人民共和国行政</w:t>
            </w:r>
            <w:r>
              <w:rPr>
                <w:rFonts w:hint="eastAsia" w:ascii="宋体" w:hAnsi="宋体" w:eastAsia="宋体" w:cs="宋体"/>
                <w:color w:val="000000"/>
                <w:spacing w:val="0"/>
                <w:position w:val="0"/>
                <w:sz w:val="18"/>
                <w:szCs w:val="18"/>
                <w:lang w:val="en-US" w:eastAsia="zh-CN"/>
              </w:rPr>
              <w:t>处罚</w:t>
            </w:r>
            <w:r>
              <w:rPr>
                <w:rFonts w:hint="eastAsia" w:ascii="宋体" w:hAnsi="宋体" w:eastAsia="宋体" w:cs="宋体"/>
                <w:color w:val="000000"/>
                <w:spacing w:val="0"/>
                <w:position w:val="0"/>
                <w:sz w:val="18"/>
                <w:szCs w:val="18"/>
              </w:rPr>
              <w:t>法》</w:t>
            </w:r>
            <w:r>
              <w:rPr>
                <w:rFonts w:hint="eastAsia" w:ascii="宋体" w:hAnsi="宋体" w:eastAsia="宋体" w:cs="宋体"/>
                <w:color w:val="000000"/>
                <w:spacing w:val="0"/>
                <w:position w:val="0"/>
                <w:sz w:val="18"/>
                <w:szCs w:val="18"/>
                <w:lang w:eastAsia="zh-CN"/>
              </w:rPr>
              <w:t>；</w:t>
            </w:r>
          </w:p>
          <w:p>
            <w:pPr>
              <w:keepNext w:val="0"/>
              <w:keepLines w:val="0"/>
              <w:pageBreakBefore w:val="0"/>
              <w:numPr>
                <w:ilvl w:val="0"/>
                <w:numId w:val="0"/>
              </w:numPr>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2.</w:t>
            </w:r>
            <w:r>
              <w:rPr>
                <w:rFonts w:hint="eastAsia" w:ascii="宋体" w:hAnsi="宋体" w:eastAsia="宋体" w:cs="宋体"/>
                <w:color w:val="000000"/>
                <w:spacing w:val="0"/>
                <w:position w:val="0"/>
                <w:sz w:val="18"/>
                <w:szCs w:val="18"/>
              </w:rPr>
              <w:t>《中华人民共和国</w:t>
            </w:r>
            <w:r>
              <w:rPr>
                <w:rFonts w:hint="eastAsia" w:ascii="宋体" w:hAnsi="宋体" w:eastAsia="宋体" w:cs="宋体"/>
                <w:color w:val="000000"/>
                <w:spacing w:val="0"/>
                <w:position w:val="0"/>
                <w:sz w:val="18"/>
                <w:szCs w:val="18"/>
                <w:lang w:val="en-US" w:eastAsia="zh-CN"/>
              </w:rPr>
              <w:t>政府信息公开条例</w:t>
            </w:r>
            <w:r>
              <w:rPr>
                <w:rFonts w:hint="eastAsia" w:ascii="宋体" w:hAnsi="宋体" w:eastAsia="宋体" w:cs="宋体"/>
                <w:color w:val="000000"/>
                <w:spacing w:val="0"/>
                <w:position w:val="0"/>
                <w:sz w:val="18"/>
                <w:szCs w:val="18"/>
              </w:rPr>
              <w:t>》</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3.</w:t>
            </w:r>
            <w:r>
              <w:rPr>
                <w:rFonts w:hint="eastAsia" w:ascii="宋体" w:hAnsi="宋体" w:eastAsia="宋体" w:cs="宋体"/>
                <w:color w:val="000000"/>
                <w:spacing w:val="0"/>
                <w:position w:val="0"/>
                <w:sz w:val="18"/>
                <w:szCs w:val="18"/>
              </w:rPr>
              <w:t>《娱乐场所管理条例》</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4.</w:t>
            </w:r>
            <w:r>
              <w:rPr>
                <w:rFonts w:hint="eastAsia" w:ascii="宋体" w:hAnsi="宋体" w:eastAsia="宋体" w:cs="宋体"/>
                <w:color w:val="000000"/>
                <w:spacing w:val="0"/>
                <w:position w:val="0"/>
                <w:sz w:val="18"/>
                <w:szCs w:val="18"/>
              </w:rPr>
              <w:t>《</w:t>
            </w:r>
            <w:r>
              <w:rPr>
                <w:rFonts w:hint="eastAsia" w:ascii="宋体" w:hAnsi="宋体" w:eastAsia="宋体" w:cs="宋体"/>
                <w:color w:val="000000"/>
                <w:spacing w:val="-11"/>
                <w:position w:val="0"/>
                <w:sz w:val="18"/>
                <w:szCs w:val="18"/>
              </w:rPr>
              <w:t>国务院关于促进市场公平竞争维护市场正常秩序的若干意见》</w:t>
            </w:r>
            <w:r>
              <w:rPr>
                <w:rFonts w:hint="eastAsia" w:ascii="宋体" w:hAnsi="宋体" w:eastAsia="宋体" w:cs="宋体"/>
                <w:color w:val="000000"/>
                <w:spacing w:val="-11"/>
                <w:position w:val="0"/>
                <w:sz w:val="18"/>
                <w:szCs w:val="18"/>
                <w:lang w:eastAsia="zh-CN"/>
              </w:rPr>
              <w:t>（</w:t>
            </w:r>
            <w:r>
              <w:rPr>
                <w:rFonts w:hint="eastAsia" w:ascii="宋体" w:hAnsi="宋体" w:eastAsia="宋体" w:cs="宋体"/>
                <w:color w:val="000000"/>
                <w:spacing w:val="-11"/>
                <w:position w:val="0"/>
                <w:sz w:val="18"/>
                <w:szCs w:val="18"/>
              </w:rPr>
              <w:t>国发〔2014〕20号</w:t>
            </w:r>
            <w:r>
              <w:rPr>
                <w:rFonts w:hint="eastAsia" w:ascii="宋体" w:hAnsi="宋体" w:eastAsia="宋体" w:cs="宋体"/>
                <w:color w:val="000000"/>
                <w:spacing w:val="-11"/>
                <w:position w:val="0"/>
                <w:sz w:val="18"/>
                <w:szCs w:val="18"/>
                <w:lang w:eastAsia="zh-CN"/>
              </w:rPr>
              <w:t>）</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11"/>
                <w:position w:val="0"/>
                <w:sz w:val="18"/>
                <w:szCs w:val="18"/>
                <w:lang w:eastAsia="zh-CN"/>
              </w:rPr>
            </w:pPr>
            <w:r>
              <w:rPr>
                <w:rFonts w:hint="eastAsia" w:ascii="宋体" w:hAnsi="宋体" w:eastAsia="宋体" w:cs="宋体"/>
                <w:color w:val="000000"/>
                <w:spacing w:val="-11"/>
                <w:position w:val="0"/>
                <w:sz w:val="18"/>
                <w:szCs w:val="18"/>
                <w:lang w:val="en-US" w:eastAsia="zh-CN"/>
              </w:rPr>
              <w:t>5.</w:t>
            </w:r>
            <w:r>
              <w:rPr>
                <w:rFonts w:hint="eastAsia" w:ascii="宋体" w:hAnsi="宋体" w:eastAsia="宋体" w:cs="宋体"/>
                <w:color w:val="000000"/>
                <w:spacing w:val="-11"/>
                <w:position w:val="0"/>
                <w:sz w:val="18"/>
                <w:szCs w:val="18"/>
              </w:rPr>
              <w:t>《国务院办公厅关于全面推行行政执法公示 制度执法全过程记录制度重大执法决定法制审 核制度的指导意见》</w:t>
            </w:r>
            <w:r>
              <w:rPr>
                <w:rFonts w:hint="eastAsia" w:ascii="宋体" w:hAnsi="宋体" w:eastAsia="宋体" w:cs="宋体"/>
                <w:color w:val="000000"/>
                <w:spacing w:val="-11"/>
                <w:position w:val="0"/>
                <w:sz w:val="18"/>
                <w:szCs w:val="18"/>
                <w:lang w:eastAsia="zh-CN"/>
              </w:rPr>
              <w:t>（</w:t>
            </w:r>
            <w:r>
              <w:rPr>
                <w:rFonts w:hint="eastAsia" w:ascii="宋体" w:hAnsi="宋体" w:eastAsia="宋体" w:cs="宋体"/>
                <w:color w:val="000000"/>
                <w:spacing w:val="-11"/>
                <w:position w:val="0"/>
                <w:sz w:val="18"/>
                <w:szCs w:val="18"/>
              </w:rPr>
              <w:t>国办发〔2018〕118号</w:t>
            </w:r>
            <w:r>
              <w:rPr>
                <w:rFonts w:hint="eastAsia" w:ascii="宋体" w:hAnsi="宋体" w:eastAsia="宋体" w:cs="宋体"/>
                <w:color w:val="000000"/>
                <w:spacing w:val="-11"/>
                <w:position w:val="0"/>
                <w:sz w:val="18"/>
                <w:szCs w:val="18"/>
                <w:lang w:eastAsia="zh-CN"/>
              </w:rPr>
              <w:t>）；</w:t>
            </w:r>
          </w:p>
          <w:p>
            <w:pPr>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11"/>
                <w:position w:val="0"/>
                <w:sz w:val="18"/>
                <w:szCs w:val="18"/>
                <w:lang w:val="en-US" w:eastAsia="zh-CN"/>
              </w:rPr>
              <w:t>6.</w:t>
            </w:r>
            <w:r>
              <w:rPr>
                <w:rFonts w:hint="eastAsia" w:ascii="宋体" w:hAnsi="宋体" w:eastAsia="宋体" w:cs="宋体"/>
                <w:color w:val="000000"/>
                <w:spacing w:val="-11"/>
                <w:position w:val="0"/>
                <w:sz w:val="18"/>
                <w:szCs w:val="18"/>
              </w:rPr>
              <w:t>《娱乐场所管理办法》</w:t>
            </w:r>
            <w:r>
              <w:rPr>
                <w:rFonts w:hint="eastAsia" w:ascii="宋体" w:hAnsi="宋体" w:eastAsia="宋体" w:cs="宋体"/>
                <w:color w:val="000000"/>
                <w:spacing w:val="-11"/>
                <w:position w:val="0"/>
                <w:sz w:val="18"/>
                <w:szCs w:val="18"/>
                <w:lang w:eastAsia="zh-CN"/>
              </w:rPr>
              <w:t>（</w:t>
            </w:r>
            <w:r>
              <w:rPr>
                <w:rFonts w:hint="eastAsia" w:ascii="宋体" w:hAnsi="宋体" w:eastAsia="宋体" w:cs="宋体"/>
                <w:color w:val="000000"/>
                <w:spacing w:val="-11"/>
                <w:position w:val="0"/>
                <w:sz w:val="18"/>
                <w:szCs w:val="18"/>
              </w:rPr>
              <w:t>文化部令第55号发布，第57号予以修改</w:t>
            </w:r>
            <w:r>
              <w:rPr>
                <w:rFonts w:hint="eastAsia" w:ascii="宋体" w:hAnsi="宋体" w:eastAsia="宋体" w:cs="宋体"/>
                <w:color w:val="000000"/>
                <w:spacing w:val="-11"/>
                <w:position w:val="0"/>
                <w:sz w:val="18"/>
                <w:szCs w:val="18"/>
                <w:lang w:eastAsia="zh-CN"/>
              </w:rPr>
              <w:t>）</w:t>
            </w:r>
          </w:p>
        </w:tc>
        <w:tc>
          <w:tcPr>
            <w:tcW w:w="11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执法决定信息在决定作出之日起7个工作日内公开，其他相关信息形成或变更之日起20个工作日内公开</w:t>
            </w:r>
          </w:p>
        </w:tc>
        <w:tc>
          <w:tcPr>
            <w:tcW w:w="17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县级（市辖区、县级市）文化和旅游行政部门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 xml:space="preserve">■政府网站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□两微一端</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□广播电视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公开查阅点</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 xml:space="preserve">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□便民服务站</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□其他   </w:t>
            </w:r>
          </w:p>
        </w:tc>
        <w:tc>
          <w:tcPr>
            <w:tcW w:w="510"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9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3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85"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39</w:t>
            </w:r>
          </w:p>
        </w:tc>
        <w:tc>
          <w:tcPr>
            <w:tcW w:w="721" w:type="dxa"/>
            <w:vMerge w:val="restart"/>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行政</w:t>
            </w:r>
            <w:r>
              <w:rPr>
                <w:rFonts w:hint="eastAsia" w:ascii="宋体" w:hAnsi="宋体" w:eastAsia="宋体" w:cs="宋体"/>
                <w:color w:val="000000"/>
                <w:spacing w:val="0"/>
                <w:position w:val="0"/>
                <w:sz w:val="18"/>
                <w:szCs w:val="18"/>
              </w:rPr>
              <w:br w:type="textWrapping"/>
            </w:r>
            <w:r>
              <w:rPr>
                <w:rFonts w:hint="eastAsia" w:ascii="宋体" w:hAnsi="宋体" w:eastAsia="宋体" w:cs="宋体"/>
                <w:color w:val="000000"/>
                <w:spacing w:val="0"/>
                <w:position w:val="0"/>
                <w:sz w:val="18"/>
                <w:szCs w:val="18"/>
              </w:rPr>
              <w:t>处罚</w:t>
            </w:r>
          </w:p>
        </w:tc>
        <w:tc>
          <w:tcPr>
            <w:tcW w:w="1633"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对营业性演出违法行为的行政处罚</w:t>
            </w:r>
          </w:p>
        </w:tc>
        <w:tc>
          <w:tcPr>
            <w:tcW w:w="202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1.主体信息；</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2.案由；</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3.处罚依据；</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4.处罚结果。</w:t>
            </w:r>
          </w:p>
        </w:tc>
        <w:tc>
          <w:tcPr>
            <w:tcW w:w="2250" w:type="dxa"/>
            <w:tcBorders>
              <w:tl2br w:val="nil"/>
              <w:tr2bl w:val="nil"/>
            </w:tcBorders>
            <w:noWrap w:val="0"/>
            <w:tcMar>
              <w:left w:w="105" w:type="dxa"/>
              <w:right w:w="105" w:type="dxa"/>
            </w:tcMar>
            <w:vAlign w:val="center"/>
          </w:tcPr>
          <w:p>
            <w:pPr>
              <w:keepNext w:val="0"/>
              <w:keepLines w:val="0"/>
              <w:pageBreakBefore w:val="0"/>
              <w:numPr>
                <w:ilvl w:val="0"/>
                <w:numId w:val="0"/>
              </w:numPr>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《中华人民共和国行政</w:t>
            </w:r>
            <w:r>
              <w:rPr>
                <w:rFonts w:hint="eastAsia" w:ascii="宋体" w:hAnsi="宋体" w:eastAsia="宋体" w:cs="宋体"/>
                <w:color w:val="000000"/>
                <w:spacing w:val="0"/>
                <w:position w:val="0"/>
                <w:sz w:val="18"/>
                <w:szCs w:val="18"/>
                <w:lang w:val="en-US" w:eastAsia="zh-CN"/>
              </w:rPr>
              <w:t>处罚</w:t>
            </w:r>
            <w:r>
              <w:rPr>
                <w:rFonts w:hint="eastAsia" w:ascii="宋体" w:hAnsi="宋体" w:eastAsia="宋体" w:cs="宋体"/>
                <w:color w:val="000000"/>
                <w:spacing w:val="0"/>
                <w:position w:val="0"/>
                <w:sz w:val="18"/>
                <w:szCs w:val="18"/>
              </w:rPr>
              <w:t>法》</w:t>
            </w:r>
            <w:r>
              <w:rPr>
                <w:rFonts w:hint="eastAsia" w:ascii="宋体" w:hAnsi="宋体" w:eastAsia="宋体" w:cs="宋体"/>
                <w:color w:val="000000"/>
                <w:spacing w:val="0"/>
                <w:position w:val="0"/>
                <w:sz w:val="18"/>
                <w:szCs w:val="18"/>
                <w:lang w:eastAsia="zh-CN"/>
              </w:rPr>
              <w:t>；</w:t>
            </w:r>
          </w:p>
          <w:p>
            <w:pPr>
              <w:keepNext w:val="0"/>
              <w:keepLines w:val="0"/>
              <w:pageBreakBefore w:val="0"/>
              <w:numPr>
                <w:ilvl w:val="0"/>
                <w:numId w:val="0"/>
              </w:numPr>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2.</w:t>
            </w:r>
            <w:r>
              <w:rPr>
                <w:rFonts w:hint="eastAsia" w:ascii="宋体" w:hAnsi="宋体" w:eastAsia="宋体" w:cs="宋体"/>
                <w:color w:val="000000"/>
                <w:spacing w:val="0"/>
                <w:position w:val="0"/>
                <w:sz w:val="18"/>
                <w:szCs w:val="18"/>
              </w:rPr>
              <w:t>《中华人民共和国</w:t>
            </w:r>
            <w:r>
              <w:rPr>
                <w:rFonts w:hint="eastAsia" w:ascii="宋体" w:hAnsi="宋体" w:eastAsia="宋体" w:cs="宋体"/>
                <w:color w:val="000000"/>
                <w:spacing w:val="0"/>
                <w:position w:val="0"/>
                <w:sz w:val="18"/>
                <w:szCs w:val="18"/>
                <w:lang w:val="en-US" w:eastAsia="zh-CN"/>
              </w:rPr>
              <w:t>政府信息公开条例</w:t>
            </w:r>
            <w:r>
              <w:rPr>
                <w:rFonts w:hint="eastAsia" w:ascii="宋体" w:hAnsi="宋体" w:eastAsia="宋体" w:cs="宋体"/>
                <w:color w:val="000000"/>
                <w:spacing w:val="0"/>
                <w:position w:val="0"/>
                <w:sz w:val="18"/>
                <w:szCs w:val="18"/>
              </w:rPr>
              <w:t>》</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3.</w:t>
            </w:r>
            <w:r>
              <w:rPr>
                <w:rFonts w:hint="eastAsia" w:ascii="宋体" w:hAnsi="宋体" w:eastAsia="宋体" w:cs="宋体"/>
                <w:color w:val="000000"/>
                <w:spacing w:val="0"/>
                <w:position w:val="0"/>
                <w:sz w:val="18"/>
                <w:szCs w:val="18"/>
              </w:rPr>
              <w:t>《营业性演出管理条例》</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4.</w:t>
            </w:r>
            <w:r>
              <w:rPr>
                <w:rFonts w:hint="eastAsia" w:ascii="宋体" w:hAnsi="宋体" w:eastAsia="宋体" w:cs="宋体"/>
                <w:color w:val="000000"/>
                <w:spacing w:val="0"/>
                <w:position w:val="0"/>
                <w:sz w:val="18"/>
                <w:szCs w:val="18"/>
              </w:rPr>
              <w:t>《国务院关于促进市场公平竞争维护市场正 常秩序的若干意见》</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国发〔2014〕20号</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 xml:space="preserve">  </w:t>
            </w:r>
            <w:r>
              <w:rPr>
                <w:rFonts w:hint="eastAsia" w:ascii="宋体" w:hAnsi="宋体" w:eastAsia="宋体" w:cs="宋体"/>
                <w:color w:val="000000"/>
                <w:spacing w:val="0"/>
                <w:position w:val="0"/>
                <w:sz w:val="18"/>
                <w:szCs w:val="18"/>
                <w:lang w:val="en-US" w:eastAsia="zh-CN"/>
              </w:rPr>
              <w:t>5.</w:t>
            </w:r>
            <w:r>
              <w:rPr>
                <w:rFonts w:hint="eastAsia" w:ascii="宋体" w:hAnsi="宋体" w:eastAsia="宋体" w:cs="宋体"/>
                <w:color w:val="000000"/>
                <w:spacing w:val="0"/>
                <w:position w:val="0"/>
                <w:sz w:val="18"/>
                <w:szCs w:val="18"/>
              </w:rPr>
              <w:t>《国务院办公厅关于全面推行行政执法公示 制度执法全过程记录制度重大执法决定法制审 核制度的指导意见》</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国办发〔2018〕118号</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6.</w:t>
            </w:r>
            <w:r>
              <w:rPr>
                <w:rFonts w:hint="eastAsia" w:ascii="宋体" w:hAnsi="宋体" w:eastAsia="宋体" w:cs="宋体"/>
                <w:color w:val="000000"/>
                <w:spacing w:val="0"/>
                <w:position w:val="0"/>
                <w:sz w:val="18"/>
                <w:szCs w:val="18"/>
              </w:rPr>
              <w:t>《营业性演出管理条例实施细则》</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文化部令47号发布，第57号予以修改</w:t>
            </w:r>
            <w:r>
              <w:rPr>
                <w:rFonts w:hint="eastAsia" w:ascii="宋体" w:hAnsi="宋体" w:eastAsia="宋体" w:cs="宋体"/>
                <w:color w:val="000000"/>
                <w:spacing w:val="0"/>
                <w:position w:val="0"/>
                <w:sz w:val="18"/>
                <w:szCs w:val="18"/>
                <w:lang w:eastAsia="zh-CN"/>
              </w:rPr>
              <w:t>）</w:t>
            </w:r>
          </w:p>
        </w:tc>
        <w:tc>
          <w:tcPr>
            <w:tcW w:w="11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执法决定信息在决定作出之日起7个工作日内公开，其他相关信息形成或变更之日起20个工作日内公开</w:t>
            </w:r>
          </w:p>
        </w:tc>
        <w:tc>
          <w:tcPr>
            <w:tcW w:w="17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县级（市辖区、县级市）文化和旅游行政部门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 xml:space="preserve">■政府网站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□两微一端</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□广播电视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公开查阅点</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 xml:space="preserve">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□便民服务站</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□其他   </w:t>
            </w:r>
          </w:p>
        </w:tc>
        <w:tc>
          <w:tcPr>
            <w:tcW w:w="510"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9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3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5"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40</w:t>
            </w:r>
          </w:p>
        </w:tc>
        <w:tc>
          <w:tcPr>
            <w:tcW w:w="721" w:type="dxa"/>
            <w:vMerge w:val="continue"/>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1633"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对艺术品经营违法行为的行政处罚</w:t>
            </w:r>
          </w:p>
        </w:tc>
        <w:tc>
          <w:tcPr>
            <w:tcW w:w="202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1.主体信息；</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2.案由；</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3.处罚依据；</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4.处罚结果。</w:t>
            </w:r>
          </w:p>
        </w:tc>
        <w:tc>
          <w:tcPr>
            <w:tcW w:w="2250" w:type="dxa"/>
            <w:tcBorders>
              <w:tl2br w:val="nil"/>
              <w:tr2bl w:val="nil"/>
            </w:tcBorders>
            <w:noWrap w:val="0"/>
            <w:tcMar>
              <w:left w:w="105" w:type="dxa"/>
              <w:right w:w="105" w:type="dxa"/>
            </w:tcMar>
            <w:vAlign w:val="center"/>
          </w:tcPr>
          <w:p>
            <w:pPr>
              <w:keepNext w:val="0"/>
              <w:keepLines w:val="0"/>
              <w:pageBreakBefore w:val="0"/>
              <w:numPr>
                <w:ilvl w:val="0"/>
                <w:numId w:val="0"/>
              </w:numPr>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《中华人民共和国行政</w:t>
            </w:r>
            <w:r>
              <w:rPr>
                <w:rFonts w:hint="eastAsia" w:ascii="宋体" w:hAnsi="宋体" w:eastAsia="宋体" w:cs="宋体"/>
                <w:color w:val="000000"/>
                <w:spacing w:val="0"/>
                <w:position w:val="0"/>
                <w:sz w:val="18"/>
                <w:szCs w:val="18"/>
                <w:lang w:val="en-US" w:eastAsia="zh-CN"/>
              </w:rPr>
              <w:t>处罚</w:t>
            </w:r>
            <w:r>
              <w:rPr>
                <w:rFonts w:hint="eastAsia" w:ascii="宋体" w:hAnsi="宋体" w:eastAsia="宋体" w:cs="宋体"/>
                <w:color w:val="000000"/>
                <w:spacing w:val="0"/>
                <w:position w:val="0"/>
                <w:sz w:val="18"/>
                <w:szCs w:val="18"/>
              </w:rPr>
              <w:t>法》</w:t>
            </w:r>
            <w:r>
              <w:rPr>
                <w:rFonts w:hint="eastAsia" w:ascii="宋体" w:hAnsi="宋体" w:eastAsia="宋体" w:cs="宋体"/>
                <w:color w:val="000000"/>
                <w:spacing w:val="0"/>
                <w:position w:val="0"/>
                <w:sz w:val="18"/>
                <w:szCs w:val="18"/>
                <w:lang w:eastAsia="zh-CN"/>
              </w:rPr>
              <w:t>；</w:t>
            </w:r>
          </w:p>
          <w:p>
            <w:pPr>
              <w:keepNext w:val="0"/>
              <w:keepLines w:val="0"/>
              <w:pageBreakBefore w:val="0"/>
              <w:numPr>
                <w:ilvl w:val="0"/>
                <w:numId w:val="0"/>
              </w:numPr>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2.</w:t>
            </w:r>
            <w:r>
              <w:rPr>
                <w:rFonts w:hint="eastAsia" w:ascii="宋体" w:hAnsi="宋体" w:eastAsia="宋体" w:cs="宋体"/>
                <w:color w:val="000000"/>
                <w:spacing w:val="0"/>
                <w:position w:val="0"/>
                <w:sz w:val="18"/>
                <w:szCs w:val="18"/>
              </w:rPr>
              <w:t>《中华人民共和国</w:t>
            </w:r>
            <w:r>
              <w:rPr>
                <w:rFonts w:hint="eastAsia" w:ascii="宋体" w:hAnsi="宋体" w:eastAsia="宋体" w:cs="宋体"/>
                <w:color w:val="000000"/>
                <w:spacing w:val="0"/>
                <w:position w:val="0"/>
                <w:sz w:val="18"/>
                <w:szCs w:val="18"/>
                <w:lang w:val="en-US" w:eastAsia="zh-CN"/>
              </w:rPr>
              <w:t>政府信息公开条例</w:t>
            </w:r>
            <w:r>
              <w:rPr>
                <w:rFonts w:hint="eastAsia" w:ascii="宋体" w:hAnsi="宋体" w:eastAsia="宋体" w:cs="宋体"/>
                <w:color w:val="000000"/>
                <w:spacing w:val="0"/>
                <w:position w:val="0"/>
                <w:sz w:val="18"/>
                <w:szCs w:val="18"/>
              </w:rPr>
              <w:t>》</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3.</w:t>
            </w:r>
            <w:r>
              <w:rPr>
                <w:rFonts w:hint="eastAsia" w:ascii="宋体" w:hAnsi="宋体" w:eastAsia="宋体" w:cs="宋体"/>
                <w:color w:val="000000"/>
                <w:spacing w:val="0"/>
                <w:position w:val="0"/>
                <w:sz w:val="18"/>
                <w:szCs w:val="18"/>
              </w:rPr>
              <w:t>《国务院关于促进市场公平竞争维护市场正 常秩序的若干意见》</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国发〔2014〕20号</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 xml:space="preserve">  </w:t>
            </w:r>
            <w:r>
              <w:rPr>
                <w:rFonts w:hint="eastAsia" w:ascii="宋体" w:hAnsi="宋体" w:eastAsia="宋体" w:cs="宋体"/>
                <w:color w:val="000000"/>
                <w:spacing w:val="0"/>
                <w:position w:val="0"/>
                <w:sz w:val="18"/>
                <w:szCs w:val="18"/>
                <w:lang w:val="en-US" w:eastAsia="zh-CN"/>
              </w:rPr>
              <w:t>4.</w:t>
            </w:r>
            <w:r>
              <w:rPr>
                <w:rFonts w:hint="eastAsia" w:ascii="宋体" w:hAnsi="宋体" w:eastAsia="宋体" w:cs="宋体"/>
                <w:color w:val="000000"/>
                <w:spacing w:val="0"/>
                <w:position w:val="0"/>
                <w:sz w:val="18"/>
                <w:szCs w:val="18"/>
              </w:rPr>
              <w:t>《国务院办公厅关于全面推行行政执法公示 制度执法全过程记录制度重大执法决定法制审核制度的指导意见》</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国办发〔2018〕 118号</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5.</w:t>
            </w:r>
            <w:r>
              <w:rPr>
                <w:rFonts w:hint="eastAsia" w:ascii="宋体" w:hAnsi="宋体" w:eastAsia="宋体" w:cs="宋体"/>
                <w:color w:val="000000"/>
                <w:spacing w:val="0"/>
                <w:position w:val="0"/>
                <w:sz w:val="18"/>
                <w:szCs w:val="18"/>
              </w:rPr>
              <w:t>《艺术品经营管理办法》</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 xml:space="preserve">文化部令第56号 发 布 </w:t>
            </w:r>
            <w:r>
              <w:rPr>
                <w:rFonts w:hint="eastAsia" w:ascii="宋体" w:hAnsi="宋体" w:eastAsia="宋体" w:cs="宋体"/>
                <w:color w:val="000000"/>
                <w:spacing w:val="0"/>
                <w:position w:val="0"/>
                <w:sz w:val="18"/>
                <w:szCs w:val="18"/>
                <w:lang w:eastAsia="zh-CN"/>
              </w:rPr>
              <w:t>）</w:t>
            </w:r>
          </w:p>
        </w:tc>
        <w:tc>
          <w:tcPr>
            <w:tcW w:w="11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执法决定信息在决定作出之日起7个工作日内公开，其他相关信息形成或变更之日起20个工作日内公开</w:t>
            </w:r>
          </w:p>
        </w:tc>
        <w:tc>
          <w:tcPr>
            <w:tcW w:w="17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县级（市辖区、县级市）文化和旅游行政部门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 xml:space="preserve">■政府网站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□两微一端</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□广播电视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公开查阅点</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 xml:space="preserve">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□便民服务站</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□其他   </w:t>
            </w:r>
          </w:p>
        </w:tc>
        <w:tc>
          <w:tcPr>
            <w:tcW w:w="510"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9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3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0"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41</w:t>
            </w:r>
          </w:p>
        </w:tc>
        <w:tc>
          <w:tcPr>
            <w:tcW w:w="721" w:type="dxa"/>
            <w:vMerge w:val="restart"/>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行政</w:t>
            </w:r>
            <w:r>
              <w:rPr>
                <w:rFonts w:hint="eastAsia" w:ascii="宋体" w:hAnsi="宋体" w:eastAsia="宋体" w:cs="宋体"/>
                <w:color w:val="000000"/>
                <w:spacing w:val="0"/>
                <w:position w:val="0"/>
                <w:sz w:val="18"/>
                <w:szCs w:val="18"/>
              </w:rPr>
              <w:br w:type="textWrapping"/>
            </w:r>
            <w:r>
              <w:rPr>
                <w:rFonts w:hint="eastAsia" w:ascii="宋体" w:hAnsi="宋体" w:eastAsia="宋体" w:cs="宋体"/>
                <w:color w:val="000000"/>
                <w:spacing w:val="0"/>
                <w:position w:val="0"/>
                <w:sz w:val="18"/>
                <w:szCs w:val="18"/>
              </w:rPr>
              <w:t>处罚</w:t>
            </w:r>
          </w:p>
        </w:tc>
        <w:tc>
          <w:tcPr>
            <w:tcW w:w="1633"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对社会艺术水平考级活动违法行为的行政处罚</w:t>
            </w:r>
          </w:p>
        </w:tc>
        <w:tc>
          <w:tcPr>
            <w:tcW w:w="202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1.主体信息；</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2.案由；</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3.处罚依据；</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4.处罚结果。</w:t>
            </w:r>
          </w:p>
        </w:tc>
        <w:tc>
          <w:tcPr>
            <w:tcW w:w="2250" w:type="dxa"/>
            <w:tcBorders>
              <w:tl2br w:val="nil"/>
              <w:tr2bl w:val="nil"/>
            </w:tcBorders>
            <w:noWrap w:val="0"/>
            <w:tcMar>
              <w:left w:w="105" w:type="dxa"/>
              <w:right w:w="105" w:type="dxa"/>
            </w:tcMar>
            <w:vAlign w:val="center"/>
          </w:tcPr>
          <w:p>
            <w:pPr>
              <w:keepNext w:val="0"/>
              <w:keepLines w:val="0"/>
              <w:pageBreakBefore w:val="0"/>
              <w:numPr>
                <w:ilvl w:val="0"/>
                <w:numId w:val="0"/>
              </w:numPr>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《中华人民共和国行政</w:t>
            </w:r>
            <w:r>
              <w:rPr>
                <w:rFonts w:hint="eastAsia" w:ascii="宋体" w:hAnsi="宋体" w:eastAsia="宋体" w:cs="宋体"/>
                <w:color w:val="000000"/>
                <w:spacing w:val="0"/>
                <w:position w:val="0"/>
                <w:sz w:val="18"/>
                <w:szCs w:val="18"/>
                <w:lang w:val="en-US" w:eastAsia="zh-CN"/>
              </w:rPr>
              <w:t>处罚</w:t>
            </w:r>
            <w:r>
              <w:rPr>
                <w:rFonts w:hint="eastAsia" w:ascii="宋体" w:hAnsi="宋体" w:eastAsia="宋体" w:cs="宋体"/>
                <w:color w:val="000000"/>
                <w:spacing w:val="0"/>
                <w:position w:val="0"/>
                <w:sz w:val="18"/>
                <w:szCs w:val="18"/>
              </w:rPr>
              <w:t>法》</w:t>
            </w:r>
            <w:r>
              <w:rPr>
                <w:rFonts w:hint="eastAsia" w:ascii="宋体" w:hAnsi="宋体" w:eastAsia="宋体" w:cs="宋体"/>
                <w:color w:val="000000"/>
                <w:spacing w:val="0"/>
                <w:position w:val="0"/>
                <w:sz w:val="18"/>
                <w:szCs w:val="18"/>
                <w:lang w:eastAsia="zh-CN"/>
              </w:rPr>
              <w:t>；</w:t>
            </w:r>
          </w:p>
          <w:p>
            <w:pPr>
              <w:keepNext w:val="0"/>
              <w:keepLines w:val="0"/>
              <w:pageBreakBefore w:val="0"/>
              <w:numPr>
                <w:ilvl w:val="0"/>
                <w:numId w:val="0"/>
              </w:numPr>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2.</w:t>
            </w:r>
            <w:r>
              <w:rPr>
                <w:rFonts w:hint="eastAsia" w:ascii="宋体" w:hAnsi="宋体" w:eastAsia="宋体" w:cs="宋体"/>
                <w:color w:val="000000"/>
                <w:spacing w:val="0"/>
                <w:position w:val="0"/>
                <w:sz w:val="18"/>
                <w:szCs w:val="18"/>
              </w:rPr>
              <w:t>《中华人民共和国</w:t>
            </w:r>
            <w:r>
              <w:rPr>
                <w:rFonts w:hint="eastAsia" w:ascii="宋体" w:hAnsi="宋体" w:eastAsia="宋体" w:cs="宋体"/>
                <w:color w:val="000000"/>
                <w:spacing w:val="0"/>
                <w:position w:val="0"/>
                <w:sz w:val="18"/>
                <w:szCs w:val="18"/>
                <w:lang w:val="en-US" w:eastAsia="zh-CN"/>
              </w:rPr>
              <w:t>政府信息公开条例</w:t>
            </w:r>
            <w:r>
              <w:rPr>
                <w:rFonts w:hint="eastAsia" w:ascii="宋体" w:hAnsi="宋体" w:eastAsia="宋体" w:cs="宋体"/>
                <w:color w:val="000000"/>
                <w:spacing w:val="0"/>
                <w:position w:val="0"/>
                <w:sz w:val="18"/>
                <w:szCs w:val="18"/>
              </w:rPr>
              <w:t>》</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3.</w:t>
            </w:r>
            <w:r>
              <w:rPr>
                <w:rFonts w:hint="eastAsia" w:ascii="宋体" w:hAnsi="宋体" w:eastAsia="宋体" w:cs="宋体"/>
                <w:color w:val="000000"/>
                <w:spacing w:val="0"/>
                <w:position w:val="0"/>
                <w:sz w:val="18"/>
                <w:szCs w:val="18"/>
              </w:rPr>
              <w:t>《国务院关于促进市场公平竞争维护市场正 常秩序的若干意见》</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国发〔2014〕20号</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 xml:space="preserve">  </w:t>
            </w:r>
          </w:p>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4.</w:t>
            </w:r>
            <w:r>
              <w:rPr>
                <w:rFonts w:hint="eastAsia" w:ascii="宋体" w:hAnsi="宋体" w:eastAsia="宋体" w:cs="宋体"/>
                <w:color w:val="000000"/>
                <w:spacing w:val="0"/>
                <w:position w:val="0"/>
                <w:sz w:val="18"/>
                <w:szCs w:val="18"/>
              </w:rPr>
              <w:t>《国务院办公厅关于全面推行行政执法公示 制度执法全过程记录制度重大执法决定法制审 核制度的指导意见》</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国办发〔2018〕118号</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5.</w:t>
            </w:r>
            <w:r>
              <w:rPr>
                <w:rFonts w:hint="eastAsia" w:ascii="宋体" w:hAnsi="宋体" w:eastAsia="宋体" w:cs="宋体"/>
                <w:color w:val="000000"/>
                <w:spacing w:val="0"/>
                <w:position w:val="0"/>
                <w:sz w:val="18"/>
                <w:szCs w:val="18"/>
              </w:rPr>
              <w:t>《社会艺术水平考级管理办法》</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文化部令第31号，第57号</w:t>
            </w:r>
            <w:r>
              <w:rPr>
                <w:rFonts w:hint="eastAsia" w:ascii="宋体" w:hAnsi="宋体" w:eastAsia="宋体" w:cs="宋体"/>
                <w:color w:val="000000"/>
                <w:spacing w:val="0"/>
                <w:position w:val="0"/>
                <w:sz w:val="18"/>
                <w:szCs w:val="18"/>
                <w:lang w:eastAsia="zh-CN"/>
              </w:rPr>
              <w:t>）</w:t>
            </w:r>
          </w:p>
        </w:tc>
        <w:tc>
          <w:tcPr>
            <w:tcW w:w="11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执法决定信息在决定作出之日起7个工作日内公开，其他相关信息形成或变更之日起20个工作日内公开</w:t>
            </w:r>
          </w:p>
        </w:tc>
        <w:tc>
          <w:tcPr>
            <w:tcW w:w="17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县级（市辖区、县级市）文化和旅游行政部门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 xml:space="preserve">■政府网站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□两微一端</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□广播电视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公开查阅点</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 xml:space="preserve">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□便民服务站</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□其他   </w:t>
            </w:r>
          </w:p>
        </w:tc>
        <w:tc>
          <w:tcPr>
            <w:tcW w:w="510"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9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3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8"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42</w:t>
            </w:r>
          </w:p>
        </w:tc>
        <w:tc>
          <w:tcPr>
            <w:tcW w:w="721" w:type="dxa"/>
            <w:vMerge w:val="continue"/>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1633"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对互联网文化单位违法行为的行政处罚</w:t>
            </w:r>
          </w:p>
        </w:tc>
        <w:tc>
          <w:tcPr>
            <w:tcW w:w="202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1.主体信息；</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2.案由 ；</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3.处罚依据；</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4.处罚结果。</w:t>
            </w:r>
          </w:p>
        </w:tc>
        <w:tc>
          <w:tcPr>
            <w:tcW w:w="2250" w:type="dxa"/>
            <w:tcBorders>
              <w:tl2br w:val="nil"/>
              <w:tr2bl w:val="nil"/>
            </w:tcBorders>
            <w:noWrap w:val="0"/>
            <w:tcMar>
              <w:left w:w="105" w:type="dxa"/>
              <w:right w:w="105" w:type="dxa"/>
            </w:tcMar>
            <w:vAlign w:val="center"/>
          </w:tcPr>
          <w:p>
            <w:pPr>
              <w:keepNext w:val="0"/>
              <w:keepLines w:val="0"/>
              <w:pageBreakBefore w:val="0"/>
              <w:numPr>
                <w:ilvl w:val="0"/>
                <w:numId w:val="0"/>
              </w:numPr>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《中华人民共和国行政</w:t>
            </w:r>
            <w:r>
              <w:rPr>
                <w:rFonts w:hint="eastAsia" w:ascii="宋体" w:hAnsi="宋体" w:eastAsia="宋体" w:cs="宋体"/>
                <w:color w:val="000000"/>
                <w:spacing w:val="0"/>
                <w:position w:val="0"/>
                <w:sz w:val="18"/>
                <w:szCs w:val="18"/>
                <w:lang w:val="en-US" w:eastAsia="zh-CN"/>
              </w:rPr>
              <w:t>处罚</w:t>
            </w:r>
            <w:r>
              <w:rPr>
                <w:rFonts w:hint="eastAsia" w:ascii="宋体" w:hAnsi="宋体" w:eastAsia="宋体" w:cs="宋体"/>
                <w:color w:val="000000"/>
                <w:spacing w:val="0"/>
                <w:position w:val="0"/>
                <w:sz w:val="18"/>
                <w:szCs w:val="18"/>
              </w:rPr>
              <w:t>法》</w:t>
            </w:r>
            <w:r>
              <w:rPr>
                <w:rFonts w:hint="eastAsia" w:ascii="宋体" w:hAnsi="宋体" w:eastAsia="宋体" w:cs="宋体"/>
                <w:color w:val="000000"/>
                <w:spacing w:val="0"/>
                <w:position w:val="0"/>
                <w:sz w:val="18"/>
                <w:szCs w:val="18"/>
                <w:lang w:eastAsia="zh-CN"/>
              </w:rPr>
              <w:t>；</w:t>
            </w:r>
          </w:p>
          <w:p>
            <w:pPr>
              <w:keepNext w:val="0"/>
              <w:keepLines w:val="0"/>
              <w:pageBreakBefore w:val="0"/>
              <w:numPr>
                <w:ilvl w:val="0"/>
                <w:numId w:val="0"/>
              </w:numPr>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2.</w:t>
            </w:r>
            <w:r>
              <w:rPr>
                <w:rFonts w:hint="eastAsia" w:ascii="宋体" w:hAnsi="宋体" w:eastAsia="宋体" w:cs="宋体"/>
                <w:color w:val="000000"/>
                <w:spacing w:val="0"/>
                <w:position w:val="0"/>
                <w:sz w:val="18"/>
                <w:szCs w:val="18"/>
              </w:rPr>
              <w:t>《中华人民共和国</w:t>
            </w:r>
            <w:r>
              <w:rPr>
                <w:rFonts w:hint="eastAsia" w:ascii="宋体" w:hAnsi="宋体" w:eastAsia="宋体" w:cs="宋体"/>
                <w:color w:val="000000"/>
                <w:spacing w:val="0"/>
                <w:position w:val="0"/>
                <w:sz w:val="18"/>
                <w:szCs w:val="18"/>
                <w:lang w:val="en-US" w:eastAsia="zh-CN"/>
              </w:rPr>
              <w:t>政府信息公开条例</w:t>
            </w:r>
            <w:r>
              <w:rPr>
                <w:rFonts w:hint="eastAsia" w:ascii="宋体" w:hAnsi="宋体" w:eastAsia="宋体" w:cs="宋体"/>
                <w:color w:val="000000"/>
                <w:spacing w:val="0"/>
                <w:position w:val="0"/>
                <w:sz w:val="18"/>
                <w:szCs w:val="18"/>
              </w:rPr>
              <w:t>》</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3.</w:t>
            </w:r>
            <w:r>
              <w:rPr>
                <w:rFonts w:hint="eastAsia" w:ascii="宋体" w:hAnsi="宋体" w:eastAsia="宋体" w:cs="宋体"/>
                <w:color w:val="000000"/>
                <w:spacing w:val="0"/>
                <w:position w:val="0"/>
                <w:sz w:val="18"/>
                <w:szCs w:val="18"/>
              </w:rPr>
              <w:t>《国务院关于促进市场公平竞争维护市场正 常秩序的若干意见》</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国发〔2014〕20号</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rPr>
              <w:t xml:space="preserve"> </w:t>
            </w:r>
            <w:r>
              <w:rPr>
                <w:rFonts w:hint="eastAsia" w:ascii="宋体" w:hAnsi="宋体" w:eastAsia="宋体" w:cs="宋体"/>
                <w:color w:val="000000"/>
                <w:spacing w:val="0"/>
                <w:position w:val="0"/>
                <w:sz w:val="18"/>
                <w:szCs w:val="18"/>
                <w:lang w:val="en-US" w:eastAsia="zh-CN"/>
              </w:rPr>
              <w:t>4.</w:t>
            </w:r>
            <w:r>
              <w:rPr>
                <w:rFonts w:hint="eastAsia" w:ascii="宋体" w:hAnsi="宋体" w:eastAsia="宋体" w:cs="宋体"/>
                <w:color w:val="000000"/>
                <w:spacing w:val="0"/>
                <w:position w:val="0"/>
                <w:sz w:val="18"/>
                <w:szCs w:val="18"/>
              </w:rPr>
              <w:t>《国务院办公厅关于全面推行行政执法公示 制度执法全过程记录制度重大执法决定法制审核制度的指导意见》</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国办发〔2018〕118号</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5.</w:t>
            </w:r>
            <w:r>
              <w:rPr>
                <w:rFonts w:hint="eastAsia" w:ascii="宋体" w:hAnsi="宋体" w:eastAsia="宋体" w:cs="宋体"/>
                <w:color w:val="000000"/>
                <w:spacing w:val="0"/>
                <w:position w:val="0"/>
                <w:sz w:val="18"/>
                <w:szCs w:val="18"/>
              </w:rPr>
              <w:t>《互联网文化管理暂行规定》</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文化部令第 51号，第57号予以修改</w:t>
            </w:r>
            <w:r>
              <w:rPr>
                <w:rFonts w:hint="eastAsia" w:ascii="宋体" w:hAnsi="宋体" w:eastAsia="宋体" w:cs="宋体"/>
                <w:color w:val="000000"/>
                <w:spacing w:val="0"/>
                <w:position w:val="0"/>
                <w:sz w:val="18"/>
                <w:szCs w:val="18"/>
                <w:lang w:eastAsia="zh-CN"/>
              </w:rPr>
              <w:t>）</w:t>
            </w:r>
          </w:p>
        </w:tc>
        <w:tc>
          <w:tcPr>
            <w:tcW w:w="11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执法决定信息在决定作出之日起7个工作日内公开，其他相关信息形成或变更之日起20个工作日内公开</w:t>
            </w:r>
          </w:p>
        </w:tc>
        <w:tc>
          <w:tcPr>
            <w:tcW w:w="17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县级（市辖区、县级市）文化和旅游行政部门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 xml:space="preserve">■政府网站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□两微一端</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□广播电视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公开查阅点</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 xml:space="preserve">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□便民服务站</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□其他   </w:t>
            </w:r>
          </w:p>
        </w:tc>
        <w:tc>
          <w:tcPr>
            <w:tcW w:w="510"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9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3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43</w:t>
            </w:r>
          </w:p>
        </w:tc>
        <w:tc>
          <w:tcPr>
            <w:tcW w:w="721" w:type="dxa"/>
            <w:vMerge w:val="restart"/>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行政</w:t>
            </w:r>
            <w:r>
              <w:rPr>
                <w:rFonts w:hint="eastAsia" w:ascii="宋体" w:hAnsi="宋体" w:eastAsia="宋体" w:cs="宋体"/>
                <w:color w:val="000000"/>
                <w:spacing w:val="0"/>
                <w:position w:val="0"/>
                <w:sz w:val="18"/>
                <w:szCs w:val="18"/>
              </w:rPr>
              <w:br w:type="textWrapping"/>
            </w:r>
            <w:r>
              <w:rPr>
                <w:rFonts w:hint="eastAsia" w:ascii="宋体" w:hAnsi="宋体" w:eastAsia="宋体" w:cs="宋体"/>
                <w:color w:val="000000"/>
                <w:spacing w:val="0"/>
                <w:position w:val="0"/>
                <w:sz w:val="18"/>
                <w:szCs w:val="18"/>
              </w:rPr>
              <w:t>处罚</w:t>
            </w:r>
          </w:p>
        </w:tc>
        <w:tc>
          <w:tcPr>
            <w:tcW w:w="1633"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对擅自在文物保护单位的保护范围内进行建设 工程或者爆破、钻探</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 xml:space="preserve"> 挖掘等作业的行为进行  处罚</w:t>
            </w:r>
          </w:p>
        </w:tc>
        <w:tc>
          <w:tcPr>
            <w:tcW w:w="202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1.主体信息；</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2.案由；</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3.处罚依据；</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4.处罚结果。</w:t>
            </w:r>
          </w:p>
        </w:tc>
        <w:tc>
          <w:tcPr>
            <w:tcW w:w="225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1.《中华人民共和国行政处罚法》；</w:t>
            </w:r>
          </w:p>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2.《中华人民共和国文物保护法》；</w:t>
            </w:r>
          </w:p>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3.《中华人民共和国政府信息公开条例》；4.《国务院办公厅关于全面推行行政执法公示</w:t>
            </w:r>
          </w:p>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制度执法全过程记录制度重大执法决定法制审</w:t>
            </w:r>
          </w:p>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核制度的指导意见》（国办发〔2018〕 118号）</w:t>
            </w:r>
          </w:p>
        </w:tc>
        <w:tc>
          <w:tcPr>
            <w:tcW w:w="11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执法决定信息在决定作出之日起7个工作日内公开，其他相关信息形成或变更之日起20个工作日内公开</w:t>
            </w:r>
          </w:p>
        </w:tc>
        <w:tc>
          <w:tcPr>
            <w:tcW w:w="17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县级（市辖区、县级市）文化和旅游行政部门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 xml:space="preserve">■政府网站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□两微一端</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□广播电视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公开查阅点</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 xml:space="preserve">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□便民服务站</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□其他   </w:t>
            </w:r>
          </w:p>
        </w:tc>
        <w:tc>
          <w:tcPr>
            <w:tcW w:w="510"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9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3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4"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44</w:t>
            </w:r>
          </w:p>
        </w:tc>
        <w:tc>
          <w:tcPr>
            <w:tcW w:w="721" w:type="dxa"/>
            <w:vMerge w:val="continue"/>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1633"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对在文物保护单位的建设控制地带 内进行建设工程</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其工程设计方案未经文物行 政部门同意 、报城乡建设规划部门批准，对文物保护单位的历史风貌造成破坏的行为进行处罚</w:t>
            </w:r>
          </w:p>
        </w:tc>
        <w:tc>
          <w:tcPr>
            <w:tcW w:w="202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1.主体信息；</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2.案由；</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3.处罚依据；</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4.处罚结果。</w:t>
            </w:r>
          </w:p>
        </w:tc>
        <w:tc>
          <w:tcPr>
            <w:tcW w:w="225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《中华人民共和国</w:t>
            </w:r>
            <w:r>
              <w:rPr>
                <w:rFonts w:hint="eastAsia" w:ascii="宋体" w:hAnsi="宋体" w:eastAsia="宋体" w:cs="宋体"/>
                <w:color w:val="000000"/>
                <w:spacing w:val="0"/>
                <w:position w:val="0"/>
                <w:sz w:val="18"/>
                <w:szCs w:val="18"/>
                <w:lang w:val="en-US" w:eastAsia="zh-CN"/>
              </w:rPr>
              <w:t>行政处罚法</w:t>
            </w:r>
            <w:r>
              <w:rPr>
                <w:rFonts w:hint="eastAsia" w:ascii="宋体" w:hAnsi="宋体" w:eastAsia="宋体" w:cs="宋体"/>
                <w:color w:val="000000"/>
                <w:spacing w:val="0"/>
                <w:position w:val="0"/>
                <w:sz w:val="18"/>
                <w:szCs w:val="18"/>
              </w:rPr>
              <w:t>》</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2.</w:t>
            </w:r>
            <w:r>
              <w:rPr>
                <w:rFonts w:hint="eastAsia" w:ascii="宋体" w:hAnsi="宋体" w:eastAsia="宋体" w:cs="宋体"/>
                <w:color w:val="000000"/>
                <w:spacing w:val="0"/>
                <w:position w:val="0"/>
                <w:sz w:val="18"/>
                <w:szCs w:val="18"/>
              </w:rPr>
              <w:t>《中华人民共和国</w:t>
            </w:r>
            <w:r>
              <w:rPr>
                <w:rFonts w:hint="eastAsia" w:ascii="宋体" w:hAnsi="宋体" w:eastAsia="宋体" w:cs="宋体"/>
                <w:color w:val="000000"/>
                <w:spacing w:val="0"/>
                <w:position w:val="0"/>
                <w:sz w:val="18"/>
                <w:szCs w:val="18"/>
                <w:lang w:val="en-US" w:eastAsia="zh-CN"/>
              </w:rPr>
              <w:t>文物保护法</w:t>
            </w:r>
            <w:r>
              <w:rPr>
                <w:rFonts w:hint="eastAsia" w:ascii="宋体" w:hAnsi="宋体" w:eastAsia="宋体" w:cs="宋体"/>
                <w:color w:val="000000"/>
                <w:spacing w:val="0"/>
                <w:position w:val="0"/>
                <w:sz w:val="18"/>
                <w:szCs w:val="18"/>
              </w:rPr>
              <w:t>》</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3.</w:t>
            </w:r>
            <w:r>
              <w:rPr>
                <w:rFonts w:hint="eastAsia" w:ascii="宋体" w:hAnsi="宋体" w:eastAsia="宋体" w:cs="宋体"/>
                <w:color w:val="000000"/>
                <w:spacing w:val="0"/>
                <w:position w:val="0"/>
                <w:sz w:val="18"/>
                <w:szCs w:val="18"/>
              </w:rPr>
              <w:t>《中华人民共和国政府信息公开条例》</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4.</w:t>
            </w:r>
            <w:r>
              <w:rPr>
                <w:rFonts w:hint="eastAsia" w:ascii="宋体" w:hAnsi="宋体" w:eastAsia="宋体" w:cs="宋体"/>
                <w:color w:val="000000"/>
                <w:spacing w:val="0"/>
                <w:position w:val="0"/>
                <w:sz w:val="18"/>
                <w:szCs w:val="18"/>
              </w:rPr>
              <w:t>《国务院办公厅关于全面推行行政执法公示 制度执法全过程记录制度重大执法决定法制审</w:t>
            </w:r>
          </w:p>
          <w:p>
            <w:pPr>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核制度的指导意见》</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国办发〔2018〕 118号</w:t>
            </w:r>
            <w:r>
              <w:rPr>
                <w:rFonts w:hint="eastAsia" w:ascii="宋体" w:hAnsi="宋体" w:eastAsia="宋体" w:cs="宋体"/>
                <w:color w:val="000000"/>
                <w:spacing w:val="0"/>
                <w:position w:val="0"/>
                <w:sz w:val="18"/>
                <w:szCs w:val="18"/>
                <w:lang w:eastAsia="zh-CN"/>
              </w:rPr>
              <w:t>）</w:t>
            </w:r>
          </w:p>
        </w:tc>
        <w:tc>
          <w:tcPr>
            <w:tcW w:w="11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执法决定信息在决定作出之日起7个工作日内公开，其他相关信息形成或变更之日起20个工作日内公开</w:t>
            </w:r>
          </w:p>
        </w:tc>
        <w:tc>
          <w:tcPr>
            <w:tcW w:w="17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县级（市辖区、县级市）文化和旅游行政部门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 xml:space="preserve">■政府网站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□两微一端</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□广播电视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公开查阅点</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 xml:space="preserve">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□便民服务站</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□其他   </w:t>
            </w:r>
          </w:p>
        </w:tc>
        <w:tc>
          <w:tcPr>
            <w:tcW w:w="510"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9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3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3"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45</w:t>
            </w:r>
          </w:p>
        </w:tc>
        <w:tc>
          <w:tcPr>
            <w:tcW w:w="721" w:type="dxa"/>
            <w:vMerge w:val="continue"/>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1633"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对擅自迁移 、拆除不可移动文物的行为进行处罚</w:t>
            </w:r>
          </w:p>
        </w:tc>
        <w:tc>
          <w:tcPr>
            <w:tcW w:w="202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1.主体信息；</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2.案由；</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3.处罚依据；</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4.处罚结果。</w:t>
            </w:r>
          </w:p>
        </w:tc>
        <w:tc>
          <w:tcPr>
            <w:tcW w:w="225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《中华人民共和国</w:t>
            </w:r>
            <w:r>
              <w:rPr>
                <w:rFonts w:hint="eastAsia" w:ascii="宋体" w:hAnsi="宋体" w:eastAsia="宋体" w:cs="宋体"/>
                <w:color w:val="000000"/>
                <w:spacing w:val="0"/>
                <w:position w:val="0"/>
                <w:sz w:val="18"/>
                <w:szCs w:val="18"/>
                <w:lang w:val="en-US" w:eastAsia="zh-CN"/>
              </w:rPr>
              <w:t>行政处罚法</w:t>
            </w:r>
            <w:r>
              <w:rPr>
                <w:rFonts w:hint="eastAsia" w:ascii="宋体" w:hAnsi="宋体" w:eastAsia="宋体" w:cs="宋体"/>
                <w:color w:val="000000"/>
                <w:spacing w:val="0"/>
                <w:position w:val="0"/>
                <w:sz w:val="18"/>
                <w:szCs w:val="18"/>
              </w:rPr>
              <w:t>》</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2.</w:t>
            </w:r>
            <w:r>
              <w:rPr>
                <w:rFonts w:hint="eastAsia" w:ascii="宋体" w:hAnsi="宋体" w:eastAsia="宋体" w:cs="宋体"/>
                <w:color w:val="000000"/>
                <w:spacing w:val="0"/>
                <w:position w:val="0"/>
                <w:sz w:val="18"/>
                <w:szCs w:val="18"/>
              </w:rPr>
              <w:t>《中华人民共和国</w:t>
            </w:r>
            <w:r>
              <w:rPr>
                <w:rFonts w:hint="eastAsia" w:ascii="宋体" w:hAnsi="宋体" w:eastAsia="宋体" w:cs="宋体"/>
                <w:color w:val="000000"/>
                <w:spacing w:val="0"/>
                <w:position w:val="0"/>
                <w:sz w:val="18"/>
                <w:szCs w:val="18"/>
                <w:lang w:val="en-US" w:eastAsia="zh-CN"/>
              </w:rPr>
              <w:t>文物保护法</w:t>
            </w:r>
            <w:r>
              <w:rPr>
                <w:rFonts w:hint="eastAsia" w:ascii="宋体" w:hAnsi="宋体" w:eastAsia="宋体" w:cs="宋体"/>
                <w:color w:val="000000"/>
                <w:spacing w:val="0"/>
                <w:position w:val="0"/>
                <w:sz w:val="18"/>
                <w:szCs w:val="18"/>
              </w:rPr>
              <w:t>》</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3.</w:t>
            </w:r>
            <w:r>
              <w:rPr>
                <w:rFonts w:hint="eastAsia" w:ascii="宋体" w:hAnsi="宋体" w:eastAsia="宋体" w:cs="宋体"/>
                <w:color w:val="000000"/>
                <w:spacing w:val="0"/>
                <w:position w:val="0"/>
                <w:sz w:val="18"/>
                <w:szCs w:val="18"/>
              </w:rPr>
              <w:t>《中华人民共和国政府信息公开条例》</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4.</w:t>
            </w:r>
            <w:r>
              <w:rPr>
                <w:rFonts w:hint="eastAsia" w:ascii="宋体" w:hAnsi="宋体" w:eastAsia="宋体" w:cs="宋体"/>
                <w:color w:val="000000"/>
                <w:spacing w:val="0"/>
                <w:position w:val="0"/>
                <w:sz w:val="18"/>
                <w:szCs w:val="18"/>
              </w:rPr>
              <w:t>《国务院办公厅关于全面推行行政执法公示 制度执法全过程记录制度重大执法决定法制审</w:t>
            </w:r>
          </w:p>
          <w:p>
            <w:pPr>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核制度的指导意见》</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国办发〔2018〕 118号</w:t>
            </w:r>
            <w:r>
              <w:rPr>
                <w:rFonts w:hint="eastAsia" w:ascii="宋体" w:hAnsi="宋体" w:eastAsia="宋体" w:cs="宋体"/>
                <w:color w:val="000000"/>
                <w:spacing w:val="0"/>
                <w:position w:val="0"/>
                <w:sz w:val="18"/>
                <w:szCs w:val="18"/>
                <w:lang w:eastAsia="zh-CN"/>
              </w:rPr>
              <w:t>）</w:t>
            </w:r>
          </w:p>
        </w:tc>
        <w:tc>
          <w:tcPr>
            <w:tcW w:w="11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执法决定信息在决定作出之日起7个工作日内公开，其他相关信息形成或变更之日起20个工作日内公开</w:t>
            </w:r>
          </w:p>
        </w:tc>
        <w:tc>
          <w:tcPr>
            <w:tcW w:w="17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县级（市辖区、县级市）文化和旅游行政部门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 xml:space="preserve">■政府网站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□两微一端</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□广播电视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公开查阅点</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 xml:space="preserve">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□便民服务站</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□其他   </w:t>
            </w:r>
          </w:p>
        </w:tc>
        <w:tc>
          <w:tcPr>
            <w:tcW w:w="510"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9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3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0"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46</w:t>
            </w:r>
          </w:p>
        </w:tc>
        <w:tc>
          <w:tcPr>
            <w:tcW w:w="721" w:type="dxa"/>
            <w:vMerge w:val="restart"/>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行政</w:t>
            </w:r>
            <w:r>
              <w:rPr>
                <w:rFonts w:hint="eastAsia" w:ascii="宋体" w:hAnsi="宋体" w:eastAsia="宋体" w:cs="宋体"/>
                <w:color w:val="000000"/>
                <w:spacing w:val="0"/>
                <w:position w:val="0"/>
                <w:sz w:val="18"/>
                <w:szCs w:val="18"/>
              </w:rPr>
              <w:br w:type="textWrapping"/>
            </w:r>
            <w:r>
              <w:rPr>
                <w:rFonts w:hint="eastAsia" w:ascii="宋体" w:hAnsi="宋体" w:eastAsia="宋体" w:cs="宋体"/>
                <w:color w:val="000000"/>
                <w:spacing w:val="0"/>
                <w:position w:val="0"/>
                <w:sz w:val="18"/>
                <w:szCs w:val="18"/>
              </w:rPr>
              <w:t>处罚</w:t>
            </w:r>
          </w:p>
        </w:tc>
        <w:tc>
          <w:tcPr>
            <w:tcW w:w="1633"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对擅自修缮不可移动文物，明显改变文物原状 的行为进行处罚</w:t>
            </w:r>
          </w:p>
        </w:tc>
        <w:tc>
          <w:tcPr>
            <w:tcW w:w="202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1.主体信息：</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2.案由；</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3.处罚依据；</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4.处罚结果</w:t>
            </w:r>
            <w:r>
              <w:rPr>
                <w:rFonts w:hint="eastAsia" w:ascii="宋体" w:hAnsi="宋体" w:eastAsia="宋体" w:cs="宋体"/>
                <w:color w:val="000000"/>
                <w:spacing w:val="0"/>
                <w:position w:val="0"/>
                <w:sz w:val="18"/>
                <w:szCs w:val="18"/>
              </w:rPr>
              <w:t>，</w:t>
            </w:r>
          </w:p>
        </w:tc>
        <w:tc>
          <w:tcPr>
            <w:tcW w:w="225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《中华人民共和国</w:t>
            </w:r>
            <w:r>
              <w:rPr>
                <w:rFonts w:hint="eastAsia" w:ascii="宋体" w:hAnsi="宋体" w:eastAsia="宋体" w:cs="宋体"/>
                <w:color w:val="000000"/>
                <w:spacing w:val="0"/>
                <w:position w:val="0"/>
                <w:sz w:val="18"/>
                <w:szCs w:val="18"/>
                <w:lang w:val="en-US" w:eastAsia="zh-CN"/>
              </w:rPr>
              <w:t>行政处罚法</w:t>
            </w:r>
            <w:r>
              <w:rPr>
                <w:rFonts w:hint="eastAsia" w:ascii="宋体" w:hAnsi="宋体" w:eastAsia="宋体" w:cs="宋体"/>
                <w:color w:val="000000"/>
                <w:spacing w:val="0"/>
                <w:position w:val="0"/>
                <w:sz w:val="18"/>
                <w:szCs w:val="18"/>
              </w:rPr>
              <w:t>》</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lang w:val="en-US" w:eastAsia="zh-CN"/>
              </w:rPr>
              <w:t>2.</w:t>
            </w:r>
            <w:r>
              <w:rPr>
                <w:rFonts w:hint="eastAsia" w:ascii="宋体" w:hAnsi="宋体" w:eastAsia="宋体" w:cs="宋体"/>
                <w:color w:val="000000"/>
                <w:spacing w:val="0"/>
                <w:position w:val="0"/>
                <w:sz w:val="18"/>
                <w:szCs w:val="18"/>
              </w:rPr>
              <w:t>《中华人民共和国</w:t>
            </w:r>
            <w:r>
              <w:rPr>
                <w:rFonts w:hint="eastAsia" w:ascii="宋体" w:hAnsi="宋体" w:eastAsia="宋体" w:cs="宋体"/>
                <w:color w:val="000000"/>
                <w:spacing w:val="0"/>
                <w:position w:val="0"/>
                <w:sz w:val="18"/>
                <w:szCs w:val="18"/>
                <w:lang w:val="en-US" w:eastAsia="zh-CN"/>
              </w:rPr>
              <w:t>文物保护法</w:t>
            </w:r>
            <w:r>
              <w:rPr>
                <w:rFonts w:hint="eastAsia" w:ascii="宋体" w:hAnsi="宋体" w:eastAsia="宋体" w:cs="宋体"/>
                <w:color w:val="000000"/>
                <w:spacing w:val="0"/>
                <w:position w:val="0"/>
                <w:sz w:val="18"/>
                <w:szCs w:val="18"/>
              </w:rPr>
              <w:t>》</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lang w:val="en-US" w:eastAsia="zh-CN"/>
              </w:rPr>
              <w:t>3.</w:t>
            </w:r>
            <w:r>
              <w:rPr>
                <w:rFonts w:hint="eastAsia" w:ascii="宋体" w:hAnsi="宋体" w:eastAsia="宋体" w:cs="宋体"/>
                <w:color w:val="000000"/>
                <w:spacing w:val="0"/>
                <w:position w:val="0"/>
                <w:sz w:val="18"/>
                <w:szCs w:val="18"/>
              </w:rPr>
              <w:t>《中华人民共和国政府信息公</w:t>
            </w:r>
            <w:r>
              <w:rPr>
                <w:rFonts w:hint="eastAsia" w:ascii="宋体" w:hAnsi="宋体" w:eastAsia="宋体" w:cs="宋体"/>
                <w:color w:val="000000"/>
                <w:spacing w:val="0"/>
                <w:position w:val="0"/>
                <w:sz w:val="18"/>
                <w:szCs w:val="18"/>
                <w:lang w:val="en-US" w:eastAsia="zh-CN"/>
              </w:rPr>
              <w:t>开</w:t>
            </w:r>
            <w:r>
              <w:rPr>
                <w:rFonts w:hint="eastAsia" w:ascii="宋体" w:hAnsi="宋体" w:eastAsia="宋体" w:cs="宋体"/>
                <w:color w:val="000000"/>
                <w:spacing w:val="0"/>
                <w:position w:val="0"/>
                <w:sz w:val="18"/>
                <w:szCs w:val="18"/>
              </w:rPr>
              <w:t>条例》</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lang w:val="en-US" w:eastAsia="zh-CN"/>
              </w:rPr>
              <w:t>4.</w:t>
            </w:r>
            <w:r>
              <w:rPr>
                <w:rFonts w:hint="eastAsia" w:ascii="宋体" w:hAnsi="宋体" w:eastAsia="宋体" w:cs="宋体"/>
                <w:color w:val="000000"/>
                <w:spacing w:val="0"/>
                <w:position w:val="0"/>
                <w:sz w:val="18"/>
                <w:szCs w:val="18"/>
              </w:rPr>
              <w:t>《国务院办公厅关于全面推行行政执法公示 制度执法全过程记录制度重大执法决定法制审核制度的指导意见》</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国办发〔2018〕 118号</w:t>
            </w:r>
            <w:r>
              <w:rPr>
                <w:rFonts w:hint="eastAsia" w:ascii="宋体" w:hAnsi="宋体" w:eastAsia="宋体" w:cs="宋体"/>
                <w:color w:val="000000"/>
                <w:spacing w:val="0"/>
                <w:position w:val="0"/>
                <w:sz w:val="18"/>
                <w:szCs w:val="18"/>
                <w:lang w:eastAsia="zh-CN"/>
              </w:rPr>
              <w:t>）</w:t>
            </w:r>
          </w:p>
        </w:tc>
        <w:tc>
          <w:tcPr>
            <w:tcW w:w="11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执法决定信息在决定作出之日起7个工作日内公开，其他相关信息形成或变更之日起20个工作日内公开</w:t>
            </w:r>
          </w:p>
        </w:tc>
        <w:tc>
          <w:tcPr>
            <w:tcW w:w="17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县级（市辖区、县级市）文化和旅游行政部门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 xml:space="preserve">■政府网站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□两微一端</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 xml:space="preserve">广播电视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公开查阅点</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 xml:space="preserve">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□便民服务站</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□其他   </w:t>
            </w:r>
          </w:p>
        </w:tc>
        <w:tc>
          <w:tcPr>
            <w:tcW w:w="510"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9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3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5"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47</w:t>
            </w:r>
          </w:p>
        </w:tc>
        <w:tc>
          <w:tcPr>
            <w:tcW w:w="721" w:type="dxa"/>
            <w:vMerge w:val="continue"/>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1633"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对擅自在原址重建已全部毁坏的不可移动文物，造成文物破坏的行为进行处罚</w:t>
            </w:r>
          </w:p>
        </w:tc>
        <w:tc>
          <w:tcPr>
            <w:tcW w:w="202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1.主体信息；</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2.案由；</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3.处罚依据；</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4.处罚结果。</w:t>
            </w:r>
          </w:p>
        </w:tc>
        <w:tc>
          <w:tcPr>
            <w:tcW w:w="225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《中华人民共和国</w:t>
            </w:r>
            <w:r>
              <w:rPr>
                <w:rFonts w:hint="eastAsia" w:ascii="宋体" w:hAnsi="宋体" w:eastAsia="宋体" w:cs="宋体"/>
                <w:color w:val="000000"/>
                <w:spacing w:val="0"/>
                <w:position w:val="0"/>
                <w:sz w:val="18"/>
                <w:szCs w:val="18"/>
                <w:lang w:val="en-US" w:eastAsia="zh-CN"/>
              </w:rPr>
              <w:t>行政处罚法</w:t>
            </w:r>
            <w:r>
              <w:rPr>
                <w:rFonts w:hint="eastAsia" w:ascii="宋体" w:hAnsi="宋体" w:eastAsia="宋体" w:cs="宋体"/>
                <w:color w:val="000000"/>
                <w:spacing w:val="0"/>
                <w:position w:val="0"/>
                <w:sz w:val="18"/>
                <w:szCs w:val="18"/>
              </w:rPr>
              <w:t>》</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lang w:val="en-US" w:eastAsia="zh-CN"/>
              </w:rPr>
              <w:t>2.</w:t>
            </w:r>
            <w:r>
              <w:rPr>
                <w:rFonts w:hint="eastAsia" w:ascii="宋体" w:hAnsi="宋体" w:eastAsia="宋体" w:cs="宋体"/>
                <w:color w:val="000000"/>
                <w:spacing w:val="0"/>
                <w:position w:val="0"/>
                <w:sz w:val="18"/>
                <w:szCs w:val="18"/>
              </w:rPr>
              <w:t>《中华人民共和国</w:t>
            </w:r>
            <w:r>
              <w:rPr>
                <w:rFonts w:hint="eastAsia" w:ascii="宋体" w:hAnsi="宋体" w:eastAsia="宋体" w:cs="宋体"/>
                <w:color w:val="000000"/>
                <w:spacing w:val="0"/>
                <w:position w:val="0"/>
                <w:sz w:val="18"/>
                <w:szCs w:val="18"/>
                <w:lang w:val="en-US" w:eastAsia="zh-CN"/>
              </w:rPr>
              <w:t>文物保护法</w:t>
            </w:r>
            <w:r>
              <w:rPr>
                <w:rFonts w:hint="eastAsia" w:ascii="宋体" w:hAnsi="宋体" w:eastAsia="宋体" w:cs="宋体"/>
                <w:color w:val="000000"/>
                <w:spacing w:val="0"/>
                <w:position w:val="0"/>
                <w:sz w:val="18"/>
                <w:szCs w:val="18"/>
              </w:rPr>
              <w:t>》</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lang w:val="en-US" w:eastAsia="zh-CN"/>
              </w:rPr>
              <w:t>3.</w:t>
            </w:r>
            <w:r>
              <w:rPr>
                <w:rFonts w:hint="eastAsia" w:ascii="宋体" w:hAnsi="宋体" w:eastAsia="宋体" w:cs="宋体"/>
                <w:color w:val="000000"/>
                <w:spacing w:val="0"/>
                <w:position w:val="0"/>
                <w:sz w:val="18"/>
                <w:szCs w:val="18"/>
              </w:rPr>
              <w:t>《中华人民共和国政府信息公开条例》</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lang w:val="en-US" w:eastAsia="zh-CN"/>
              </w:rPr>
              <w:t>4.</w:t>
            </w:r>
            <w:r>
              <w:rPr>
                <w:rFonts w:hint="eastAsia" w:ascii="宋体" w:hAnsi="宋体" w:eastAsia="宋体" w:cs="宋体"/>
                <w:color w:val="000000"/>
                <w:spacing w:val="0"/>
                <w:position w:val="0"/>
                <w:sz w:val="18"/>
                <w:szCs w:val="18"/>
              </w:rPr>
              <w:t>《国务院办公厅关于全面推行行政执法公示 制度执法全过程记录制度重大执法决定法制审核制度的指导意见》</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国办发〔2018〕 118号</w:t>
            </w:r>
            <w:r>
              <w:rPr>
                <w:rFonts w:hint="eastAsia" w:ascii="宋体" w:hAnsi="宋体" w:eastAsia="宋体" w:cs="宋体"/>
                <w:color w:val="000000"/>
                <w:spacing w:val="0"/>
                <w:position w:val="0"/>
                <w:sz w:val="18"/>
                <w:szCs w:val="18"/>
                <w:lang w:eastAsia="zh-CN"/>
              </w:rPr>
              <w:t>）</w:t>
            </w:r>
          </w:p>
        </w:tc>
        <w:tc>
          <w:tcPr>
            <w:tcW w:w="11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执法决定信息在决定作出之日起7个工作日内公开，其他相关信息形成或变更之日起20个工作日内公开</w:t>
            </w:r>
          </w:p>
        </w:tc>
        <w:tc>
          <w:tcPr>
            <w:tcW w:w="17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县级（市辖区、县级市）文化和旅游行政部门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 xml:space="preserve">■政府网站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□两微一端</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□广播电视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公开查阅点</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 xml:space="preserve">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□便民服务站</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□其他   </w:t>
            </w:r>
          </w:p>
        </w:tc>
        <w:tc>
          <w:tcPr>
            <w:tcW w:w="510"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9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3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6"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48</w:t>
            </w:r>
          </w:p>
        </w:tc>
        <w:tc>
          <w:tcPr>
            <w:tcW w:w="721" w:type="dxa"/>
            <w:vMerge w:val="continue"/>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1633"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对施工单位未取得文物保护工程资质证</w:t>
            </w:r>
            <w:r>
              <w:rPr>
                <w:rFonts w:hint="eastAsia" w:ascii="宋体" w:hAnsi="宋体" w:eastAsia="宋体" w:cs="宋体"/>
                <w:color w:val="000000"/>
                <w:spacing w:val="0"/>
                <w:position w:val="0"/>
                <w:sz w:val="18"/>
                <w:szCs w:val="18"/>
                <w:lang w:val="en-US" w:eastAsia="zh-CN"/>
              </w:rPr>
              <w:t>书</w:t>
            </w:r>
            <w:r>
              <w:rPr>
                <w:rFonts w:hint="eastAsia" w:ascii="宋体" w:hAnsi="宋体" w:eastAsia="宋体" w:cs="宋体"/>
                <w:color w:val="000000"/>
                <w:spacing w:val="0"/>
                <w:position w:val="0"/>
                <w:sz w:val="18"/>
                <w:szCs w:val="18"/>
              </w:rPr>
              <w:t>，擅 自从事文物</w:t>
            </w:r>
            <w:r>
              <w:rPr>
                <w:rFonts w:hint="eastAsia" w:ascii="宋体" w:hAnsi="宋体" w:eastAsia="宋体" w:cs="宋体"/>
                <w:color w:val="000000"/>
                <w:spacing w:val="0"/>
                <w:position w:val="0"/>
                <w:sz w:val="18"/>
                <w:szCs w:val="18"/>
                <w:lang w:val="en-US" w:eastAsia="zh-CN"/>
              </w:rPr>
              <w:t>修</w:t>
            </w:r>
            <w:r>
              <w:rPr>
                <w:rFonts w:hint="eastAsia" w:ascii="宋体" w:hAnsi="宋体" w:eastAsia="宋体" w:cs="宋体"/>
                <w:color w:val="000000"/>
                <w:spacing w:val="0"/>
                <w:position w:val="0"/>
                <w:sz w:val="18"/>
                <w:szCs w:val="18"/>
              </w:rPr>
              <w:t>缮，迁移重建的行为进行处罚</w:t>
            </w:r>
          </w:p>
        </w:tc>
        <w:tc>
          <w:tcPr>
            <w:tcW w:w="202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1.主体信息；</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2.案由；</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3.处罚依据；</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4.处罚结果。</w:t>
            </w:r>
          </w:p>
        </w:tc>
        <w:tc>
          <w:tcPr>
            <w:tcW w:w="225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《中华人民共和国</w:t>
            </w:r>
            <w:r>
              <w:rPr>
                <w:rFonts w:hint="eastAsia" w:ascii="宋体" w:hAnsi="宋体" w:eastAsia="宋体" w:cs="宋体"/>
                <w:color w:val="000000"/>
                <w:spacing w:val="0"/>
                <w:position w:val="0"/>
                <w:sz w:val="18"/>
                <w:szCs w:val="18"/>
                <w:lang w:val="en-US" w:eastAsia="zh-CN"/>
              </w:rPr>
              <w:t>行政处罚法</w:t>
            </w:r>
            <w:r>
              <w:rPr>
                <w:rFonts w:hint="eastAsia" w:ascii="宋体" w:hAnsi="宋体" w:eastAsia="宋体" w:cs="宋体"/>
                <w:color w:val="000000"/>
                <w:spacing w:val="0"/>
                <w:position w:val="0"/>
                <w:sz w:val="18"/>
                <w:szCs w:val="18"/>
              </w:rPr>
              <w:t>》</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lang w:val="en-US" w:eastAsia="zh-CN"/>
              </w:rPr>
              <w:t>2.</w:t>
            </w:r>
            <w:r>
              <w:rPr>
                <w:rFonts w:hint="eastAsia" w:ascii="宋体" w:hAnsi="宋体" w:eastAsia="宋体" w:cs="宋体"/>
                <w:color w:val="000000"/>
                <w:spacing w:val="0"/>
                <w:position w:val="0"/>
                <w:sz w:val="18"/>
                <w:szCs w:val="18"/>
              </w:rPr>
              <w:t>《中华人民共和国</w:t>
            </w:r>
            <w:r>
              <w:rPr>
                <w:rFonts w:hint="eastAsia" w:ascii="宋体" w:hAnsi="宋体" w:eastAsia="宋体" w:cs="宋体"/>
                <w:color w:val="000000"/>
                <w:spacing w:val="0"/>
                <w:position w:val="0"/>
                <w:sz w:val="18"/>
                <w:szCs w:val="18"/>
                <w:lang w:val="en-US" w:eastAsia="zh-CN"/>
              </w:rPr>
              <w:t>文物保护法</w:t>
            </w:r>
            <w:r>
              <w:rPr>
                <w:rFonts w:hint="eastAsia" w:ascii="宋体" w:hAnsi="宋体" w:eastAsia="宋体" w:cs="宋体"/>
                <w:color w:val="000000"/>
                <w:spacing w:val="0"/>
                <w:position w:val="0"/>
                <w:sz w:val="18"/>
                <w:szCs w:val="18"/>
              </w:rPr>
              <w:t>》</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lang w:val="en-US" w:eastAsia="zh-CN"/>
              </w:rPr>
              <w:t>3.</w:t>
            </w:r>
            <w:r>
              <w:rPr>
                <w:rFonts w:hint="eastAsia" w:ascii="宋体" w:hAnsi="宋体" w:eastAsia="宋体" w:cs="宋体"/>
                <w:color w:val="000000"/>
                <w:spacing w:val="0"/>
                <w:position w:val="0"/>
                <w:sz w:val="18"/>
                <w:szCs w:val="18"/>
              </w:rPr>
              <w:t>《中华人民共和国政府信息公开条例》</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lang w:val="en-US" w:eastAsia="zh-CN"/>
              </w:rPr>
              <w:t>4.</w:t>
            </w:r>
            <w:r>
              <w:rPr>
                <w:rFonts w:hint="eastAsia" w:ascii="宋体" w:hAnsi="宋体" w:eastAsia="宋体" w:cs="宋体"/>
                <w:color w:val="000000"/>
                <w:spacing w:val="0"/>
                <w:position w:val="0"/>
                <w:sz w:val="18"/>
                <w:szCs w:val="18"/>
              </w:rPr>
              <w:t>《国务院办公厅关于全面推行行政执法公示 制度执法全过程记录制度重大执法决定法制审核制度的指导意见》</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lang w:val="en-US" w:eastAsia="zh-CN"/>
              </w:rPr>
              <w:t>国</w:t>
            </w:r>
            <w:r>
              <w:rPr>
                <w:rFonts w:hint="eastAsia" w:ascii="宋体" w:hAnsi="宋体" w:eastAsia="宋体" w:cs="宋体"/>
                <w:color w:val="000000"/>
                <w:spacing w:val="0"/>
                <w:position w:val="0"/>
                <w:sz w:val="18"/>
                <w:szCs w:val="18"/>
              </w:rPr>
              <w:t>办发〔2018〕 118号</w:t>
            </w:r>
            <w:r>
              <w:rPr>
                <w:rFonts w:hint="eastAsia" w:ascii="宋体" w:hAnsi="宋体" w:eastAsia="宋体" w:cs="宋体"/>
                <w:color w:val="000000"/>
                <w:spacing w:val="0"/>
                <w:position w:val="0"/>
                <w:sz w:val="18"/>
                <w:szCs w:val="18"/>
                <w:lang w:eastAsia="zh-CN"/>
              </w:rPr>
              <w:t>）</w:t>
            </w:r>
          </w:p>
        </w:tc>
        <w:tc>
          <w:tcPr>
            <w:tcW w:w="11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执法决定信息在决定作出之日起7个工作日内公开，其他相关信息形成或变更之日起20个工作日内公开</w:t>
            </w:r>
          </w:p>
        </w:tc>
        <w:tc>
          <w:tcPr>
            <w:tcW w:w="17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县级（市辖区、县级市）文化和旅游行政部门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 xml:space="preserve">■政府网站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□两微一端</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□广播电视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公开查阅点</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 xml:space="preserve">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□便民服务站</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□其他   </w:t>
            </w:r>
          </w:p>
        </w:tc>
        <w:tc>
          <w:tcPr>
            <w:tcW w:w="510"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9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3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0"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49</w:t>
            </w:r>
          </w:p>
        </w:tc>
        <w:tc>
          <w:tcPr>
            <w:tcW w:w="721" w:type="dxa"/>
            <w:vMerge w:val="continue"/>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1633"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对转让或者抵</w:t>
            </w:r>
            <w:r>
              <w:rPr>
                <w:rFonts w:hint="eastAsia" w:ascii="宋体" w:hAnsi="宋体" w:eastAsia="宋体" w:cs="宋体"/>
                <w:color w:val="000000"/>
                <w:spacing w:val="0"/>
                <w:position w:val="0"/>
                <w:sz w:val="18"/>
                <w:szCs w:val="18"/>
                <w:lang w:val="en-US" w:eastAsia="zh-CN"/>
              </w:rPr>
              <w:t>押</w:t>
            </w:r>
            <w:r>
              <w:rPr>
                <w:rFonts w:hint="eastAsia" w:ascii="宋体" w:hAnsi="宋体" w:eastAsia="宋体" w:cs="宋体"/>
                <w:color w:val="000000"/>
                <w:spacing w:val="0"/>
                <w:position w:val="0"/>
                <w:sz w:val="18"/>
                <w:szCs w:val="18"/>
              </w:rPr>
              <w:t>国有不可移动文物的行为进行 处罚</w:t>
            </w:r>
          </w:p>
        </w:tc>
        <w:tc>
          <w:tcPr>
            <w:tcW w:w="202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1.主体信息；</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2.案由；</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3.处罚依据；</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4.处罚结果。</w:t>
            </w:r>
          </w:p>
        </w:tc>
        <w:tc>
          <w:tcPr>
            <w:tcW w:w="225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《中华人民共和国</w:t>
            </w:r>
            <w:r>
              <w:rPr>
                <w:rFonts w:hint="eastAsia" w:ascii="宋体" w:hAnsi="宋体" w:eastAsia="宋体" w:cs="宋体"/>
                <w:color w:val="000000"/>
                <w:spacing w:val="0"/>
                <w:position w:val="0"/>
                <w:sz w:val="18"/>
                <w:szCs w:val="18"/>
                <w:lang w:val="en-US" w:eastAsia="zh-CN"/>
              </w:rPr>
              <w:t>行政处罚法</w:t>
            </w:r>
            <w:r>
              <w:rPr>
                <w:rFonts w:hint="eastAsia" w:ascii="宋体" w:hAnsi="宋体" w:eastAsia="宋体" w:cs="宋体"/>
                <w:color w:val="000000"/>
                <w:spacing w:val="0"/>
                <w:position w:val="0"/>
                <w:sz w:val="18"/>
                <w:szCs w:val="18"/>
              </w:rPr>
              <w:t>》</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lang w:val="en-US" w:eastAsia="zh-CN"/>
              </w:rPr>
              <w:t>2.</w:t>
            </w:r>
            <w:r>
              <w:rPr>
                <w:rFonts w:hint="eastAsia" w:ascii="宋体" w:hAnsi="宋体" w:eastAsia="宋体" w:cs="宋体"/>
                <w:color w:val="000000"/>
                <w:spacing w:val="0"/>
                <w:position w:val="0"/>
                <w:sz w:val="18"/>
                <w:szCs w:val="18"/>
              </w:rPr>
              <w:t>《中华人民共和国</w:t>
            </w:r>
            <w:r>
              <w:rPr>
                <w:rFonts w:hint="eastAsia" w:ascii="宋体" w:hAnsi="宋体" w:eastAsia="宋体" w:cs="宋体"/>
                <w:color w:val="000000"/>
                <w:spacing w:val="0"/>
                <w:position w:val="0"/>
                <w:sz w:val="18"/>
                <w:szCs w:val="18"/>
                <w:lang w:val="en-US" w:eastAsia="zh-CN"/>
              </w:rPr>
              <w:t>文物保护法</w:t>
            </w:r>
            <w:r>
              <w:rPr>
                <w:rFonts w:hint="eastAsia" w:ascii="宋体" w:hAnsi="宋体" w:eastAsia="宋体" w:cs="宋体"/>
                <w:color w:val="000000"/>
                <w:spacing w:val="0"/>
                <w:position w:val="0"/>
                <w:sz w:val="18"/>
                <w:szCs w:val="18"/>
              </w:rPr>
              <w:t>》</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lang w:val="en-US" w:eastAsia="zh-CN"/>
              </w:rPr>
              <w:t>3.</w:t>
            </w:r>
            <w:r>
              <w:rPr>
                <w:rFonts w:hint="eastAsia" w:ascii="宋体" w:hAnsi="宋体" w:eastAsia="宋体" w:cs="宋体"/>
                <w:color w:val="000000"/>
                <w:spacing w:val="0"/>
                <w:position w:val="0"/>
                <w:sz w:val="18"/>
                <w:szCs w:val="18"/>
              </w:rPr>
              <w:t>《中华人民共和国政府信息公开条例》</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lang w:val="en-US" w:eastAsia="zh-CN"/>
              </w:rPr>
              <w:t>4.</w:t>
            </w:r>
            <w:r>
              <w:rPr>
                <w:rFonts w:hint="eastAsia" w:ascii="宋体" w:hAnsi="宋体" w:eastAsia="宋体" w:cs="宋体"/>
                <w:color w:val="000000"/>
                <w:spacing w:val="0"/>
                <w:position w:val="0"/>
                <w:sz w:val="18"/>
                <w:szCs w:val="18"/>
              </w:rPr>
              <w:t>《国务院办公厅关于全面推行行政执法公示 制度执法全过程记录制度重大执法决定法制审核制度的指导意见》</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国办发〔2018〕 118号</w:t>
            </w:r>
            <w:r>
              <w:rPr>
                <w:rFonts w:hint="eastAsia" w:ascii="宋体" w:hAnsi="宋体" w:eastAsia="宋体" w:cs="宋体"/>
                <w:color w:val="000000"/>
                <w:spacing w:val="0"/>
                <w:position w:val="0"/>
                <w:sz w:val="18"/>
                <w:szCs w:val="18"/>
                <w:lang w:eastAsia="zh-CN"/>
              </w:rPr>
              <w:t>）</w:t>
            </w:r>
          </w:p>
        </w:tc>
        <w:tc>
          <w:tcPr>
            <w:tcW w:w="11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执法决定信息在决定作出之日起7个工作日内公开，其他相关信息形成或变更之日起20个工作日内公开</w:t>
            </w:r>
          </w:p>
        </w:tc>
        <w:tc>
          <w:tcPr>
            <w:tcW w:w="17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县级（市辖区、县级市）文化和旅游行政部门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 xml:space="preserve">■政府网站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□两微一端</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□广播电视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公开查阅点</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 xml:space="preserve">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□便民服务站</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□其他   </w:t>
            </w:r>
          </w:p>
        </w:tc>
        <w:tc>
          <w:tcPr>
            <w:tcW w:w="510"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9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3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5"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50</w:t>
            </w:r>
          </w:p>
        </w:tc>
        <w:tc>
          <w:tcPr>
            <w:tcW w:w="721" w:type="dxa"/>
            <w:vMerge w:val="restart"/>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行政</w:t>
            </w:r>
            <w:r>
              <w:rPr>
                <w:rFonts w:hint="eastAsia" w:ascii="宋体" w:hAnsi="宋体" w:eastAsia="宋体" w:cs="宋体"/>
                <w:color w:val="000000"/>
                <w:spacing w:val="0"/>
                <w:position w:val="0"/>
                <w:sz w:val="18"/>
                <w:szCs w:val="18"/>
              </w:rPr>
              <w:br w:type="textWrapping"/>
            </w:r>
            <w:r>
              <w:rPr>
                <w:rFonts w:hint="eastAsia" w:ascii="宋体" w:hAnsi="宋体" w:eastAsia="宋体" w:cs="宋体"/>
                <w:color w:val="000000"/>
                <w:spacing w:val="0"/>
                <w:position w:val="0"/>
                <w:sz w:val="18"/>
                <w:szCs w:val="18"/>
              </w:rPr>
              <w:t>处罚</w:t>
            </w:r>
          </w:p>
        </w:tc>
        <w:tc>
          <w:tcPr>
            <w:tcW w:w="1633"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对将国有不可移动文物作为企业资产经营的行 为进行处罚</w:t>
            </w:r>
          </w:p>
        </w:tc>
        <w:tc>
          <w:tcPr>
            <w:tcW w:w="202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1.主体信息；</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2.案由；</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3.处罚依据：</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4.处罚结果，</w:t>
            </w:r>
          </w:p>
        </w:tc>
        <w:tc>
          <w:tcPr>
            <w:tcW w:w="225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《中华人民共和国</w:t>
            </w:r>
            <w:r>
              <w:rPr>
                <w:rFonts w:hint="eastAsia" w:ascii="宋体" w:hAnsi="宋体" w:eastAsia="宋体" w:cs="宋体"/>
                <w:color w:val="000000"/>
                <w:spacing w:val="0"/>
                <w:position w:val="0"/>
                <w:sz w:val="18"/>
                <w:szCs w:val="18"/>
                <w:lang w:val="en-US" w:eastAsia="zh-CN"/>
              </w:rPr>
              <w:t>行政处罚法</w:t>
            </w:r>
            <w:r>
              <w:rPr>
                <w:rFonts w:hint="eastAsia" w:ascii="宋体" w:hAnsi="宋体" w:eastAsia="宋体" w:cs="宋体"/>
                <w:color w:val="000000"/>
                <w:spacing w:val="0"/>
                <w:position w:val="0"/>
                <w:sz w:val="18"/>
                <w:szCs w:val="18"/>
              </w:rPr>
              <w:t>》</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lang w:val="en-US" w:eastAsia="zh-CN"/>
              </w:rPr>
              <w:t>2.</w:t>
            </w:r>
            <w:r>
              <w:rPr>
                <w:rFonts w:hint="eastAsia" w:ascii="宋体" w:hAnsi="宋体" w:eastAsia="宋体" w:cs="宋体"/>
                <w:color w:val="000000"/>
                <w:spacing w:val="0"/>
                <w:position w:val="0"/>
                <w:sz w:val="18"/>
                <w:szCs w:val="18"/>
              </w:rPr>
              <w:t>《中华人民共和国</w:t>
            </w:r>
            <w:r>
              <w:rPr>
                <w:rFonts w:hint="eastAsia" w:ascii="宋体" w:hAnsi="宋体" w:eastAsia="宋体" w:cs="宋体"/>
                <w:color w:val="000000"/>
                <w:spacing w:val="0"/>
                <w:position w:val="0"/>
                <w:sz w:val="18"/>
                <w:szCs w:val="18"/>
                <w:lang w:val="en-US" w:eastAsia="zh-CN"/>
              </w:rPr>
              <w:t>文物保护法</w:t>
            </w:r>
            <w:r>
              <w:rPr>
                <w:rFonts w:hint="eastAsia" w:ascii="宋体" w:hAnsi="宋体" w:eastAsia="宋体" w:cs="宋体"/>
                <w:color w:val="000000"/>
                <w:spacing w:val="0"/>
                <w:position w:val="0"/>
                <w:sz w:val="18"/>
                <w:szCs w:val="18"/>
              </w:rPr>
              <w:t>》</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lang w:val="en-US" w:eastAsia="zh-CN"/>
              </w:rPr>
              <w:t>3.</w:t>
            </w:r>
            <w:r>
              <w:rPr>
                <w:rFonts w:hint="eastAsia" w:ascii="宋体" w:hAnsi="宋体" w:eastAsia="宋体" w:cs="宋体"/>
                <w:color w:val="000000"/>
                <w:spacing w:val="0"/>
                <w:position w:val="0"/>
                <w:sz w:val="18"/>
                <w:szCs w:val="18"/>
              </w:rPr>
              <w:t>《中华人民共和国政府信息公开条例》</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lang w:val="en-US" w:eastAsia="zh-CN"/>
              </w:rPr>
              <w:t>4.</w:t>
            </w:r>
            <w:r>
              <w:rPr>
                <w:rFonts w:hint="eastAsia" w:ascii="宋体" w:hAnsi="宋体" w:eastAsia="宋体" w:cs="宋体"/>
                <w:color w:val="000000"/>
                <w:spacing w:val="0"/>
                <w:position w:val="0"/>
                <w:sz w:val="18"/>
                <w:szCs w:val="18"/>
              </w:rPr>
              <w:t>《国务院办公厅关于全面推行行政执法公示 制度执法全过程记录制度重大执法决定法制审核制度的指导意见》</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国办发〔2018〕 118号</w:t>
            </w:r>
            <w:r>
              <w:rPr>
                <w:rFonts w:hint="eastAsia" w:ascii="宋体" w:hAnsi="宋体" w:eastAsia="宋体" w:cs="宋体"/>
                <w:color w:val="000000"/>
                <w:spacing w:val="0"/>
                <w:position w:val="0"/>
                <w:sz w:val="18"/>
                <w:szCs w:val="18"/>
                <w:lang w:eastAsia="zh-CN"/>
              </w:rPr>
              <w:t>）</w:t>
            </w:r>
          </w:p>
        </w:tc>
        <w:tc>
          <w:tcPr>
            <w:tcW w:w="11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执法决定信息在决定作出之日起7个工作日内公开，其他相关信息形成或变更之日起20个工作日内公开</w:t>
            </w:r>
          </w:p>
        </w:tc>
        <w:tc>
          <w:tcPr>
            <w:tcW w:w="17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县级（市辖区、县级市）文化和旅游行政部门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 xml:space="preserve">■政府网站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□两微一端</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□广播电视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公开查阅点</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 xml:space="preserve">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□便民服务站</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□其他   </w:t>
            </w:r>
          </w:p>
        </w:tc>
        <w:tc>
          <w:tcPr>
            <w:tcW w:w="510"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9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3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5"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51</w:t>
            </w:r>
          </w:p>
        </w:tc>
        <w:tc>
          <w:tcPr>
            <w:tcW w:w="721" w:type="dxa"/>
            <w:vMerge w:val="continue"/>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1633"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对将非国有不可移动文物转让或者抵押给外国 人的行为进行处罚</w:t>
            </w:r>
          </w:p>
        </w:tc>
        <w:tc>
          <w:tcPr>
            <w:tcW w:w="202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1.主体信息；</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2.案由；</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3.处罚依据；</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4.处罚结果。</w:t>
            </w:r>
          </w:p>
        </w:tc>
        <w:tc>
          <w:tcPr>
            <w:tcW w:w="225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《中华人民共和国</w:t>
            </w:r>
            <w:r>
              <w:rPr>
                <w:rFonts w:hint="eastAsia" w:ascii="宋体" w:hAnsi="宋体" w:eastAsia="宋体" w:cs="宋体"/>
                <w:color w:val="000000"/>
                <w:spacing w:val="0"/>
                <w:position w:val="0"/>
                <w:sz w:val="18"/>
                <w:szCs w:val="18"/>
                <w:lang w:val="en-US" w:eastAsia="zh-CN"/>
              </w:rPr>
              <w:t>行政处罚法</w:t>
            </w:r>
            <w:r>
              <w:rPr>
                <w:rFonts w:hint="eastAsia" w:ascii="宋体" w:hAnsi="宋体" w:eastAsia="宋体" w:cs="宋体"/>
                <w:color w:val="000000"/>
                <w:spacing w:val="0"/>
                <w:position w:val="0"/>
                <w:sz w:val="18"/>
                <w:szCs w:val="18"/>
              </w:rPr>
              <w:t>》</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lang w:val="en-US" w:eastAsia="zh-CN"/>
              </w:rPr>
              <w:t>2.</w:t>
            </w:r>
            <w:r>
              <w:rPr>
                <w:rFonts w:hint="eastAsia" w:ascii="宋体" w:hAnsi="宋体" w:eastAsia="宋体" w:cs="宋体"/>
                <w:color w:val="000000"/>
                <w:spacing w:val="0"/>
                <w:position w:val="0"/>
                <w:sz w:val="18"/>
                <w:szCs w:val="18"/>
              </w:rPr>
              <w:t>《中华人民共和国</w:t>
            </w:r>
            <w:r>
              <w:rPr>
                <w:rFonts w:hint="eastAsia" w:ascii="宋体" w:hAnsi="宋体" w:eastAsia="宋体" w:cs="宋体"/>
                <w:color w:val="000000"/>
                <w:spacing w:val="0"/>
                <w:position w:val="0"/>
                <w:sz w:val="18"/>
                <w:szCs w:val="18"/>
                <w:lang w:val="en-US" w:eastAsia="zh-CN"/>
              </w:rPr>
              <w:t>文物保护法</w:t>
            </w:r>
            <w:r>
              <w:rPr>
                <w:rFonts w:hint="eastAsia" w:ascii="宋体" w:hAnsi="宋体" w:eastAsia="宋体" w:cs="宋体"/>
                <w:color w:val="000000"/>
                <w:spacing w:val="0"/>
                <w:position w:val="0"/>
                <w:sz w:val="18"/>
                <w:szCs w:val="18"/>
              </w:rPr>
              <w:t>》</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lang w:val="en-US" w:eastAsia="zh-CN"/>
              </w:rPr>
              <w:t>3.</w:t>
            </w:r>
            <w:r>
              <w:rPr>
                <w:rFonts w:hint="eastAsia" w:ascii="宋体" w:hAnsi="宋体" w:eastAsia="宋体" w:cs="宋体"/>
                <w:color w:val="000000"/>
                <w:spacing w:val="0"/>
                <w:position w:val="0"/>
                <w:sz w:val="18"/>
                <w:szCs w:val="18"/>
              </w:rPr>
              <w:t>《中华人民共和国政府信息公开条例》</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lang w:val="en-US" w:eastAsia="zh-CN"/>
              </w:rPr>
              <w:t>4.</w:t>
            </w:r>
            <w:r>
              <w:rPr>
                <w:rFonts w:hint="eastAsia" w:ascii="宋体" w:hAnsi="宋体" w:eastAsia="宋体" w:cs="宋体"/>
                <w:color w:val="000000"/>
                <w:spacing w:val="0"/>
                <w:position w:val="0"/>
                <w:sz w:val="18"/>
                <w:szCs w:val="18"/>
              </w:rPr>
              <w:t>《国务院办公厅关于全面推行行政执法公示 制度执法全过程记录制度重大执法决定法制审核制度的指导意见》</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国办发〔2018〕 118号</w:t>
            </w:r>
            <w:r>
              <w:rPr>
                <w:rFonts w:hint="eastAsia" w:ascii="宋体" w:hAnsi="宋体" w:eastAsia="宋体" w:cs="宋体"/>
                <w:color w:val="000000"/>
                <w:spacing w:val="0"/>
                <w:position w:val="0"/>
                <w:sz w:val="18"/>
                <w:szCs w:val="18"/>
                <w:lang w:eastAsia="zh-CN"/>
              </w:rPr>
              <w:t>）</w:t>
            </w:r>
          </w:p>
        </w:tc>
        <w:tc>
          <w:tcPr>
            <w:tcW w:w="11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执法决定信息在决定作出之日起7个工作日内公开，其他相关信息形成或变更之日起20个工作日内公开</w:t>
            </w:r>
          </w:p>
        </w:tc>
        <w:tc>
          <w:tcPr>
            <w:tcW w:w="17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县级（市辖区、县级市）文化和旅游行政部门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 xml:space="preserve">■政府网站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□两微一端</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□广播电视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公开查阅点</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 xml:space="preserve">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□便民服务站</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□其他   </w:t>
            </w:r>
          </w:p>
        </w:tc>
        <w:tc>
          <w:tcPr>
            <w:tcW w:w="510"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9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3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5"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52</w:t>
            </w:r>
          </w:p>
        </w:tc>
        <w:tc>
          <w:tcPr>
            <w:tcW w:w="721" w:type="dxa"/>
            <w:vMerge w:val="continue"/>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1633"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对擅</w:t>
            </w:r>
            <w:r>
              <w:rPr>
                <w:rFonts w:hint="eastAsia" w:ascii="宋体" w:hAnsi="宋体" w:eastAsia="宋体" w:cs="宋体"/>
                <w:color w:val="000000"/>
                <w:spacing w:val="0"/>
                <w:position w:val="0"/>
                <w:sz w:val="18"/>
                <w:szCs w:val="18"/>
                <w:lang w:val="en-US" w:eastAsia="zh-CN"/>
              </w:rPr>
              <w:t>自</w:t>
            </w:r>
            <w:r>
              <w:rPr>
                <w:rFonts w:hint="eastAsia" w:ascii="宋体" w:hAnsi="宋体" w:eastAsia="宋体" w:cs="宋体"/>
                <w:color w:val="000000"/>
                <w:spacing w:val="0"/>
                <w:position w:val="0"/>
                <w:sz w:val="18"/>
                <w:szCs w:val="18"/>
              </w:rPr>
              <w:t>改变国有文物保护单位用途的行为进行 处罚</w:t>
            </w:r>
          </w:p>
        </w:tc>
        <w:tc>
          <w:tcPr>
            <w:tcW w:w="202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1.主体信息；</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2.案由；</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3.处罚依据；</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4.处罚结果，</w:t>
            </w:r>
          </w:p>
        </w:tc>
        <w:tc>
          <w:tcPr>
            <w:tcW w:w="225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《中华人民共和国</w:t>
            </w:r>
            <w:r>
              <w:rPr>
                <w:rFonts w:hint="eastAsia" w:ascii="宋体" w:hAnsi="宋体" w:eastAsia="宋体" w:cs="宋体"/>
                <w:color w:val="000000"/>
                <w:spacing w:val="0"/>
                <w:position w:val="0"/>
                <w:sz w:val="18"/>
                <w:szCs w:val="18"/>
                <w:lang w:val="en-US" w:eastAsia="zh-CN"/>
              </w:rPr>
              <w:t>行政处罚法</w:t>
            </w:r>
            <w:r>
              <w:rPr>
                <w:rFonts w:hint="eastAsia" w:ascii="宋体" w:hAnsi="宋体" w:eastAsia="宋体" w:cs="宋体"/>
                <w:color w:val="000000"/>
                <w:spacing w:val="0"/>
                <w:position w:val="0"/>
                <w:sz w:val="18"/>
                <w:szCs w:val="18"/>
              </w:rPr>
              <w:t>》</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lang w:val="en-US" w:eastAsia="zh-CN"/>
              </w:rPr>
              <w:t>2.</w:t>
            </w:r>
            <w:r>
              <w:rPr>
                <w:rFonts w:hint="eastAsia" w:ascii="宋体" w:hAnsi="宋体" w:eastAsia="宋体" w:cs="宋体"/>
                <w:color w:val="000000"/>
                <w:spacing w:val="0"/>
                <w:position w:val="0"/>
                <w:sz w:val="18"/>
                <w:szCs w:val="18"/>
              </w:rPr>
              <w:t>《中华人民共和国</w:t>
            </w:r>
            <w:r>
              <w:rPr>
                <w:rFonts w:hint="eastAsia" w:ascii="宋体" w:hAnsi="宋体" w:eastAsia="宋体" w:cs="宋体"/>
                <w:color w:val="000000"/>
                <w:spacing w:val="0"/>
                <w:position w:val="0"/>
                <w:sz w:val="18"/>
                <w:szCs w:val="18"/>
                <w:lang w:val="en-US" w:eastAsia="zh-CN"/>
              </w:rPr>
              <w:t>文物保护法</w:t>
            </w:r>
            <w:r>
              <w:rPr>
                <w:rFonts w:hint="eastAsia" w:ascii="宋体" w:hAnsi="宋体" w:eastAsia="宋体" w:cs="宋体"/>
                <w:color w:val="000000"/>
                <w:spacing w:val="0"/>
                <w:position w:val="0"/>
                <w:sz w:val="18"/>
                <w:szCs w:val="18"/>
              </w:rPr>
              <w:t>》</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lang w:val="en-US" w:eastAsia="zh-CN"/>
              </w:rPr>
              <w:t>3.</w:t>
            </w:r>
            <w:r>
              <w:rPr>
                <w:rFonts w:hint="eastAsia" w:ascii="宋体" w:hAnsi="宋体" w:eastAsia="宋体" w:cs="宋体"/>
                <w:color w:val="000000"/>
                <w:spacing w:val="0"/>
                <w:position w:val="0"/>
                <w:sz w:val="18"/>
                <w:szCs w:val="18"/>
              </w:rPr>
              <w:t>《中华人民共和国政府信息公开条例》</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lang w:val="en-US" w:eastAsia="zh-CN"/>
              </w:rPr>
              <w:t>4.</w:t>
            </w:r>
            <w:r>
              <w:rPr>
                <w:rFonts w:hint="eastAsia" w:ascii="宋体" w:hAnsi="宋体" w:eastAsia="宋体" w:cs="宋体"/>
                <w:color w:val="000000"/>
                <w:spacing w:val="0"/>
                <w:position w:val="0"/>
                <w:sz w:val="18"/>
                <w:szCs w:val="18"/>
              </w:rPr>
              <w:t>《国务院办公厅关于全面推行行政执法公示 制度执法全过程记录制度重大执法决定法制审核制度的指导意见》</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国办发〔2018〕 118号</w:t>
            </w:r>
            <w:r>
              <w:rPr>
                <w:rFonts w:hint="eastAsia" w:ascii="宋体" w:hAnsi="宋体" w:eastAsia="宋体" w:cs="宋体"/>
                <w:color w:val="000000"/>
                <w:spacing w:val="0"/>
                <w:position w:val="0"/>
                <w:sz w:val="18"/>
                <w:szCs w:val="18"/>
                <w:lang w:eastAsia="zh-CN"/>
              </w:rPr>
              <w:t>）</w:t>
            </w:r>
          </w:p>
        </w:tc>
        <w:tc>
          <w:tcPr>
            <w:tcW w:w="11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执法决定信息在决定作出之日起7个工作日内公开，其他相关信息形成或变更之日起20个工作日内公开</w:t>
            </w:r>
          </w:p>
        </w:tc>
        <w:tc>
          <w:tcPr>
            <w:tcW w:w="17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县级（市辖区、县级市）文化和旅游行政部门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 xml:space="preserve">■政府网站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□两微一端</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□广播电视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公开查阅点</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 xml:space="preserve">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□便民服务站</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□其他   </w:t>
            </w:r>
          </w:p>
        </w:tc>
        <w:tc>
          <w:tcPr>
            <w:tcW w:w="510"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9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3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0"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53</w:t>
            </w:r>
          </w:p>
        </w:tc>
        <w:tc>
          <w:tcPr>
            <w:tcW w:w="721" w:type="dxa"/>
            <w:vMerge w:val="continue"/>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1633"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对文物收藏单位未按照国家有关规定配备防火、防盗、防</w:t>
            </w:r>
            <w:r>
              <w:rPr>
                <w:rFonts w:hint="eastAsia" w:ascii="宋体" w:hAnsi="宋体" w:eastAsia="宋体" w:cs="宋体"/>
                <w:color w:val="000000"/>
                <w:spacing w:val="0"/>
                <w:position w:val="0"/>
                <w:sz w:val="18"/>
                <w:szCs w:val="18"/>
                <w:lang w:val="en-US" w:eastAsia="zh-CN"/>
              </w:rPr>
              <w:t>自</w:t>
            </w:r>
            <w:r>
              <w:rPr>
                <w:rFonts w:hint="eastAsia" w:ascii="宋体" w:hAnsi="宋体" w:eastAsia="宋体" w:cs="宋体"/>
                <w:color w:val="000000"/>
                <w:spacing w:val="0"/>
                <w:position w:val="0"/>
                <w:sz w:val="18"/>
                <w:szCs w:val="18"/>
              </w:rPr>
              <w:t>然损坏的设施的行为进行处罚</w:t>
            </w:r>
          </w:p>
        </w:tc>
        <w:tc>
          <w:tcPr>
            <w:tcW w:w="202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1.主体信息；</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2.案由；</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3.处罚依据；</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4.处罚结果.</w:t>
            </w:r>
          </w:p>
        </w:tc>
        <w:tc>
          <w:tcPr>
            <w:tcW w:w="225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《中华人民共和国</w:t>
            </w:r>
            <w:r>
              <w:rPr>
                <w:rFonts w:hint="eastAsia" w:ascii="宋体" w:hAnsi="宋体" w:eastAsia="宋体" w:cs="宋体"/>
                <w:color w:val="000000"/>
                <w:spacing w:val="0"/>
                <w:position w:val="0"/>
                <w:sz w:val="18"/>
                <w:szCs w:val="18"/>
                <w:lang w:val="en-US" w:eastAsia="zh-CN"/>
              </w:rPr>
              <w:t>行政处罚法</w:t>
            </w:r>
            <w:r>
              <w:rPr>
                <w:rFonts w:hint="eastAsia" w:ascii="宋体" w:hAnsi="宋体" w:eastAsia="宋体" w:cs="宋体"/>
                <w:color w:val="000000"/>
                <w:spacing w:val="0"/>
                <w:position w:val="0"/>
                <w:sz w:val="18"/>
                <w:szCs w:val="18"/>
              </w:rPr>
              <w:t>》</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lang w:val="en-US" w:eastAsia="zh-CN"/>
              </w:rPr>
              <w:t>2.</w:t>
            </w:r>
            <w:r>
              <w:rPr>
                <w:rFonts w:hint="eastAsia" w:ascii="宋体" w:hAnsi="宋体" w:eastAsia="宋体" w:cs="宋体"/>
                <w:color w:val="000000"/>
                <w:spacing w:val="0"/>
                <w:position w:val="0"/>
                <w:sz w:val="18"/>
                <w:szCs w:val="18"/>
              </w:rPr>
              <w:t>《中华人民共和国</w:t>
            </w:r>
            <w:r>
              <w:rPr>
                <w:rFonts w:hint="eastAsia" w:ascii="宋体" w:hAnsi="宋体" w:eastAsia="宋体" w:cs="宋体"/>
                <w:color w:val="000000"/>
                <w:spacing w:val="0"/>
                <w:position w:val="0"/>
                <w:sz w:val="18"/>
                <w:szCs w:val="18"/>
                <w:lang w:val="en-US" w:eastAsia="zh-CN"/>
              </w:rPr>
              <w:t>文物保护法</w:t>
            </w:r>
            <w:r>
              <w:rPr>
                <w:rFonts w:hint="eastAsia" w:ascii="宋体" w:hAnsi="宋体" w:eastAsia="宋体" w:cs="宋体"/>
                <w:color w:val="000000"/>
                <w:spacing w:val="0"/>
                <w:position w:val="0"/>
                <w:sz w:val="18"/>
                <w:szCs w:val="18"/>
              </w:rPr>
              <w:t>》</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lang w:val="en-US" w:eastAsia="zh-CN"/>
              </w:rPr>
              <w:t>3.</w:t>
            </w:r>
            <w:r>
              <w:rPr>
                <w:rFonts w:hint="eastAsia" w:ascii="宋体" w:hAnsi="宋体" w:eastAsia="宋体" w:cs="宋体"/>
                <w:color w:val="000000"/>
                <w:spacing w:val="0"/>
                <w:position w:val="0"/>
                <w:sz w:val="18"/>
                <w:szCs w:val="18"/>
              </w:rPr>
              <w:t>《中华人民共和国政府信息公开条例》</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lang w:val="en-US" w:eastAsia="zh-CN"/>
              </w:rPr>
              <w:t>4.</w:t>
            </w:r>
            <w:r>
              <w:rPr>
                <w:rFonts w:hint="eastAsia" w:ascii="宋体" w:hAnsi="宋体" w:eastAsia="宋体" w:cs="宋体"/>
                <w:color w:val="000000"/>
                <w:spacing w:val="0"/>
                <w:position w:val="0"/>
                <w:sz w:val="18"/>
                <w:szCs w:val="18"/>
              </w:rPr>
              <w:t>《国务院办公厅关于全面推行行政执法公示 制度执法全过程记录制度重大执法决定法制审核制度的指导意见》</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国办发〔2018〕 118号</w:t>
            </w:r>
            <w:r>
              <w:rPr>
                <w:rFonts w:hint="eastAsia" w:ascii="宋体" w:hAnsi="宋体" w:eastAsia="宋体" w:cs="宋体"/>
                <w:color w:val="000000"/>
                <w:spacing w:val="0"/>
                <w:position w:val="0"/>
                <w:sz w:val="18"/>
                <w:szCs w:val="18"/>
                <w:lang w:eastAsia="zh-CN"/>
              </w:rPr>
              <w:t>）</w:t>
            </w:r>
          </w:p>
        </w:tc>
        <w:tc>
          <w:tcPr>
            <w:tcW w:w="11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执法决定信息在决定作出之日起7个工作日内公开，其他相关信息形成或变更之日起20个工作日内公开</w:t>
            </w:r>
          </w:p>
        </w:tc>
        <w:tc>
          <w:tcPr>
            <w:tcW w:w="17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县级（市辖区、县级市）文化和旅游行政部门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 xml:space="preserve">■政府网站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□两微一端</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□广播电视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公开查阅点</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 xml:space="preserve">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□便民服务站</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□其他   </w:t>
            </w:r>
          </w:p>
        </w:tc>
        <w:tc>
          <w:tcPr>
            <w:tcW w:w="510"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9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3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7"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54</w:t>
            </w:r>
          </w:p>
        </w:tc>
        <w:tc>
          <w:tcPr>
            <w:tcW w:w="721" w:type="dxa"/>
            <w:vMerge w:val="restart"/>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行政</w:t>
            </w:r>
            <w:r>
              <w:rPr>
                <w:rFonts w:hint="eastAsia" w:ascii="宋体" w:hAnsi="宋体" w:eastAsia="宋体" w:cs="宋体"/>
                <w:color w:val="000000"/>
                <w:spacing w:val="0"/>
                <w:position w:val="0"/>
                <w:sz w:val="18"/>
                <w:szCs w:val="18"/>
              </w:rPr>
              <w:br w:type="textWrapping"/>
            </w:r>
            <w:r>
              <w:rPr>
                <w:rFonts w:hint="eastAsia" w:ascii="宋体" w:hAnsi="宋体" w:eastAsia="宋体" w:cs="宋体"/>
                <w:color w:val="000000"/>
                <w:spacing w:val="0"/>
                <w:position w:val="0"/>
                <w:sz w:val="18"/>
                <w:szCs w:val="18"/>
              </w:rPr>
              <w:t>处罚</w:t>
            </w:r>
          </w:p>
        </w:tc>
        <w:tc>
          <w:tcPr>
            <w:tcW w:w="1633"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对国有文物收藏单位法定代表人离任时未按照 馆藏文物档案移交馆</w:t>
            </w:r>
            <w:r>
              <w:rPr>
                <w:rFonts w:hint="eastAsia" w:ascii="宋体" w:hAnsi="宋体" w:eastAsia="宋体" w:cs="宋体"/>
                <w:color w:val="000000"/>
                <w:spacing w:val="0"/>
                <w:position w:val="0"/>
                <w:sz w:val="18"/>
                <w:szCs w:val="18"/>
                <w:lang w:val="en-US" w:eastAsia="zh-CN"/>
              </w:rPr>
              <w:t>藏</w:t>
            </w:r>
            <w:r>
              <w:rPr>
                <w:rFonts w:hint="eastAsia" w:ascii="宋体" w:hAnsi="宋体" w:eastAsia="宋体" w:cs="宋体"/>
                <w:color w:val="000000"/>
                <w:spacing w:val="0"/>
                <w:position w:val="0"/>
                <w:sz w:val="18"/>
                <w:szCs w:val="18"/>
              </w:rPr>
              <w:t>文物，或者 所移交的馆藏文物与馆藏文物档案不符的行为进行处罚</w:t>
            </w:r>
          </w:p>
        </w:tc>
        <w:tc>
          <w:tcPr>
            <w:tcW w:w="202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1.主体信息；</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2.案由；</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3.处罚依据；</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4.处罚结果。</w:t>
            </w:r>
          </w:p>
        </w:tc>
        <w:tc>
          <w:tcPr>
            <w:tcW w:w="225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《中华人民共和国</w:t>
            </w:r>
            <w:r>
              <w:rPr>
                <w:rFonts w:hint="eastAsia" w:ascii="宋体" w:hAnsi="宋体" w:eastAsia="宋体" w:cs="宋体"/>
                <w:color w:val="000000"/>
                <w:spacing w:val="0"/>
                <w:position w:val="0"/>
                <w:sz w:val="18"/>
                <w:szCs w:val="18"/>
                <w:lang w:val="en-US" w:eastAsia="zh-CN"/>
              </w:rPr>
              <w:t>行政处罚法</w:t>
            </w:r>
            <w:r>
              <w:rPr>
                <w:rFonts w:hint="eastAsia" w:ascii="宋体" w:hAnsi="宋体" w:eastAsia="宋体" w:cs="宋体"/>
                <w:color w:val="000000"/>
                <w:spacing w:val="0"/>
                <w:position w:val="0"/>
                <w:sz w:val="18"/>
                <w:szCs w:val="18"/>
              </w:rPr>
              <w:t>》</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lang w:val="en-US" w:eastAsia="zh-CN"/>
              </w:rPr>
              <w:t>2.</w:t>
            </w:r>
            <w:r>
              <w:rPr>
                <w:rFonts w:hint="eastAsia" w:ascii="宋体" w:hAnsi="宋体" w:eastAsia="宋体" w:cs="宋体"/>
                <w:color w:val="000000"/>
                <w:spacing w:val="0"/>
                <w:position w:val="0"/>
                <w:sz w:val="18"/>
                <w:szCs w:val="18"/>
              </w:rPr>
              <w:t>《中华人民共和国</w:t>
            </w:r>
            <w:r>
              <w:rPr>
                <w:rFonts w:hint="eastAsia" w:ascii="宋体" w:hAnsi="宋体" w:eastAsia="宋体" w:cs="宋体"/>
                <w:color w:val="000000"/>
                <w:spacing w:val="0"/>
                <w:position w:val="0"/>
                <w:sz w:val="18"/>
                <w:szCs w:val="18"/>
                <w:lang w:val="en-US" w:eastAsia="zh-CN"/>
              </w:rPr>
              <w:t>文物保护法</w:t>
            </w:r>
            <w:r>
              <w:rPr>
                <w:rFonts w:hint="eastAsia" w:ascii="宋体" w:hAnsi="宋体" w:eastAsia="宋体" w:cs="宋体"/>
                <w:color w:val="000000"/>
                <w:spacing w:val="0"/>
                <w:position w:val="0"/>
                <w:sz w:val="18"/>
                <w:szCs w:val="18"/>
              </w:rPr>
              <w:t>》</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lang w:val="en-US" w:eastAsia="zh-CN"/>
              </w:rPr>
              <w:t>3.</w:t>
            </w:r>
            <w:r>
              <w:rPr>
                <w:rFonts w:hint="eastAsia" w:ascii="宋体" w:hAnsi="宋体" w:eastAsia="宋体" w:cs="宋体"/>
                <w:color w:val="000000"/>
                <w:spacing w:val="0"/>
                <w:position w:val="0"/>
                <w:sz w:val="18"/>
                <w:szCs w:val="18"/>
              </w:rPr>
              <w:t>《中华人民共和国政府信息公开条例》</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lang w:val="en-US" w:eastAsia="zh-CN"/>
              </w:rPr>
              <w:t>4.</w:t>
            </w:r>
            <w:r>
              <w:rPr>
                <w:rFonts w:hint="eastAsia" w:ascii="宋体" w:hAnsi="宋体" w:eastAsia="宋体" w:cs="宋体"/>
                <w:color w:val="000000"/>
                <w:spacing w:val="0"/>
                <w:position w:val="0"/>
                <w:sz w:val="18"/>
                <w:szCs w:val="18"/>
              </w:rPr>
              <w:t>《国务院办公厅关于全面推行行政执法公示 制度执法全过程记录制度重大执法决定法制审核制度的指导意见》</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国办发〔2018〕 118号</w:t>
            </w:r>
            <w:r>
              <w:rPr>
                <w:rFonts w:hint="eastAsia" w:ascii="宋体" w:hAnsi="宋体" w:eastAsia="宋体" w:cs="宋体"/>
                <w:color w:val="000000"/>
                <w:spacing w:val="0"/>
                <w:position w:val="0"/>
                <w:sz w:val="18"/>
                <w:szCs w:val="18"/>
                <w:lang w:eastAsia="zh-CN"/>
              </w:rPr>
              <w:t>）</w:t>
            </w:r>
          </w:p>
        </w:tc>
        <w:tc>
          <w:tcPr>
            <w:tcW w:w="11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执法决定信息在决定作出之日起7个工作日内公开，其他相关信息形成或变更之日起20个工作日内公开</w:t>
            </w:r>
          </w:p>
        </w:tc>
        <w:tc>
          <w:tcPr>
            <w:tcW w:w="17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县级（市辖区、县级市）文化和旅游行政部门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 xml:space="preserve">■政府网站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□两微一端</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□广播电视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公开查阅点</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 xml:space="preserve">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□便民服务站</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□其他   </w:t>
            </w:r>
          </w:p>
        </w:tc>
        <w:tc>
          <w:tcPr>
            <w:tcW w:w="510"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9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3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5"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55</w:t>
            </w:r>
          </w:p>
        </w:tc>
        <w:tc>
          <w:tcPr>
            <w:tcW w:w="721" w:type="dxa"/>
            <w:vMerge w:val="continue"/>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1633"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对将国有馆藏文物赠与 、出租或者出</w:t>
            </w:r>
            <w:r>
              <w:rPr>
                <w:rFonts w:hint="eastAsia" w:ascii="宋体" w:hAnsi="宋体" w:eastAsia="宋体" w:cs="宋体"/>
                <w:color w:val="000000"/>
                <w:spacing w:val="0"/>
                <w:position w:val="0"/>
                <w:sz w:val="18"/>
                <w:szCs w:val="18"/>
                <w:lang w:val="en-US" w:eastAsia="zh-CN"/>
              </w:rPr>
              <w:t>售</w:t>
            </w:r>
            <w:r>
              <w:rPr>
                <w:rFonts w:hint="eastAsia" w:ascii="宋体" w:hAnsi="宋体" w:eastAsia="宋体" w:cs="宋体"/>
                <w:color w:val="000000"/>
                <w:spacing w:val="0"/>
                <w:position w:val="0"/>
                <w:sz w:val="18"/>
                <w:szCs w:val="18"/>
              </w:rPr>
              <w:t>给其他单位</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个人的行为进行处罚</w:t>
            </w:r>
          </w:p>
        </w:tc>
        <w:tc>
          <w:tcPr>
            <w:tcW w:w="202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1.主体信息；</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2.案由；</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3.处罚依据；</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4.处罚结果。</w:t>
            </w:r>
          </w:p>
        </w:tc>
        <w:tc>
          <w:tcPr>
            <w:tcW w:w="225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《中华人民共和国</w:t>
            </w:r>
            <w:r>
              <w:rPr>
                <w:rFonts w:hint="eastAsia" w:ascii="宋体" w:hAnsi="宋体" w:eastAsia="宋体" w:cs="宋体"/>
                <w:color w:val="000000"/>
                <w:spacing w:val="0"/>
                <w:position w:val="0"/>
                <w:sz w:val="18"/>
                <w:szCs w:val="18"/>
                <w:lang w:val="en-US" w:eastAsia="zh-CN"/>
              </w:rPr>
              <w:t>行政处罚法</w:t>
            </w:r>
            <w:r>
              <w:rPr>
                <w:rFonts w:hint="eastAsia" w:ascii="宋体" w:hAnsi="宋体" w:eastAsia="宋体" w:cs="宋体"/>
                <w:color w:val="000000"/>
                <w:spacing w:val="0"/>
                <w:position w:val="0"/>
                <w:sz w:val="18"/>
                <w:szCs w:val="18"/>
              </w:rPr>
              <w:t>》</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lang w:val="en-US" w:eastAsia="zh-CN"/>
              </w:rPr>
              <w:t>2.</w:t>
            </w:r>
            <w:r>
              <w:rPr>
                <w:rFonts w:hint="eastAsia" w:ascii="宋体" w:hAnsi="宋体" w:eastAsia="宋体" w:cs="宋体"/>
                <w:color w:val="000000"/>
                <w:spacing w:val="0"/>
                <w:position w:val="0"/>
                <w:sz w:val="18"/>
                <w:szCs w:val="18"/>
              </w:rPr>
              <w:t>《中华人民共和国</w:t>
            </w:r>
            <w:r>
              <w:rPr>
                <w:rFonts w:hint="eastAsia" w:ascii="宋体" w:hAnsi="宋体" w:eastAsia="宋体" w:cs="宋体"/>
                <w:color w:val="000000"/>
                <w:spacing w:val="0"/>
                <w:position w:val="0"/>
                <w:sz w:val="18"/>
                <w:szCs w:val="18"/>
                <w:lang w:val="en-US" w:eastAsia="zh-CN"/>
              </w:rPr>
              <w:t>文物保护法</w:t>
            </w:r>
            <w:r>
              <w:rPr>
                <w:rFonts w:hint="eastAsia" w:ascii="宋体" w:hAnsi="宋体" w:eastAsia="宋体" w:cs="宋体"/>
                <w:color w:val="000000"/>
                <w:spacing w:val="0"/>
                <w:position w:val="0"/>
                <w:sz w:val="18"/>
                <w:szCs w:val="18"/>
              </w:rPr>
              <w:t>》</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lang w:val="en-US" w:eastAsia="zh-CN"/>
              </w:rPr>
              <w:t>3.</w:t>
            </w:r>
            <w:r>
              <w:rPr>
                <w:rFonts w:hint="eastAsia" w:ascii="宋体" w:hAnsi="宋体" w:eastAsia="宋体" w:cs="宋体"/>
                <w:color w:val="000000"/>
                <w:spacing w:val="0"/>
                <w:position w:val="0"/>
                <w:sz w:val="18"/>
                <w:szCs w:val="18"/>
              </w:rPr>
              <w:t>《中华人民共和国政府信息公开条例》</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lang w:val="en-US" w:eastAsia="zh-CN"/>
              </w:rPr>
              <w:t>4.</w:t>
            </w:r>
            <w:r>
              <w:rPr>
                <w:rFonts w:hint="eastAsia" w:ascii="宋体" w:hAnsi="宋体" w:eastAsia="宋体" w:cs="宋体"/>
                <w:color w:val="000000"/>
                <w:spacing w:val="0"/>
                <w:position w:val="0"/>
                <w:sz w:val="18"/>
                <w:szCs w:val="18"/>
              </w:rPr>
              <w:t>《国务院办公厅关于全面推行行政执法公示 制度执法全过程记录制度重大执法决定法制审核制度的指导意见》</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国办发〔2018〕 118号</w:t>
            </w:r>
            <w:r>
              <w:rPr>
                <w:rFonts w:hint="eastAsia" w:ascii="宋体" w:hAnsi="宋体" w:eastAsia="宋体" w:cs="宋体"/>
                <w:color w:val="000000"/>
                <w:spacing w:val="0"/>
                <w:position w:val="0"/>
                <w:sz w:val="18"/>
                <w:szCs w:val="18"/>
                <w:lang w:eastAsia="zh-CN"/>
              </w:rPr>
              <w:t>）</w:t>
            </w:r>
          </w:p>
        </w:tc>
        <w:tc>
          <w:tcPr>
            <w:tcW w:w="11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执法决定信息在决定作出之日起7个工作日内公开，其他相关信息形成或变更之日起20个工作日内公开</w:t>
            </w:r>
          </w:p>
        </w:tc>
        <w:tc>
          <w:tcPr>
            <w:tcW w:w="17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县级（市辖区、县级市）文化和旅游行政部门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 xml:space="preserve">■政府网站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□两微一端</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□广播电视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公开查阅点</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 xml:space="preserve">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□便民服务站</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□其他   </w:t>
            </w:r>
          </w:p>
        </w:tc>
        <w:tc>
          <w:tcPr>
            <w:tcW w:w="510"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9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3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4"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56</w:t>
            </w:r>
          </w:p>
        </w:tc>
        <w:tc>
          <w:tcPr>
            <w:tcW w:w="721" w:type="dxa"/>
            <w:vMerge w:val="continue"/>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1633"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对违法借用、交换、处置国有馆藏文物的行为进行处罚</w:t>
            </w:r>
          </w:p>
        </w:tc>
        <w:tc>
          <w:tcPr>
            <w:tcW w:w="202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1.主体信息；</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2.案由：</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3.处罚依据：</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4.处罚结果。</w:t>
            </w:r>
          </w:p>
        </w:tc>
        <w:tc>
          <w:tcPr>
            <w:tcW w:w="225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《中华人民共和国</w:t>
            </w:r>
            <w:r>
              <w:rPr>
                <w:rFonts w:hint="eastAsia" w:ascii="宋体" w:hAnsi="宋体" w:eastAsia="宋体" w:cs="宋体"/>
                <w:color w:val="000000"/>
                <w:spacing w:val="0"/>
                <w:position w:val="0"/>
                <w:sz w:val="18"/>
                <w:szCs w:val="18"/>
                <w:lang w:val="en-US" w:eastAsia="zh-CN"/>
              </w:rPr>
              <w:t>行政处罚法</w:t>
            </w:r>
            <w:r>
              <w:rPr>
                <w:rFonts w:hint="eastAsia" w:ascii="宋体" w:hAnsi="宋体" w:eastAsia="宋体" w:cs="宋体"/>
                <w:color w:val="000000"/>
                <w:spacing w:val="0"/>
                <w:position w:val="0"/>
                <w:sz w:val="18"/>
                <w:szCs w:val="18"/>
              </w:rPr>
              <w:t>》</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lang w:val="en-US" w:eastAsia="zh-CN"/>
              </w:rPr>
              <w:t>2.</w:t>
            </w:r>
            <w:r>
              <w:rPr>
                <w:rFonts w:hint="eastAsia" w:ascii="宋体" w:hAnsi="宋体" w:eastAsia="宋体" w:cs="宋体"/>
                <w:color w:val="000000"/>
                <w:spacing w:val="0"/>
                <w:position w:val="0"/>
                <w:sz w:val="18"/>
                <w:szCs w:val="18"/>
              </w:rPr>
              <w:t>《中华人民共和国</w:t>
            </w:r>
            <w:r>
              <w:rPr>
                <w:rFonts w:hint="eastAsia" w:ascii="宋体" w:hAnsi="宋体" w:eastAsia="宋体" w:cs="宋体"/>
                <w:color w:val="000000"/>
                <w:spacing w:val="0"/>
                <w:position w:val="0"/>
                <w:sz w:val="18"/>
                <w:szCs w:val="18"/>
                <w:lang w:val="en-US" w:eastAsia="zh-CN"/>
              </w:rPr>
              <w:t>文物保护法</w:t>
            </w:r>
            <w:r>
              <w:rPr>
                <w:rFonts w:hint="eastAsia" w:ascii="宋体" w:hAnsi="宋体" w:eastAsia="宋体" w:cs="宋体"/>
                <w:color w:val="000000"/>
                <w:spacing w:val="0"/>
                <w:position w:val="0"/>
                <w:sz w:val="18"/>
                <w:szCs w:val="18"/>
              </w:rPr>
              <w:t>》</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lang w:val="en-US" w:eastAsia="zh-CN"/>
              </w:rPr>
              <w:t>3.</w:t>
            </w:r>
            <w:r>
              <w:rPr>
                <w:rFonts w:hint="eastAsia" w:ascii="宋体" w:hAnsi="宋体" w:eastAsia="宋体" w:cs="宋体"/>
                <w:color w:val="000000"/>
                <w:spacing w:val="0"/>
                <w:position w:val="0"/>
                <w:sz w:val="18"/>
                <w:szCs w:val="18"/>
              </w:rPr>
              <w:t>《中华人民共和国政府信息公开条例》</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lang w:val="en-US" w:eastAsia="zh-CN"/>
              </w:rPr>
              <w:t>4.</w:t>
            </w:r>
            <w:r>
              <w:rPr>
                <w:rFonts w:hint="eastAsia" w:ascii="宋体" w:hAnsi="宋体" w:eastAsia="宋体" w:cs="宋体"/>
                <w:color w:val="000000"/>
                <w:spacing w:val="0"/>
                <w:position w:val="0"/>
                <w:sz w:val="18"/>
                <w:szCs w:val="18"/>
              </w:rPr>
              <w:t>《国务院办公厅关于全面推行行政执法公示 制度执法全过程记录制度重大执法决定法制审核制度的指导意见》</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国办发〔2018〕 118号</w:t>
            </w:r>
            <w:r>
              <w:rPr>
                <w:rFonts w:hint="eastAsia" w:ascii="宋体" w:hAnsi="宋体" w:eastAsia="宋体" w:cs="宋体"/>
                <w:color w:val="000000"/>
                <w:spacing w:val="0"/>
                <w:position w:val="0"/>
                <w:sz w:val="18"/>
                <w:szCs w:val="18"/>
                <w:lang w:eastAsia="zh-CN"/>
              </w:rPr>
              <w:t>）</w:t>
            </w:r>
          </w:p>
        </w:tc>
        <w:tc>
          <w:tcPr>
            <w:tcW w:w="11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执法决定信息在决定作出之日起7个工作日内公开，其他相关信息形成或变更之日起20个工作日内公开</w:t>
            </w:r>
          </w:p>
        </w:tc>
        <w:tc>
          <w:tcPr>
            <w:tcW w:w="17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县级（市辖区、县级市）文化和旅游行政部门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 xml:space="preserve">■政府网站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□两微一端</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□广播电视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公开查阅点</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 xml:space="preserve">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□便民服务站</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□其他   </w:t>
            </w:r>
          </w:p>
        </w:tc>
        <w:tc>
          <w:tcPr>
            <w:tcW w:w="510"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9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3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0"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57</w:t>
            </w:r>
          </w:p>
        </w:tc>
        <w:tc>
          <w:tcPr>
            <w:tcW w:w="721" w:type="dxa"/>
            <w:vMerge w:val="continue"/>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1633"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对违法挪用或者侵占依法调拨、交 换，出借文物所得补偿费用的行为进行处罚</w:t>
            </w:r>
          </w:p>
        </w:tc>
        <w:tc>
          <w:tcPr>
            <w:tcW w:w="202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1.主体信息；</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2.案由；</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3.处罚依据；</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4.处罚结果。</w:t>
            </w:r>
          </w:p>
        </w:tc>
        <w:tc>
          <w:tcPr>
            <w:tcW w:w="225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《中华人民共和国</w:t>
            </w:r>
            <w:r>
              <w:rPr>
                <w:rFonts w:hint="eastAsia" w:ascii="宋体" w:hAnsi="宋体" w:eastAsia="宋体" w:cs="宋体"/>
                <w:color w:val="000000"/>
                <w:spacing w:val="0"/>
                <w:position w:val="0"/>
                <w:sz w:val="18"/>
                <w:szCs w:val="18"/>
                <w:lang w:val="en-US" w:eastAsia="zh-CN"/>
              </w:rPr>
              <w:t>行政处罚法</w:t>
            </w:r>
            <w:r>
              <w:rPr>
                <w:rFonts w:hint="eastAsia" w:ascii="宋体" w:hAnsi="宋体" w:eastAsia="宋体" w:cs="宋体"/>
                <w:color w:val="000000"/>
                <w:spacing w:val="0"/>
                <w:position w:val="0"/>
                <w:sz w:val="18"/>
                <w:szCs w:val="18"/>
              </w:rPr>
              <w:t>》</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lang w:val="en-US" w:eastAsia="zh-CN"/>
              </w:rPr>
              <w:t>2.</w:t>
            </w:r>
            <w:r>
              <w:rPr>
                <w:rFonts w:hint="eastAsia" w:ascii="宋体" w:hAnsi="宋体" w:eastAsia="宋体" w:cs="宋体"/>
                <w:color w:val="000000"/>
                <w:spacing w:val="0"/>
                <w:position w:val="0"/>
                <w:sz w:val="18"/>
                <w:szCs w:val="18"/>
              </w:rPr>
              <w:t>《中华人民共和国</w:t>
            </w:r>
            <w:r>
              <w:rPr>
                <w:rFonts w:hint="eastAsia" w:ascii="宋体" w:hAnsi="宋体" w:eastAsia="宋体" w:cs="宋体"/>
                <w:color w:val="000000"/>
                <w:spacing w:val="0"/>
                <w:position w:val="0"/>
                <w:sz w:val="18"/>
                <w:szCs w:val="18"/>
                <w:lang w:val="en-US" w:eastAsia="zh-CN"/>
              </w:rPr>
              <w:t>文物保护法</w:t>
            </w:r>
            <w:r>
              <w:rPr>
                <w:rFonts w:hint="eastAsia" w:ascii="宋体" w:hAnsi="宋体" w:eastAsia="宋体" w:cs="宋体"/>
                <w:color w:val="000000"/>
                <w:spacing w:val="0"/>
                <w:position w:val="0"/>
                <w:sz w:val="18"/>
                <w:szCs w:val="18"/>
              </w:rPr>
              <w:t>》</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lang w:val="en-US" w:eastAsia="zh-CN"/>
              </w:rPr>
              <w:t>3.</w:t>
            </w:r>
            <w:r>
              <w:rPr>
                <w:rFonts w:hint="eastAsia" w:ascii="宋体" w:hAnsi="宋体" w:eastAsia="宋体" w:cs="宋体"/>
                <w:color w:val="000000"/>
                <w:spacing w:val="0"/>
                <w:position w:val="0"/>
                <w:sz w:val="18"/>
                <w:szCs w:val="18"/>
              </w:rPr>
              <w:t>《中华人民共和国政府信息公开条例》</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lang w:val="en-US" w:eastAsia="zh-CN"/>
              </w:rPr>
              <w:t>4.</w:t>
            </w:r>
            <w:r>
              <w:rPr>
                <w:rFonts w:hint="eastAsia" w:ascii="宋体" w:hAnsi="宋体" w:eastAsia="宋体" w:cs="宋体"/>
                <w:color w:val="000000"/>
                <w:spacing w:val="0"/>
                <w:position w:val="0"/>
                <w:sz w:val="18"/>
                <w:szCs w:val="18"/>
              </w:rPr>
              <w:t>《国务院办公厅关于全面推行行政执法公示 制度执法全过程记录制度重大执法决定法制审核制度的指导意见》</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国办发〔2018〕 118号</w:t>
            </w:r>
            <w:r>
              <w:rPr>
                <w:rFonts w:hint="eastAsia" w:ascii="宋体" w:hAnsi="宋体" w:eastAsia="宋体" w:cs="宋体"/>
                <w:color w:val="000000"/>
                <w:spacing w:val="0"/>
                <w:position w:val="0"/>
                <w:sz w:val="18"/>
                <w:szCs w:val="18"/>
                <w:lang w:eastAsia="zh-CN"/>
              </w:rPr>
              <w:t>）</w:t>
            </w:r>
          </w:p>
        </w:tc>
        <w:tc>
          <w:tcPr>
            <w:tcW w:w="11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执法决定信息在决定作出之日起7个工作日内公开，其他相关信息形成或变更之日起20个工作日内公开</w:t>
            </w:r>
          </w:p>
        </w:tc>
        <w:tc>
          <w:tcPr>
            <w:tcW w:w="17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县级（市辖区、县级市）文化和旅游行政部门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 xml:space="preserve">■政府网站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□两微一端</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□广播电视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公开查阅点</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 xml:space="preserve">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□便民服务站</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□其他   </w:t>
            </w:r>
          </w:p>
        </w:tc>
        <w:tc>
          <w:tcPr>
            <w:tcW w:w="510"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9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3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5"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58</w:t>
            </w:r>
          </w:p>
        </w:tc>
        <w:tc>
          <w:tcPr>
            <w:tcW w:w="721" w:type="dxa"/>
            <w:vMerge w:val="restart"/>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行政</w:t>
            </w:r>
            <w:r>
              <w:rPr>
                <w:rFonts w:hint="eastAsia" w:ascii="宋体" w:hAnsi="宋体" w:eastAsia="宋体" w:cs="宋体"/>
                <w:color w:val="000000"/>
                <w:spacing w:val="0"/>
                <w:position w:val="0"/>
                <w:sz w:val="18"/>
                <w:szCs w:val="18"/>
              </w:rPr>
              <w:br w:type="textWrapping"/>
            </w:r>
            <w:r>
              <w:rPr>
                <w:rFonts w:hint="eastAsia" w:ascii="宋体" w:hAnsi="宋体" w:eastAsia="宋体" w:cs="宋体"/>
                <w:color w:val="000000"/>
                <w:spacing w:val="0"/>
                <w:position w:val="0"/>
                <w:sz w:val="18"/>
                <w:szCs w:val="18"/>
              </w:rPr>
              <w:t>处罚</w:t>
            </w:r>
          </w:p>
        </w:tc>
        <w:tc>
          <w:tcPr>
            <w:tcW w:w="1633"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对发现文物隐匿不报， 或者拒不上交的行为</w:t>
            </w:r>
            <w:r>
              <w:rPr>
                <w:rFonts w:hint="eastAsia" w:ascii="宋体" w:hAnsi="宋体" w:eastAsia="宋体" w:cs="宋体"/>
                <w:color w:val="000000"/>
                <w:spacing w:val="0"/>
                <w:position w:val="0"/>
                <w:sz w:val="18"/>
                <w:szCs w:val="18"/>
                <w:lang w:eastAsia="zh-CN"/>
              </w:rPr>
              <w:t>进行</w:t>
            </w:r>
            <w:r>
              <w:rPr>
                <w:rFonts w:hint="eastAsia" w:ascii="宋体" w:hAnsi="宋体" w:eastAsia="宋体" w:cs="宋体"/>
                <w:color w:val="000000"/>
                <w:spacing w:val="0"/>
                <w:position w:val="0"/>
                <w:sz w:val="18"/>
                <w:szCs w:val="18"/>
              </w:rPr>
              <w:t xml:space="preserve">  </w:t>
            </w:r>
            <w:r>
              <w:rPr>
                <w:rFonts w:hint="eastAsia" w:ascii="宋体" w:hAnsi="宋体" w:eastAsia="宋体" w:cs="宋体"/>
                <w:color w:val="000000"/>
                <w:spacing w:val="0"/>
                <w:position w:val="0"/>
                <w:sz w:val="18"/>
                <w:szCs w:val="18"/>
                <w:lang w:eastAsia="zh-CN"/>
              </w:rPr>
              <w:t>行政处罚</w:t>
            </w:r>
          </w:p>
        </w:tc>
        <w:tc>
          <w:tcPr>
            <w:tcW w:w="202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1.主体信息；</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2.案由；</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3.处罚依据；</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4.效罚结果</w:t>
            </w:r>
            <w:r>
              <w:rPr>
                <w:rFonts w:hint="eastAsia" w:ascii="宋体" w:hAnsi="宋体" w:eastAsia="宋体" w:cs="宋体"/>
                <w:color w:val="000000"/>
                <w:spacing w:val="0"/>
                <w:position w:val="0"/>
                <w:sz w:val="18"/>
                <w:szCs w:val="18"/>
              </w:rPr>
              <w:t>。</w:t>
            </w:r>
          </w:p>
        </w:tc>
        <w:tc>
          <w:tcPr>
            <w:tcW w:w="225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《中华人民共和国</w:t>
            </w:r>
            <w:r>
              <w:rPr>
                <w:rFonts w:hint="eastAsia" w:ascii="宋体" w:hAnsi="宋体" w:eastAsia="宋体" w:cs="宋体"/>
                <w:color w:val="000000"/>
                <w:spacing w:val="0"/>
                <w:position w:val="0"/>
                <w:sz w:val="18"/>
                <w:szCs w:val="18"/>
                <w:lang w:val="en-US" w:eastAsia="zh-CN"/>
              </w:rPr>
              <w:t>行政处罚法</w:t>
            </w:r>
            <w:r>
              <w:rPr>
                <w:rFonts w:hint="eastAsia" w:ascii="宋体" w:hAnsi="宋体" w:eastAsia="宋体" w:cs="宋体"/>
                <w:color w:val="000000"/>
                <w:spacing w:val="0"/>
                <w:position w:val="0"/>
                <w:sz w:val="18"/>
                <w:szCs w:val="18"/>
              </w:rPr>
              <w:t>》</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lang w:val="en-US" w:eastAsia="zh-CN"/>
              </w:rPr>
              <w:t>2.</w:t>
            </w:r>
            <w:r>
              <w:rPr>
                <w:rFonts w:hint="eastAsia" w:ascii="宋体" w:hAnsi="宋体" w:eastAsia="宋体" w:cs="宋体"/>
                <w:color w:val="000000"/>
                <w:spacing w:val="0"/>
                <w:position w:val="0"/>
                <w:sz w:val="18"/>
                <w:szCs w:val="18"/>
              </w:rPr>
              <w:t>《中华人民共和国</w:t>
            </w:r>
            <w:r>
              <w:rPr>
                <w:rFonts w:hint="eastAsia" w:ascii="宋体" w:hAnsi="宋体" w:eastAsia="宋体" w:cs="宋体"/>
                <w:color w:val="000000"/>
                <w:spacing w:val="0"/>
                <w:position w:val="0"/>
                <w:sz w:val="18"/>
                <w:szCs w:val="18"/>
                <w:lang w:val="en-US" w:eastAsia="zh-CN"/>
              </w:rPr>
              <w:t>文物保护法</w:t>
            </w:r>
            <w:r>
              <w:rPr>
                <w:rFonts w:hint="eastAsia" w:ascii="宋体" w:hAnsi="宋体" w:eastAsia="宋体" w:cs="宋体"/>
                <w:color w:val="000000"/>
                <w:spacing w:val="0"/>
                <w:position w:val="0"/>
                <w:sz w:val="18"/>
                <w:szCs w:val="18"/>
              </w:rPr>
              <w:t>》</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lang w:val="en-US" w:eastAsia="zh-CN"/>
              </w:rPr>
              <w:t>3.</w:t>
            </w:r>
            <w:r>
              <w:rPr>
                <w:rFonts w:hint="eastAsia" w:ascii="宋体" w:hAnsi="宋体" w:eastAsia="宋体" w:cs="宋体"/>
                <w:color w:val="000000"/>
                <w:spacing w:val="0"/>
                <w:position w:val="0"/>
                <w:sz w:val="18"/>
                <w:szCs w:val="18"/>
              </w:rPr>
              <w:t>《中华人民共和国政府信息公开条例》</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lang w:val="en-US" w:eastAsia="zh-CN"/>
              </w:rPr>
              <w:t>4.</w:t>
            </w:r>
            <w:r>
              <w:rPr>
                <w:rFonts w:hint="eastAsia" w:ascii="宋体" w:hAnsi="宋体" w:eastAsia="宋体" w:cs="宋体"/>
                <w:color w:val="000000"/>
                <w:spacing w:val="0"/>
                <w:position w:val="0"/>
                <w:sz w:val="18"/>
                <w:szCs w:val="18"/>
              </w:rPr>
              <w:t>《国务院办公厅关于全面推行行政执法公示 制度执法全过程记录制度重大执法决定法制审核制度的指导意见》</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国办发〔2018〕 118号</w:t>
            </w:r>
            <w:r>
              <w:rPr>
                <w:rFonts w:hint="eastAsia" w:ascii="宋体" w:hAnsi="宋体" w:eastAsia="宋体" w:cs="宋体"/>
                <w:color w:val="000000"/>
                <w:spacing w:val="0"/>
                <w:position w:val="0"/>
                <w:sz w:val="18"/>
                <w:szCs w:val="18"/>
                <w:lang w:eastAsia="zh-CN"/>
              </w:rPr>
              <w:t>）</w:t>
            </w:r>
          </w:p>
        </w:tc>
        <w:tc>
          <w:tcPr>
            <w:tcW w:w="11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执法决定信息在决定作出之日起7个工作日内公开，其他相关信息形成或变更之日起20个工作日内公开</w:t>
            </w:r>
          </w:p>
        </w:tc>
        <w:tc>
          <w:tcPr>
            <w:tcW w:w="17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县级（市辖区、县级市）文化和旅游行政部门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 xml:space="preserve">■政府网站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□两微一端</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□广播电视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公开查阅点</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 xml:space="preserve">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□便民服务站</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□其他   </w:t>
            </w:r>
          </w:p>
        </w:tc>
        <w:tc>
          <w:tcPr>
            <w:tcW w:w="510"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9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3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5"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59</w:t>
            </w:r>
          </w:p>
        </w:tc>
        <w:tc>
          <w:tcPr>
            <w:tcW w:w="721" w:type="dxa"/>
            <w:vMerge w:val="continue"/>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1633"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对未按照规定移交拣选文物的行为进行处罚</w:t>
            </w:r>
          </w:p>
        </w:tc>
        <w:tc>
          <w:tcPr>
            <w:tcW w:w="202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1.主体信息；</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2.案由；</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3.处罚依据；</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4.处罚结果。</w:t>
            </w:r>
          </w:p>
        </w:tc>
        <w:tc>
          <w:tcPr>
            <w:tcW w:w="225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《中华人民共和国</w:t>
            </w:r>
            <w:r>
              <w:rPr>
                <w:rFonts w:hint="eastAsia" w:ascii="宋体" w:hAnsi="宋体" w:eastAsia="宋体" w:cs="宋体"/>
                <w:color w:val="000000"/>
                <w:spacing w:val="0"/>
                <w:position w:val="0"/>
                <w:sz w:val="18"/>
                <w:szCs w:val="18"/>
                <w:lang w:val="en-US" w:eastAsia="zh-CN"/>
              </w:rPr>
              <w:t>行政处罚法</w:t>
            </w:r>
            <w:r>
              <w:rPr>
                <w:rFonts w:hint="eastAsia" w:ascii="宋体" w:hAnsi="宋体" w:eastAsia="宋体" w:cs="宋体"/>
                <w:color w:val="000000"/>
                <w:spacing w:val="0"/>
                <w:position w:val="0"/>
                <w:sz w:val="18"/>
                <w:szCs w:val="18"/>
              </w:rPr>
              <w:t>》</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lang w:val="en-US" w:eastAsia="zh-CN"/>
              </w:rPr>
              <w:t>2.</w:t>
            </w:r>
            <w:r>
              <w:rPr>
                <w:rFonts w:hint="eastAsia" w:ascii="宋体" w:hAnsi="宋体" w:eastAsia="宋体" w:cs="宋体"/>
                <w:color w:val="000000"/>
                <w:spacing w:val="0"/>
                <w:position w:val="0"/>
                <w:sz w:val="18"/>
                <w:szCs w:val="18"/>
              </w:rPr>
              <w:t>《中华人民共和国</w:t>
            </w:r>
            <w:r>
              <w:rPr>
                <w:rFonts w:hint="eastAsia" w:ascii="宋体" w:hAnsi="宋体" w:eastAsia="宋体" w:cs="宋体"/>
                <w:color w:val="000000"/>
                <w:spacing w:val="0"/>
                <w:position w:val="0"/>
                <w:sz w:val="18"/>
                <w:szCs w:val="18"/>
                <w:lang w:val="en-US" w:eastAsia="zh-CN"/>
              </w:rPr>
              <w:t>文物保护法</w:t>
            </w:r>
            <w:r>
              <w:rPr>
                <w:rFonts w:hint="eastAsia" w:ascii="宋体" w:hAnsi="宋体" w:eastAsia="宋体" w:cs="宋体"/>
                <w:color w:val="000000"/>
                <w:spacing w:val="0"/>
                <w:position w:val="0"/>
                <w:sz w:val="18"/>
                <w:szCs w:val="18"/>
              </w:rPr>
              <w:t>》</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lang w:val="en-US" w:eastAsia="zh-CN"/>
              </w:rPr>
              <w:t>3.</w:t>
            </w:r>
            <w:r>
              <w:rPr>
                <w:rFonts w:hint="eastAsia" w:ascii="宋体" w:hAnsi="宋体" w:eastAsia="宋体" w:cs="宋体"/>
                <w:color w:val="000000"/>
                <w:spacing w:val="0"/>
                <w:position w:val="0"/>
                <w:sz w:val="18"/>
                <w:szCs w:val="18"/>
              </w:rPr>
              <w:t>《中华人民共和国政府信息公开条例》</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lang w:val="en-US" w:eastAsia="zh-CN"/>
              </w:rPr>
              <w:t>4.</w:t>
            </w:r>
            <w:r>
              <w:rPr>
                <w:rFonts w:hint="eastAsia" w:ascii="宋体" w:hAnsi="宋体" w:eastAsia="宋体" w:cs="宋体"/>
                <w:color w:val="000000"/>
                <w:spacing w:val="0"/>
                <w:position w:val="0"/>
                <w:sz w:val="18"/>
                <w:szCs w:val="18"/>
              </w:rPr>
              <w:t>《国务院办公厅关于全面推行行政执法公示 制度执法全过程记录制度重大执法决定法制审核制度的指导意见》</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国办发〔2018〕 118号</w:t>
            </w:r>
            <w:r>
              <w:rPr>
                <w:rFonts w:hint="eastAsia" w:ascii="宋体" w:hAnsi="宋体" w:eastAsia="宋体" w:cs="宋体"/>
                <w:color w:val="000000"/>
                <w:spacing w:val="0"/>
                <w:position w:val="0"/>
                <w:sz w:val="18"/>
                <w:szCs w:val="18"/>
                <w:lang w:eastAsia="zh-CN"/>
              </w:rPr>
              <w:t>）</w:t>
            </w:r>
          </w:p>
        </w:tc>
        <w:tc>
          <w:tcPr>
            <w:tcW w:w="11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执法决定信息在决定作出之日起7个工作日内公开，其他相关信息形成或变更之日起20个工作日内公开</w:t>
            </w:r>
          </w:p>
        </w:tc>
        <w:tc>
          <w:tcPr>
            <w:tcW w:w="17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县级（市辖区、县级市）文化和旅游行政部门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 xml:space="preserve">■政府网站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□两微一端</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□广播电视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公开查阅点</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 xml:space="preserve">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□便民服务站</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□其他   </w:t>
            </w:r>
          </w:p>
        </w:tc>
        <w:tc>
          <w:tcPr>
            <w:tcW w:w="510"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9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3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0"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60</w:t>
            </w:r>
          </w:p>
        </w:tc>
        <w:tc>
          <w:tcPr>
            <w:tcW w:w="721" w:type="dxa"/>
            <w:vMerge w:val="continue"/>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1633"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对未取得相应等级的文物保护工程资质证书， 擅自承担文物保护单位的修缮、迁移、重建工程逾期不改正，或者造成严重后果的行为进行处罚</w:t>
            </w:r>
          </w:p>
        </w:tc>
        <w:tc>
          <w:tcPr>
            <w:tcW w:w="202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1.主体信息；</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2.案由；</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3.处罚依据；</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4.处罚结果。</w:t>
            </w:r>
          </w:p>
        </w:tc>
        <w:tc>
          <w:tcPr>
            <w:tcW w:w="225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《中华人民共和国</w:t>
            </w:r>
            <w:r>
              <w:rPr>
                <w:rFonts w:hint="eastAsia" w:ascii="宋体" w:hAnsi="宋体" w:eastAsia="宋体" w:cs="宋体"/>
                <w:color w:val="000000"/>
                <w:spacing w:val="0"/>
                <w:position w:val="0"/>
                <w:sz w:val="18"/>
                <w:szCs w:val="18"/>
                <w:lang w:val="en-US" w:eastAsia="zh-CN"/>
              </w:rPr>
              <w:t>行政处罚法</w:t>
            </w:r>
            <w:r>
              <w:rPr>
                <w:rFonts w:hint="eastAsia" w:ascii="宋体" w:hAnsi="宋体" w:eastAsia="宋体" w:cs="宋体"/>
                <w:color w:val="000000"/>
                <w:spacing w:val="0"/>
                <w:position w:val="0"/>
                <w:sz w:val="18"/>
                <w:szCs w:val="18"/>
              </w:rPr>
              <w:t>》</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lang w:val="en-US" w:eastAsia="zh-CN"/>
              </w:rPr>
              <w:t>2.</w:t>
            </w:r>
            <w:r>
              <w:rPr>
                <w:rFonts w:hint="eastAsia" w:ascii="宋体" w:hAnsi="宋体" w:eastAsia="宋体" w:cs="宋体"/>
                <w:color w:val="000000"/>
                <w:spacing w:val="0"/>
                <w:position w:val="0"/>
                <w:sz w:val="18"/>
                <w:szCs w:val="18"/>
              </w:rPr>
              <w:t>《中华人民共和国</w:t>
            </w:r>
            <w:r>
              <w:rPr>
                <w:rFonts w:hint="eastAsia" w:ascii="宋体" w:hAnsi="宋体" w:eastAsia="宋体" w:cs="宋体"/>
                <w:color w:val="000000"/>
                <w:spacing w:val="0"/>
                <w:position w:val="0"/>
                <w:sz w:val="18"/>
                <w:szCs w:val="18"/>
                <w:lang w:val="en-US" w:eastAsia="zh-CN"/>
              </w:rPr>
              <w:t>文物保护法</w:t>
            </w:r>
            <w:r>
              <w:rPr>
                <w:rFonts w:hint="eastAsia" w:ascii="宋体" w:hAnsi="宋体" w:eastAsia="宋体" w:cs="宋体"/>
                <w:color w:val="000000"/>
                <w:spacing w:val="0"/>
                <w:position w:val="0"/>
                <w:sz w:val="18"/>
                <w:szCs w:val="18"/>
              </w:rPr>
              <w:t>》</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lang w:val="en-US" w:eastAsia="zh-CN"/>
              </w:rPr>
              <w:t>3.</w:t>
            </w:r>
            <w:r>
              <w:rPr>
                <w:rFonts w:hint="eastAsia" w:ascii="宋体" w:hAnsi="宋体" w:eastAsia="宋体" w:cs="宋体"/>
                <w:color w:val="000000"/>
                <w:spacing w:val="0"/>
                <w:position w:val="0"/>
                <w:sz w:val="18"/>
                <w:szCs w:val="18"/>
              </w:rPr>
              <w:t>《中华人民共和国政府信息公开条例》</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lang w:val="en-US" w:eastAsia="zh-CN"/>
              </w:rPr>
              <w:t>4.</w:t>
            </w:r>
            <w:r>
              <w:rPr>
                <w:rFonts w:hint="eastAsia" w:ascii="宋体" w:hAnsi="宋体" w:eastAsia="宋体" w:cs="宋体"/>
                <w:color w:val="000000"/>
                <w:spacing w:val="0"/>
                <w:position w:val="0"/>
                <w:sz w:val="18"/>
                <w:szCs w:val="18"/>
              </w:rPr>
              <w:t>《国务院办公厅关于全面推行行政执法公示 制度执法全过程记录制度重大执法决定法制审核制度的指导意见》</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国办发〔2018〕 118号</w:t>
            </w:r>
            <w:r>
              <w:rPr>
                <w:rFonts w:hint="eastAsia" w:ascii="宋体" w:hAnsi="宋体" w:eastAsia="宋体" w:cs="宋体"/>
                <w:color w:val="000000"/>
                <w:spacing w:val="0"/>
                <w:position w:val="0"/>
                <w:sz w:val="18"/>
                <w:szCs w:val="18"/>
                <w:lang w:eastAsia="zh-CN"/>
              </w:rPr>
              <w:t>）</w:t>
            </w:r>
          </w:p>
        </w:tc>
        <w:tc>
          <w:tcPr>
            <w:tcW w:w="11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执法决定信息在决定作出之日起7个工作日内公开，其他相关信息形成或变更之日起20个工作日内公开</w:t>
            </w:r>
          </w:p>
        </w:tc>
        <w:tc>
          <w:tcPr>
            <w:tcW w:w="17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县级（市辖区、县级市）文化和旅游行政部门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 xml:space="preserve">■政府网站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□两微一端</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□广播电视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公开查阅点</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 xml:space="preserve">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□便民服务站</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□其他   </w:t>
            </w:r>
          </w:p>
        </w:tc>
        <w:tc>
          <w:tcPr>
            <w:tcW w:w="510"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9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3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3"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61</w:t>
            </w:r>
          </w:p>
        </w:tc>
        <w:tc>
          <w:tcPr>
            <w:tcW w:w="721" w:type="dxa"/>
            <w:vMerge w:val="continue"/>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1633"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对未取得资质证书，擅自从事馆藏 文物的修复</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复制，拓印活动的行为进行处罚</w:t>
            </w:r>
          </w:p>
        </w:tc>
        <w:tc>
          <w:tcPr>
            <w:tcW w:w="202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1.主体信息；</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2.案由；</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3.处罚依据；</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4.处罚结果，</w:t>
            </w:r>
          </w:p>
        </w:tc>
        <w:tc>
          <w:tcPr>
            <w:tcW w:w="225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《中华人民共和国</w:t>
            </w:r>
            <w:r>
              <w:rPr>
                <w:rFonts w:hint="eastAsia" w:ascii="宋体" w:hAnsi="宋体" w:eastAsia="宋体" w:cs="宋体"/>
                <w:color w:val="000000"/>
                <w:spacing w:val="0"/>
                <w:position w:val="0"/>
                <w:sz w:val="18"/>
                <w:szCs w:val="18"/>
                <w:lang w:val="en-US" w:eastAsia="zh-CN"/>
              </w:rPr>
              <w:t>行政处罚法</w:t>
            </w:r>
            <w:r>
              <w:rPr>
                <w:rFonts w:hint="eastAsia" w:ascii="宋体" w:hAnsi="宋体" w:eastAsia="宋体" w:cs="宋体"/>
                <w:color w:val="000000"/>
                <w:spacing w:val="0"/>
                <w:position w:val="0"/>
                <w:sz w:val="18"/>
                <w:szCs w:val="18"/>
              </w:rPr>
              <w:t>》</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lang w:val="en-US" w:eastAsia="zh-CN"/>
              </w:rPr>
              <w:t>2.</w:t>
            </w:r>
            <w:r>
              <w:rPr>
                <w:rFonts w:hint="eastAsia" w:ascii="宋体" w:hAnsi="宋体" w:eastAsia="宋体" w:cs="宋体"/>
                <w:color w:val="000000"/>
                <w:spacing w:val="0"/>
                <w:position w:val="0"/>
                <w:sz w:val="18"/>
                <w:szCs w:val="18"/>
              </w:rPr>
              <w:t>《中华人民共和国</w:t>
            </w:r>
            <w:r>
              <w:rPr>
                <w:rFonts w:hint="eastAsia" w:ascii="宋体" w:hAnsi="宋体" w:eastAsia="宋体" w:cs="宋体"/>
                <w:color w:val="000000"/>
                <w:spacing w:val="0"/>
                <w:position w:val="0"/>
                <w:sz w:val="18"/>
                <w:szCs w:val="18"/>
                <w:lang w:val="en-US" w:eastAsia="zh-CN"/>
              </w:rPr>
              <w:t>文物保护法</w:t>
            </w:r>
            <w:r>
              <w:rPr>
                <w:rFonts w:hint="eastAsia" w:ascii="宋体" w:hAnsi="宋体" w:eastAsia="宋体" w:cs="宋体"/>
                <w:color w:val="000000"/>
                <w:spacing w:val="0"/>
                <w:position w:val="0"/>
                <w:sz w:val="18"/>
                <w:szCs w:val="18"/>
              </w:rPr>
              <w:t>》</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lang w:val="en-US" w:eastAsia="zh-CN"/>
              </w:rPr>
              <w:t>3.</w:t>
            </w:r>
            <w:r>
              <w:rPr>
                <w:rFonts w:hint="eastAsia" w:ascii="宋体" w:hAnsi="宋体" w:eastAsia="宋体" w:cs="宋体"/>
                <w:color w:val="000000"/>
                <w:spacing w:val="0"/>
                <w:position w:val="0"/>
                <w:sz w:val="18"/>
                <w:szCs w:val="18"/>
              </w:rPr>
              <w:t>《中华人民共和国政府信息公开条例》</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lang w:val="en-US" w:eastAsia="zh-CN"/>
              </w:rPr>
              <w:t>4.</w:t>
            </w:r>
            <w:r>
              <w:rPr>
                <w:rFonts w:hint="eastAsia" w:ascii="宋体" w:hAnsi="宋体" w:eastAsia="宋体" w:cs="宋体"/>
                <w:color w:val="000000"/>
                <w:spacing w:val="0"/>
                <w:position w:val="0"/>
                <w:sz w:val="18"/>
                <w:szCs w:val="18"/>
              </w:rPr>
              <w:t>《国务院办公厅关于全面推行行政执法公示 制度执法全过程记录制度重大执法决定法制审核制度的指导意见》</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国办发〔2018〕 118号</w:t>
            </w:r>
            <w:r>
              <w:rPr>
                <w:rFonts w:hint="eastAsia" w:ascii="宋体" w:hAnsi="宋体" w:eastAsia="宋体" w:cs="宋体"/>
                <w:color w:val="000000"/>
                <w:spacing w:val="0"/>
                <w:position w:val="0"/>
                <w:sz w:val="18"/>
                <w:szCs w:val="18"/>
                <w:lang w:eastAsia="zh-CN"/>
              </w:rPr>
              <w:t>）</w:t>
            </w:r>
          </w:p>
        </w:tc>
        <w:tc>
          <w:tcPr>
            <w:tcW w:w="11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执法决定信息在决定作出之日起7个工作日内公开，其他相关信息形成或变更之日起20个工作日内公开</w:t>
            </w:r>
          </w:p>
        </w:tc>
        <w:tc>
          <w:tcPr>
            <w:tcW w:w="17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县级（市辖区、县级市）文化和旅游行政部门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 xml:space="preserve">■政府网站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□两微一端</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□广播电视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公开查阅点</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 xml:space="preserve">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□便民服务站</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□其他   </w:t>
            </w:r>
          </w:p>
        </w:tc>
        <w:tc>
          <w:tcPr>
            <w:tcW w:w="510"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9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3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9"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62</w:t>
            </w:r>
          </w:p>
        </w:tc>
        <w:tc>
          <w:tcPr>
            <w:tcW w:w="721" w:type="dxa"/>
            <w:vMerge w:val="restart"/>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rPr>
              <w:t>行政</w:t>
            </w:r>
            <w:r>
              <w:rPr>
                <w:rFonts w:hint="eastAsia" w:ascii="宋体" w:hAnsi="宋体" w:eastAsia="宋体" w:cs="宋体"/>
                <w:color w:val="000000"/>
                <w:spacing w:val="0"/>
                <w:position w:val="0"/>
                <w:sz w:val="18"/>
                <w:szCs w:val="18"/>
              </w:rPr>
              <w:br w:type="textWrapping"/>
            </w:r>
            <w:r>
              <w:rPr>
                <w:rFonts w:hint="eastAsia" w:ascii="宋体" w:hAnsi="宋体" w:eastAsia="宋体" w:cs="宋体"/>
                <w:color w:val="000000"/>
                <w:spacing w:val="0"/>
                <w:position w:val="0"/>
                <w:sz w:val="18"/>
                <w:szCs w:val="18"/>
              </w:rPr>
              <w:t>处罚</w:t>
            </w:r>
          </w:p>
        </w:tc>
        <w:tc>
          <w:tcPr>
            <w:tcW w:w="1633"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对擅自修复、复制、拓印馆藏珍贵文物的行为进行处罚</w:t>
            </w:r>
          </w:p>
        </w:tc>
        <w:tc>
          <w:tcPr>
            <w:tcW w:w="202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1.主体信息；</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2.案由；</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3.处罚依据；</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4.处罚结果。</w:t>
            </w:r>
          </w:p>
        </w:tc>
        <w:tc>
          <w:tcPr>
            <w:tcW w:w="225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《中华人民共和国</w:t>
            </w:r>
            <w:r>
              <w:rPr>
                <w:rFonts w:hint="eastAsia" w:ascii="宋体" w:hAnsi="宋体" w:eastAsia="宋体" w:cs="宋体"/>
                <w:color w:val="000000"/>
                <w:spacing w:val="0"/>
                <w:position w:val="0"/>
                <w:sz w:val="18"/>
                <w:szCs w:val="18"/>
                <w:lang w:val="en-US" w:eastAsia="zh-CN"/>
              </w:rPr>
              <w:t>行政处罚法</w:t>
            </w:r>
            <w:r>
              <w:rPr>
                <w:rFonts w:hint="eastAsia" w:ascii="宋体" w:hAnsi="宋体" w:eastAsia="宋体" w:cs="宋体"/>
                <w:color w:val="000000"/>
                <w:spacing w:val="0"/>
                <w:position w:val="0"/>
                <w:sz w:val="18"/>
                <w:szCs w:val="18"/>
              </w:rPr>
              <w:t>》</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lang w:val="en-US" w:eastAsia="zh-CN"/>
              </w:rPr>
              <w:t>2.</w:t>
            </w:r>
            <w:r>
              <w:rPr>
                <w:rFonts w:hint="eastAsia" w:ascii="宋体" w:hAnsi="宋体" w:eastAsia="宋体" w:cs="宋体"/>
                <w:color w:val="000000"/>
                <w:spacing w:val="0"/>
                <w:position w:val="0"/>
                <w:sz w:val="18"/>
                <w:szCs w:val="18"/>
              </w:rPr>
              <w:t>《中华人民共和国</w:t>
            </w:r>
            <w:r>
              <w:rPr>
                <w:rFonts w:hint="eastAsia" w:ascii="宋体" w:hAnsi="宋体" w:eastAsia="宋体" w:cs="宋体"/>
                <w:color w:val="000000"/>
                <w:spacing w:val="0"/>
                <w:position w:val="0"/>
                <w:sz w:val="18"/>
                <w:szCs w:val="18"/>
                <w:lang w:val="en-US" w:eastAsia="zh-CN"/>
              </w:rPr>
              <w:t>文物保护法</w:t>
            </w:r>
            <w:r>
              <w:rPr>
                <w:rFonts w:hint="eastAsia" w:ascii="宋体" w:hAnsi="宋体" w:eastAsia="宋体" w:cs="宋体"/>
                <w:color w:val="000000"/>
                <w:spacing w:val="0"/>
                <w:position w:val="0"/>
                <w:sz w:val="18"/>
                <w:szCs w:val="18"/>
              </w:rPr>
              <w:t>》</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lang w:val="en-US" w:eastAsia="zh-CN"/>
              </w:rPr>
              <w:t>3.</w:t>
            </w:r>
            <w:r>
              <w:rPr>
                <w:rFonts w:hint="eastAsia" w:ascii="宋体" w:hAnsi="宋体" w:eastAsia="宋体" w:cs="宋体"/>
                <w:color w:val="000000"/>
                <w:spacing w:val="0"/>
                <w:position w:val="0"/>
                <w:sz w:val="18"/>
                <w:szCs w:val="18"/>
              </w:rPr>
              <w:t>《中华人民共和国政府信息公开条例》</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lang w:val="en-US" w:eastAsia="zh-CN"/>
              </w:rPr>
              <w:t>4.</w:t>
            </w:r>
            <w:r>
              <w:rPr>
                <w:rFonts w:hint="eastAsia" w:ascii="宋体" w:hAnsi="宋体" w:eastAsia="宋体" w:cs="宋体"/>
                <w:color w:val="000000"/>
                <w:spacing w:val="0"/>
                <w:position w:val="0"/>
                <w:sz w:val="18"/>
                <w:szCs w:val="18"/>
              </w:rPr>
              <w:t>《国务院办公厅关于全面推行行政执法公示 制度执法全过程记录制度重大执法决定法制审核制度的指导意见》</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国办发〔2018〕 118号</w:t>
            </w:r>
            <w:r>
              <w:rPr>
                <w:rFonts w:hint="eastAsia" w:ascii="宋体" w:hAnsi="宋体" w:eastAsia="宋体" w:cs="宋体"/>
                <w:color w:val="000000"/>
                <w:spacing w:val="0"/>
                <w:position w:val="0"/>
                <w:sz w:val="18"/>
                <w:szCs w:val="18"/>
                <w:lang w:eastAsia="zh-CN"/>
              </w:rPr>
              <w:t>）</w:t>
            </w:r>
          </w:p>
        </w:tc>
        <w:tc>
          <w:tcPr>
            <w:tcW w:w="11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执法决定信息在决定作出之日起7个工作日内公开，其他相关信息形成或变更之日起20个工作日内公开</w:t>
            </w:r>
          </w:p>
        </w:tc>
        <w:tc>
          <w:tcPr>
            <w:tcW w:w="17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县级（市辖区、县级市）文化和旅游行政部门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 xml:space="preserve">■政府网站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□两微一端</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□广播电视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公开查阅点</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 xml:space="preserve">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□便民服务站</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□其他   </w:t>
            </w:r>
          </w:p>
        </w:tc>
        <w:tc>
          <w:tcPr>
            <w:tcW w:w="510"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9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3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0"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63</w:t>
            </w:r>
          </w:p>
        </w:tc>
        <w:tc>
          <w:tcPr>
            <w:tcW w:w="721" w:type="dxa"/>
            <w:vMerge w:val="continue"/>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p>
        </w:tc>
        <w:tc>
          <w:tcPr>
            <w:tcW w:w="1633"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对旅行社违法行为的行政处罚</w:t>
            </w:r>
          </w:p>
        </w:tc>
        <w:tc>
          <w:tcPr>
            <w:tcW w:w="202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1.主体信息；</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2.案由；</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3.处罚依据；</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4.处罚条件；</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5.处罚程序；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6.处罚结果。</w:t>
            </w:r>
          </w:p>
        </w:tc>
        <w:tc>
          <w:tcPr>
            <w:tcW w:w="225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1.《中华人民共和国旅游法》；2.《中华人民共和国政府信息公开条例》；3.《旅行社条例》；4.《旅行社条例实施细则》；5.《旅游安全管理办法》；6.《中国公民出国旅游管理办法》；7.《导游人员管理条例》；8.《导游管理办法》；9.《大陆居民赴台湾地区旅游管理办法》；10.《在线旅游经营服务管理暂行规定》；11.《旅游行政处罚办法》。</w:t>
            </w:r>
          </w:p>
        </w:tc>
        <w:tc>
          <w:tcPr>
            <w:tcW w:w="11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执法决定信息在决定作出之日起7个工作日内公开，其他相关信息形成或变更之日起20个工作日内公开</w:t>
            </w:r>
          </w:p>
        </w:tc>
        <w:tc>
          <w:tcPr>
            <w:tcW w:w="17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县级（市辖区、县级市）旅游行政部门</w:t>
            </w:r>
          </w:p>
        </w:tc>
        <w:tc>
          <w:tcPr>
            <w:tcW w:w="300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■政府网站       □政府公报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□两微一端       □发布会/听证会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□广播电视       □纸质媒体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□公开查阅点     □政务服务中心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□便民服务站     □入户/现场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□其他   </w:t>
            </w:r>
          </w:p>
        </w:tc>
        <w:tc>
          <w:tcPr>
            <w:tcW w:w="51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p>
        </w:tc>
        <w:tc>
          <w:tcPr>
            <w:tcW w:w="49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p>
        </w:tc>
        <w:tc>
          <w:tcPr>
            <w:tcW w:w="43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9"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64</w:t>
            </w:r>
          </w:p>
        </w:tc>
        <w:tc>
          <w:tcPr>
            <w:tcW w:w="721" w:type="dxa"/>
            <w:vMerge w:val="continue"/>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p>
        </w:tc>
        <w:tc>
          <w:tcPr>
            <w:tcW w:w="1633"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对导游违法行为的行政处罚</w:t>
            </w:r>
          </w:p>
        </w:tc>
        <w:tc>
          <w:tcPr>
            <w:tcW w:w="202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1.主体信息；</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2.案由；</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3.处罚依据；</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4.处罚条件；</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5.处罚程序；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6.处罚结果。</w:t>
            </w:r>
          </w:p>
        </w:tc>
        <w:tc>
          <w:tcPr>
            <w:tcW w:w="225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1.《中华人民共和国旅游法》；2.《中华人民共和国政府信息公开条例》；3.《旅行社条例》；4.《旅行社条例实施细则》；5.《中国公民出国旅游管理办法》；6.《导游人员管理条例》；7.《导游管理办法》；8.《旅游行政处罚办法》。</w:t>
            </w:r>
          </w:p>
        </w:tc>
        <w:tc>
          <w:tcPr>
            <w:tcW w:w="11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执法决定信息在决定作出之日起7个工作日内公开，其他相关信息形成或变更之日起20个工作日内公开</w:t>
            </w:r>
          </w:p>
        </w:tc>
        <w:tc>
          <w:tcPr>
            <w:tcW w:w="17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县级（市辖区、县级市）旅游行政部门</w:t>
            </w:r>
          </w:p>
        </w:tc>
        <w:tc>
          <w:tcPr>
            <w:tcW w:w="300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■政府网站       □政府公报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□两微一端       □发布会/听证会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□广播电视       □纸质媒体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□公开查阅点     □政务服务中心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□便民服务站     □入户/现场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□其他  </w:t>
            </w:r>
          </w:p>
        </w:tc>
        <w:tc>
          <w:tcPr>
            <w:tcW w:w="51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p>
        </w:tc>
        <w:tc>
          <w:tcPr>
            <w:tcW w:w="49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p>
        </w:tc>
        <w:tc>
          <w:tcPr>
            <w:tcW w:w="43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4"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65</w:t>
            </w:r>
          </w:p>
        </w:tc>
        <w:tc>
          <w:tcPr>
            <w:tcW w:w="721" w:type="dxa"/>
            <w:vMerge w:val="restart"/>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eastAsia="zh-CN"/>
              </w:rPr>
              <w:t>行政处罚</w:t>
            </w:r>
          </w:p>
        </w:tc>
        <w:tc>
          <w:tcPr>
            <w:tcW w:w="1633"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对在线旅游经营者违法行为的行政处罚</w:t>
            </w:r>
          </w:p>
        </w:tc>
        <w:tc>
          <w:tcPr>
            <w:tcW w:w="202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1.主体信息；</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2.案由；</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3.处罚依据；</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4.处罚条件；</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5.处罚程序；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6.处罚结果。</w:t>
            </w:r>
          </w:p>
        </w:tc>
        <w:tc>
          <w:tcPr>
            <w:tcW w:w="225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1.《中华人民共和国政府信息公开条例》；</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2.《在线旅游经营服务管理暂行规定》；</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3.《旅游行政处罚办法》。</w:t>
            </w:r>
          </w:p>
        </w:tc>
        <w:tc>
          <w:tcPr>
            <w:tcW w:w="11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执法决定信息在决定作出之日起7个工作日内公开，其他相关信息形成或变更之日起20个工作日内公开</w:t>
            </w:r>
          </w:p>
        </w:tc>
        <w:tc>
          <w:tcPr>
            <w:tcW w:w="17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县级（市辖区、县级市）文化和旅游行政部门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■政府网站       □政府公报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□两微一端       □发布会/听证会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□广播电视       □纸质媒体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□公开查阅点     □政务服务中心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□便民服务站     □入户/现场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□其他  </w:t>
            </w:r>
          </w:p>
        </w:tc>
        <w:tc>
          <w:tcPr>
            <w:tcW w:w="51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p>
        </w:tc>
        <w:tc>
          <w:tcPr>
            <w:tcW w:w="49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p>
        </w:tc>
        <w:tc>
          <w:tcPr>
            <w:tcW w:w="43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r>
              <w:rPr>
                <w:rFonts w:hint="eastAsia" w:ascii="宋体" w:hAnsi="宋体" w:eastAsia="宋体" w:cs="宋体"/>
                <w:color w:val="000000"/>
                <w:spacing w:val="0"/>
                <w:kern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5"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66</w:t>
            </w:r>
          </w:p>
        </w:tc>
        <w:tc>
          <w:tcPr>
            <w:tcW w:w="721" w:type="dxa"/>
            <w:vMerge w:val="continue"/>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1633"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对非法从事印刷经营活动的行政处罚</w:t>
            </w:r>
          </w:p>
        </w:tc>
        <w:tc>
          <w:tcPr>
            <w:tcW w:w="202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处罚对象、案件名称、违法主要事实、处罚种类和内容、处罚依据、作出处罚决定部门、处罚时间、处罚结果、处罚决定书文号、处罚履行方式和期限等。</w:t>
            </w:r>
          </w:p>
        </w:tc>
        <w:tc>
          <w:tcPr>
            <w:tcW w:w="225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bidi="ar-SA"/>
              </w:rPr>
            </w:pPr>
            <w:r>
              <w:rPr>
                <w:rFonts w:hint="eastAsia" w:ascii="宋体" w:hAnsi="宋体" w:eastAsia="宋体" w:cs="宋体"/>
                <w:color w:val="000000"/>
                <w:spacing w:val="0"/>
                <w:position w:val="0"/>
                <w:sz w:val="18"/>
                <w:szCs w:val="18"/>
                <w:lang w:bidi="ar-SA"/>
              </w:rPr>
              <w:t>1.《印刷业管理条例》；2.《国务院关于促进市场公平竞争维护市场正常秩序的若干意见》；</w:t>
            </w:r>
          </w:p>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bidi="ar-SA"/>
              </w:rPr>
            </w:pPr>
            <w:r>
              <w:rPr>
                <w:rFonts w:hint="eastAsia" w:ascii="宋体" w:hAnsi="宋体" w:eastAsia="宋体" w:cs="宋体"/>
                <w:color w:val="000000"/>
                <w:spacing w:val="0"/>
                <w:position w:val="0"/>
                <w:sz w:val="18"/>
                <w:szCs w:val="18"/>
                <w:lang w:bidi="ar-SA"/>
              </w:rPr>
              <w:t>3.《国务院办公厅关于全面推行行政执法公示制度执法全过程记录制度重大执法决定法制审核制度的指导意见》；</w:t>
            </w:r>
          </w:p>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bidi="ar-SA"/>
              </w:rPr>
            </w:pPr>
            <w:r>
              <w:rPr>
                <w:rFonts w:hint="eastAsia" w:ascii="宋体" w:hAnsi="宋体" w:eastAsia="宋体" w:cs="宋体"/>
                <w:color w:val="000000"/>
                <w:spacing w:val="0"/>
                <w:position w:val="0"/>
                <w:sz w:val="18"/>
                <w:szCs w:val="18"/>
                <w:lang w:bidi="ar-SA"/>
              </w:rPr>
              <w:t>4.《中华人民共和国政府信息公开条例》；</w:t>
            </w:r>
          </w:p>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5.《关于全面推进政务公开工作的意见》。</w:t>
            </w:r>
          </w:p>
        </w:tc>
        <w:tc>
          <w:tcPr>
            <w:tcW w:w="11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执法决定信息在决定作出之日起7个工作日内公开，其他相关信息形成或变更之日起20个工作日内公开</w:t>
            </w:r>
          </w:p>
        </w:tc>
        <w:tc>
          <w:tcPr>
            <w:tcW w:w="17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val="en-US" w:eastAsia="zh-CN" w:bidi="ar-SA"/>
              </w:rPr>
              <w:t>县（市、区）文化旅游广电和旅游部门（文化执法部门）</w:t>
            </w:r>
          </w:p>
        </w:tc>
        <w:tc>
          <w:tcPr>
            <w:tcW w:w="300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kern w:val="0"/>
                <w:position w:val="0"/>
                <w:sz w:val="18"/>
                <w:szCs w:val="18"/>
                <w:shd w:val="clear" w:color="auto" w:fill="FFFFFF"/>
                <w:lang w:val="en-US" w:eastAsia="zh-CN" w:bidi="ar-SA"/>
              </w:rPr>
              <w:t>1.政府网站</w:t>
            </w:r>
          </w:p>
        </w:tc>
        <w:tc>
          <w:tcPr>
            <w:tcW w:w="51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w:t>
            </w:r>
          </w:p>
        </w:tc>
        <w:tc>
          <w:tcPr>
            <w:tcW w:w="5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　</w:t>
            </w:r>
          </w:p>
        </w:tc>
        <w:tc>
          <w:tcPr>
            <w:tcW w:w="49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w:t>
            </w:r>
          </w:p>
        </w:tc>
        <w:tc>
          <w:tcPr>
            <w:tcW w:w="60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　</w:t>
            </w:r>
          </w:p>
        </w:tc>
        <w:tc>
          <w:tcPr>
            <w:tcW w:w="43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w:t>
            </w:r>
          </w:p>
        </w:tc>
        <w:tc>
          <w:tcPr>
            <w:tcW w:w="391"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0"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67</w:t>
            </w:r>
          </w:p>
        </w:tc>
        <w:tc>
          <w:tcPr>
            <w:tcW w:w="721" w:type="dxa"/>
            <w:vMerge w:val="continue"/>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1633"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对非法从事复制经营活动的行政处罚</w:t>
            </w:r>
          </w:p>
        </w:tc>
        <w:tc>
          <w:tcPr>
            <w:tcW w:w="202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处罚对象、案件名称、违法主要事实、处罚种类和内容、处罚依据、作出处罚决定部门、处罚时间、处罚结果、处罚决定书文号、处罚履行方式和期限等。</w:t>
            </w:r>
          </w:p>
        </w:tc>
        <w:tc>
          <w:tcPr>
            <w:tcW w:w="225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bidi="ar-SA"/>
              </w:rPr>
            </w:pPr>
            <w:r>
              <w:rPr>
                <w:rFonts w:hint="eastAsia" w:ascii="宋体" w:hAnsi="宋体" w:eastAsia="宋体" w:cs="宋体"/>
                <w:color w:val="000000"/>
                <w:spacing w:val="0"/>
                <w:position w:val="0"/>
                <w:sz w:val="18"/>
                <w:szCs w:val="18"/>
                <w:lang w:bidi="ar-SA"/>
              </w:rPr>
              <w:t>1.《音像制品管理条例》；</w:t>
            </w:r>
          </w:p>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bidi="ar-SA"/>
              </w:rPr>
            </w:pPr>
            <w:r>
              <w:rPr>
                <w:rFonts w:hint="eastAsia" w:ascii="宋体" w:hAnsi="宋体" w:eastAsia="宋体" w:cs="宋体"/>
                <w:color w:val="000000"/>
                <w:spacing w:val="0"/>
                <w:position w:val="0"/>
                <w:sz w:val="18"/>
                <w:szCs w:val="18"/>
                <w:lang w:bidi="ar-SA"/>
              </w:rPr>
              <w:t>2.《复制管理办法》；</w:t>
            </w:r>
          </w:p>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bidi="ar-SA"/>
              </w:rPr>
            </w:pPr>
            <w:r>
              <w:rPr>
                <w:rFonts w:hint="eastAsia" w:ascii="宋体" w:hAnsi="宋体" w:eastAsia="宋体" w:cs="宋体"/>
                <w:color w:val="000000"/>
                <w:spacing w:val="0"/>
                <w:position w:val="0"/>
                <w:sz w:val="18"/>
                <w:szCs w:val="18"/>
                <w:lang w:bidi="ar-SA"/>
              </w:rPr>
              <w:t>3.《国务院关于促进市场公平竞争维护市场正常秩序的若干意见》；</w:t>
            </w:r>
          </w:p>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bidi="ar-SA"/>
              </w:rPr>
            </w:pPr>
            <w:r>
              <w:rPr>
                <w:rFonts w:hint="eastAsia" w:ascii="宋体" w:hAnsi="宋体" w:eastAsia="宋体" w:cs="宋体"/>
                <w:color w:val="000000"/>
                <w:spacing w:val="0"/>
                <w:position w:val="0"/>
                <w:sz w:val="18"/>
                <w:szCs w:val="18"/>
                <w:lang w:bidi="ar-SA"/>
              </w:rPr>
              <w:t>4.《国务院办公厅关于全面推行行政执法公示制度执法全过程记录制度重大执法决定法制审核制度的指导意见》；</w:t>
            </w:r>
          </w:p>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bidi="ar-SA"/>
              </w:rPr>
            </w:pPr>
            <w:r>
              <w:rPr>
                <w:rFonts w:hint="eastAsia" w:ascii="宋体" w:hAnsi="宋体" w:eastAsia="宋体" w:cs="宋体"/>
                <w:color w:val="000000"/>
                <w:spacing w:val="0"/>
                <w:position w:val="0"/>
                <w:sz w:val="18"/>
                <w:szCs w:val="18"/>
                <w:lang w:bidi="ar-SA"/>
              </w:rPr>
              <w:t>5.《中华人民共和国政府信息公开条例》；</w:t>
            </w:r>
          </w:p>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6.《关于全面推进政务公开工作的意见》。</w:t>
            </w:r>
          </w:p>
        </w:tc>
        <w:tc>
          <w:tcPr>
            <w:tcW w:w="11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执法决定信息在决定作出之日起7个工作日内公开，其他相关信息形成或变更之日起20个工作日内公开</w:t>
            </w:r>
          </w:p>
        </w:tc>
        <w:tc>
          <w:tcPr>
            <w:tcW w:w="17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val="en-US" w:eastAsia="zh-CN" w:bidi="ar-SA"/>
              </w:rPr>
              <w:t>县（市、区）文化旅游广电和旅游部门（文化执法部门）</w:t>
            </w:r>
          </w:p>
        </w:tc>
        <w:tc>
          <w:tcPr>
            <w:tcW w:w="300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kern w:val="0"/>
                <w:position w:val="0"/>
                <w:sz w:val="18"/>
                <w:szCs w:val="18"/>
                <w:shd w:val="clear" w:color="auto" w:fill="FFFFFF"/>
                <w:lang w:val="en-US" w:eastAsia="zh-CN" w:bidi="ar-SA"/>
              </w:rPr>
              <w:t>1.政府网站</w:t>
            </w:r>
          </w:p>
        </w:tc>
        <w:tc>
          <w:tcPr>
            <w:tcW w:w="51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w:t>
            </w:r>
          </w:p>
        </w:tc>
        <w:tc>
          <w:tcPr>
            <w:tcW w:w="5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　</w:t>
            </w:r>
          </w:p>
        </w:tc>
        <w:tc>
          <w:tcPr>
            <w:tcW w:w="49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w:t>
            </w:r>
          </w:p>
        </w:tc>
        <w:tc>
          <w:tcPr>
            <w:tcW w:w="60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　</w:t>
            </w:r>
          </w:p>
        </w:tc>
        <w:tc>
          <w:tcPr>
            <w:tcW w:w="43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w:t>
            </w:r>
          </w:p>
        </w:tc>
        <w:tc>
          <w:tcPr>
            <w:tcW w:w="391"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9"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68</w:t>
            </w:r>
          </w:p>
        </w:tc>
        <w:tc>
          <w:tcPr>
            <w:tcW w:w="721" w:type="dxa"/>
            <w:vMerge w:val="restart"/>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bidi="ar-SA"/>
              </w:rPr>
            </w:pPr>
            <w:r>
              <w:rPr>
                <w:rFonts w:hint="eastAsia" w:ascii="宋体" w:hAnsi="宋体" w:eastAsia="宋体" w:cs="宋体"/>
                <w:color w:val="000000"/>
                <w:spacing w:val="0"/>
                <w:position w:val="0"/>
                <w:sz w:val="18"/>
                <w:szCs w:val="18"/>
                <w:lang w:bidi="ar-SA"/>
              </w:rPr>
              <w:t>行政</w:t>
            </w:r>
          </w:p>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处罚</w:t>
            </w:r>
          </w:p>
        </w:tc>
        <w:tc>
          <w:tcPr>
            <w:tcW w:w="1633"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对非法编印内部资料性出版物行为的行政处罚</w:t>
            </w:r>
          </w:p>
        </w:tc>
        <w:tc>
          <w:tcPr>
            <w:tcW w:w="202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处罚对象、案件名称、违法主要事实、处罚种类及内容、处罚依据、作出处罚决定部门、处罚时间、处罚结果、处罚决定书文号、处罚履行方式和期限等。</w:t>
            </w:r>
          </w:p>
        </w:tc>
        <w:tc>
          <w:tcPr>
            <w:tcW w:w="225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bidi="ar-SA"/>
              </w:rPr>
            </w:pPr>
            <w:r>
              <w:rPr>
                <w:rFonts w:hint="eastAsia" w:ascii="宋体" w:hAnsi="宋体" w:eastAsia="宋体" w:cs="宋体"/>
                <w:color w:val="000000"/>
                <w:spacing w:val="0"/>
                <w:position w:val="0"/>
                <w:sz w:val="18"/>
                <w:szCs w:val="18"/>
                <w:lang w:bidi="ar-SA"/>
              </w:rPr>
              <w:t>1.《印刷业管理条例》；</w:t>
            </w:r>
          </w:p>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bidi="ar-SA"/>
              </w:rPr>
            </w:pPr>
            <w:r>
              <w:rPr>
                <w:rFonts w:hint="eastAsia" w:ascii="宋体" w:hAnsi="宋体" w:eastAsia="宋体" w:cs="宋体"/>
                <w:color w:val="000000"/>
                <w:spacing w:val="0"/>
                <w:position w:val="0"/>
                <w:sz w:val="18"/>
                <w:szCs w:val="18"/>
                <w:lang w:bidi="ar-SA"/>
              </w:rPr>
              <w:t>2.《内部资料性出版物管理办法》；3.《国务院关于促进市场公平竞争维护市场正常秩序的若干意见》；</w:t>
            </w:r>
          </w:p>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4.《国务院办公厅关于全面推行行政执法公示制度执法全过程记录制度重大执法决定法制审核制度的指导意见》；5.《中华人民共和国政府信息公开条例》；6.《关于全面推进政务公开工作的意见》。</w:t>
            </w:r>
          </w:p>
        </w:tc>
        <w:tc>
          <w:tcPr>
            <w:tcW w:w="11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执法决定信息在决定作出之日起7个工作日内公开，其他相关信息形成或变更之日起20个工作日内公开</w:t>
            </w:r>
          </w:p>
        </w:tc>
        <w:tc>
          <w:tcPr>
            <w:tcW w:w="17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val="en-US" w:eastAsia="zh-CN" w:bidi="ar-SA"/>
              </w:rPr>
              <w:t>县（市、区）文化旅游广电和旅游部门（文化执法部门）</w:t>
            </w:r>
          </w:p>
        </w:tc>
        <w:tc>
          <w:tcPr>
            <w:tcW w:w="300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kern w:val="0"/>
                <w:position w:val="0"/>
                <w:sz w:val="18"/>
                <w:szCs w:val="18"/>
                <w:shd w:val="clear" w:color="auto" w:fill="FFFFFF"/>
                <w:lang w:val="en-US" w:eastAsia="zh-CN" w:bidi="ar-SA"/>
              </w:rPr>
              <w:t>1.政府网站</w:t>
            </w:r>
          </w:p>
        </w:tc>
        <w:tc>
          <w:tcPr>
            <w:tcW w:w="51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w:t>
            </w:r>
          </w:p>
        </w:tc>
        <w:tc>
          <w:tcPr>
            <w:tcW w:w="5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　</w:t>
            </w:r>
          </w:p>
        </w:tc>
        <w:tc>
          <w:tcPr>
            <w:tcW w:w="49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w:t>
            </w:r>
          </w:p>
        </w:tc>
        <w:tc>
          <w:tcPr>
            <w:tcW w:w="60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　</w:t>
            </w:r>
          </w:p>
        </w:tc>
        <w:tc>
          <w:tcPr>
            <w:tcW w:w="43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w:t>
            </w:r>
          </w:p>
        </w:tc>
        <w:tc>
          <w:tcPr>
            <w:tcW w:w="391"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5"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69</w:t>
            </w:r>
          </w:p>
        </w:tc>
        <w:tc>
          <w:tcPr>
            <w:tcW w:w="721" w:type="dxa"/>
            <w:vMerge w:val="continue"/>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1633"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对非法从事出版物发行活动的行政处罚</w:t>
            </w:r>
          </w:p>
        </w:tc>
        <w:tc>
          <w:tcPr>
            <w:tcW w:w="202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处罚对象、案件名称、违法主要事实、处罚种类和内容、处罚依据、作出处罚决定部门、处罚时间、处罚结果、处罚决定书文号、处罚履行方式和期限等。</w:t>
            </w:r>
          </w:p>
        </w:tc>
        <w:tc>
          <w:tcPr>
            <w:tcW w:w="2250" w:type="dxa"/>
            <w:tcBorders>
              <w:tl2br w:val="nil"/>
              <w:tr2bl w:val="nil"/>
            </w:tcBorders>
            <w:noWrap w:val="0"/>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bidi="ar-SA"/>
              </w:rPr>
            </w:pPr>
            <w:r>
              <w:rPr>
                <w:rFonts w:hint="eastAsia" w:ascii="宋体" w:hAnsi="宋体" w:eastAsia="宋体" w:cs="宋体"/>
                <w:color w:val="000000"/>
                <w:spacing w:val="0"/>
                <w:position w:val="0"/>
                <w:sz w:val="18"/>
                <w:szCs w:val="18"/>
                <w:lang w:bidi="ar-SA"/>
              </w:rPr>
              <w:t>1.《出版管理条例》；</w:t>
            </w:r>
          </w:p>
          <w:p>
            <w:pPr>
              <w:keepNext w:val="0"/>
              <w:keepLines w:val="0"/>
              <w:pageBreakBefore w:val="0"/>
              <w:widowControl/>
              <w:kinsoku/>
              <w:wordWrap/>
              <w:overflowPunct/>
              <w:topLinePunct w:val="0"/>
              <w:autoSpaceDE/>
              <w:autoSpaceDN/>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bidi="ar-SA"/>
              </w:rPr>
            </w:pPr>
            <w:r>
              <w:rPr>
                <w:rFonts w:hint="eastAsia" w:ascii="宋体" w:hAnsi="宋体" w:eastAsia="宋体" w:cs="宋体"/>
                <w:color w:val="000000"/>
                <w:spacing w:val="0"/>
                <w:position w:val="0"/>
                <w:sz w:val="18"/>
                <w:szCs w:val="18"/>
                <w:lang w:bidi="ar-SA"/>
              </w:rPr>
              <w:t>2.《出版物市场管理规定》；3.《国务院关于促进市场公平竞争维护市场正常秩序的若干意见》；</w:t>
            </w:r>
          </w:p>
          <w:p>
            <w:pPr>
              <w:keepNext w:val="0"/>
              <w:keepLines w:val="0"/>
              <w:pageBreakBefore w:val="0"/>
              <w:widowControl/>
              <w:kinsoku/>
              <w:wordWrap/>
              <w:overflowPunct/>
              <w:topLinePunct w:val="0"/>
              <w:autoSpaceDE/>
              <w:autoSpaceDN/>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4.《国务院办公厅关于全面推行行政执法公示制度执法全过程记录制度重大执法决定法制审核制度的指导意见》；5.《中华人民共和国政府信息公开条例》；6.《关于全面推进政务公开工作的意见》。</w:t>
            </w:r>
          </w:p>
        </w:tc>
        <w:tc>
          <w:tcPr>
            <w:tcW w:w="11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执法决定信息在决定作出之日起7个工作日内公开，其他相关信息形成或变更之日起20个工作日内公开</w:t>
            </w:r>
          </w:p>
        </w:tc>
        <w:tc>
          <w:tcPr>
            <w:tcW w:w="17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val="en-US" w:eastAsia="zh-CN" w:bidi="ar-SA"/>
              </w:rPr>
              <w:t>县（市、区）文化旅游广电和旅游部门（文化执法部门）</w:t>
            </w:r>
          </w:p>
        </w:tc>
        <w:tc>
          <w:tcPr>
            <w:tcW w:w="300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kern w:val="0"/>
                <w:position w:val="0"/>
                <w:sz w:val="18"/>
                <w:szCs w:val="18"/>
                <w:shd w:val="clear" w:color="auto" w:fill="FFFFFF"/>
                <w:lang w:val="en-US" w:eastAsia="zh-CN" w:bidi="ar-SA"/>
              </w:rPr>
              <w:t>1.政府网站</w:t>
            </w:r>
          </w:p>
        </w:tc>
        <w:tc>
          <w:tcPr>
            <w:tcW w:w="51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w:t>
            </w:r>
          </w:p>
        </w:tc>
        <w:tc>
          <w:tcPr>
            <w:tcW w:w="5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　</w:t>
            </w:r>
          </w:p>
        </w:tc>
        <w:tc>
          <w:tcPr>
            <w:tcW w:w="49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w:t>
            </w:r>
          </w:p>
        </w:tc>
        <w:tc>
          <w:tcPr>
            <w:tcW w:w="60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　</w:t>
            </w:r>
          </w:p>
        </w:tc>
        <w:tc>
          <w:tcPr>
            <w:tcW w:w="43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w:t>
            </w:r>
          </w:p>
        </w:tc>
        <w:tc>
          <w:tcPr>
            <w:tcW w:w="391"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6"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70</w:t>
            </w:r>
          </w:p>
        </w:tc>
        <w:tc>
          <w:tcPr>
            <w:tcW w:w="721" w:type="dxa"/>
            <w:vMerge w:val="continue"/>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1633"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对损害公共利益的有关著作权侵权行为作出行政处罚</w:t>
            </w:r>
          </w:p>
        </w:tc>
        <w:tc>
          <w:tcPr>
            <w:tcW w:w="202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处罚对象、案件名称、违法主要事实、处罚种类和内容、处罚依据、作出处罚决定部门、处罚时间、处罚结果、处罚决定书文号、处罚履行方式和期限等。</w:t>
            </w:r>
          </w:p>
        </w:tc>
        <w:tc>
          <w:tcPr>
            <w:tcW w:w="225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bidi="ar-SA"/>
              </w:rPr>
            </w:pPr>
            <w:r>
              <w:rPr>
                <w:rFonts w:hint="eastAsia" w:ascii="宋体" w:hAnsi="宋体" w:eastAsia="宋体" w:cs="宋体"/>
                <w:color w:val="000000"/>
                <w:spacing w:val="0"/>
                <w:position w:val="0"/>
                <w:sz w:val="18"/>
                <w:szCs w:val="18"/>
                <w:lang w:bidi="ar-SA"/>
              </w:rPr>
              <w:t>1.《中华人民共和国著作权法》；</w:t>
            </w:r>
          </w:p>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bidi="ar-SA"/>
              </w:rPr>
            </w:pPr>
            <w:r>
              <w:rPr>
                <w:rFonts w:hint="eastAsia" w:ascii="宋体" w:hAnsi="宋体" w:eastAsia="宋体" w:cs="宋体"/>
                <w:color w:val="000000"/>
                <w:spacing w:val="0"/>
                <w:position w:val="0"/>
                <w:sz w:val="18"/>
                <w:szCs w:val="18"/>
                <w:lang w:bidi="ar-SA"/>
              </w:rPr>
              <w:t>2.《中华人民共和国著作权法实施条例》；</w:t>
            </w:r>
          </w:p>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bidi="ar-SA"/>
              </w:rPr>
            </w:pPr>
            <w:r>
              <w:rPr>
                <w:rFonts w:hint="eastAsia" w:ascii="宋体" w:hAnsi="宋体" w:eastAsia="宋体" w:cs="宋体"/>
                <w:color w:val="000000"/>
                <w:spacing w:val="0"/>
                <w:position w:val="0"/>
                <w:sz w:val="18"/>
                <w:szCs w:val="18"/>
                <w:lang w:bidi="ar-SA"/>
              </w:rPr>
              <w:t>3.《计算机软件保护条例》；</w:t>
            </w:r>
          </w:p>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bidi="ar-SA"/>
              </w:rPr>
            </w:pPr>
            <w:r>
              <w:rPr>
                <w:rFonts w:hint="eastAsia" w:ascii="宋体" w:hAnsi="宋体" w:eastAsia="宋体" w:cs="宋体"/>
                <w:color w:val="000000"/>
                <w:spacing w:val="0"/>
                <w:position w:val="0"/>
                <w:sz w:val="18"/>
                <w:szCs w:val="18"/>
                <w:lang w:bidi="ar-SA"/>
              </w:rPr>
              <w:t>4.《信息网络传播权保护条例》；</w:t>
            </w:r>
          </w:p>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bidi="ar-SA"/>
              </w:rPr>
            </w:pPr>
            <w:r>
              <w:rPr>
                <w:rFonts w:hint="eastAsia" w:ascii="宋体" w:hAnsi="宋体" w:eastAsia="宋体" w:cs="宋体"/>
                <w:color w:val="000000"/>
                <w:spacing w:val="0"/>
                <w:position w:val="0"/>
                <w:sz w:val="18"/>
                <w:szCs w:val="18"/>
                <w:lang w:bidi="ar-SA"/>
              </w:rPr>
              <w:t>5.《中华人民共和国政府信息公开条例》；</w:t>
            </w:r>
          </w:p>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6.《关于全面推进政务公开工作的意见》。</w:t>
            </w:r>
          </w:p>
        </w:tc>
        <w:tc>
          <w:tcPr>
            <w:tcW w:w="11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执法决定信息在决定作出之日起7个工作日内公开，其他相关信息形成或变更之日起20个工作日内公开</w:t>
            </w:r>
          </w:p>
        </w:tc>
        <w:tc>
          <w:tcPr>
            <w:tcW w:w="17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val="en-US" w:eastAsia="zh-CN" w:bidi="ar-SA"/>
              </w:rPr>
              <w:t>县（市、区）文化旅游广电和旅游部门（文化执法部门）</w:t>
            </w:r>
          </w:p>
        </w:tc>
        <w:tc>
          <w:tcPr>
            <w:tcW w:w="300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kern w:val="0"/>
                <w:position w:val="0"/>
                <w:sz w:val="18"/>
                <w:szCs w:val="18"/>
                <w:shd w:val="clear" w:color="auto" w:fill="FFFFFF"/>
                <w:lang w:val="en-US" w:eastAsia="zh-CN" w:bidi="ar-SA"/>
              </w:rPr>
              <w:t>1.政府网站</w:t>
            </w:r>
          </w:p>
        </w:tc>
        <w:tc>
          <w:tcPr>
            <w:tcW w:w="51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w:t>
            </w:r>
          </w:p>
        </w:tc>
        <w:tc>
          <w:tcPr>
            <w:tcW w:w="5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　</w:t>
            </w:r>
          </w:p>
        </w:tc>
        <w:tc>
          <w:tcPr>
            <w:tcW w:w="49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w:t>
            </w:r>
          </w:p>
        </w:tc>
        <w:tc>
          <w:tcPr>
            <w:tcW w:w="60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　</w:t>
            </w:r>
          </w:p>
        </w:tc>
        <w:tc>
          <w:tcPr>
            <w:tcW w:w="43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w:t>
            </w:r>
          </w:p>
        </w:tc>
        <w:tc>
          <w:tcPr>
            <w:tcW w:w="391"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0"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71</w:t>
            </w:r>
          </w:p>
        </w:tc>
        <w:tc>
          <w:tcPr>
            <w:tcW w:w="721" w:type="dxa"/>
            <w:vMerge w:val="restart"/>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bidi="ar-SA"/>
              </w:rPr>
            </w:pPr>
            <w:r>
              <w:rPr>
                <w:rFonts w:hint="eastAsia" w:ascii="宋体" w:hAnsi="宋体" w:eastAsia="宋体" w:cs="宋体"/>
                <w:color w:val="000000"/>
                <w:spacing w:val="0"/>
                <w:position w:val="0"/>
                <w:sz w:val="18"/>
                <w:szCs w:val="18"/>
                <w:lang w:bidi="ar-SA"/>
              </w:rPr>
              <w:t>行政</w:t>
            </w:r>
          </w:p>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bidi="ar-SA"/>
              </w:rPr>
              <w:t>处罚</w:t>
            </w:r>
          </w:p>
        </w:tc>
        <w:tc>
          <w:tcPr>
            <w:tcW w:w="1633"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对违反《信息网络传播权保护条例》的有关行为作出行政处罚</w:t>
            </w:r>
          </w:p>
        </w:tc>
        <w:tc>
          <w:tcPr>
            <w:tcW w:w="202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处罚对象、案件名称、违法主要事实、处罚种类和内容、处罚依据、作出处罚决定部门、处罚时间、处罚结果、处罚决定书文号、处罚履行方式和期限等。</w:t>
            </w:r>
          </w:p>
        </w:tc>
        <w:tc>
          <w:tcPr>
            <w:tcW w:w="225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bidi="ar-SA"/>
              </w:rPr>
            </w:pPr>
            <w:r>
              <w:rPr>
                <w:rFonts w:hint="eastAsia" w:ascii="宋体" w:hAnsi="宋体" w:eastAsia="宋体" w:cs="宋体"/>
                <w:color w:val="000000"/>
                <w:spacing w:val="0"/>
                <w:position w:val="0"/>
                <w:sz w:val="18"/>
                <w:szCs w:val="18"/>
                <w:lang w:bidi="ar-SA"/>
              </w:rPr>
              <w:t>1.《信息网络传播权保护条例》；</w:t>
            </w:r>
          </w:p>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bidi="ar-SA"/>
              </w:rPr>
            </w:pPr>
            <w:r>
              <w:rPr>
                <w:rFonts w:hint="eastAsia" w:ascii="宋体" w:hAnsi="宋体" w:eastAsia="宋体" w:cs="宋体"/>
                <w:color w:val="000000"/>
                <w:spacing w:val="0"/>
                <w:position w:val="0"/>
                <w:sz w:val="18"/>
                <w:szCs w:val="18"/>
                <w:lang w:bidi="ar-SA"/>
              </w:rPr>
              <w:t>2.《中华人民共和国政府信息公开条例》；</w:t>
            </w:r>
          </w:p>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3.《关于全面推进政务公开工作的意见》。</w:t>
            </w:r>
          </w:p>
        </w:tc>
        <w:tc>
          <w:tcPr>
            <w:tcW w:w="11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执法决定信息在决定作出之日起7个工作日内公开，其他相关信息形成或变更之日起20个工作日内公开</w:t>
            </w:r>
          </w:p>
        </w:tc>
        <w:tc>
          <w:tcPr>
            <w:tcW w:w="17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val="en-US" w:eastAsia="zh-CN" w:bidi="ar-SA"/>
              </w:rPr>
              <w:t>县（市、区）文化旅游广电和旅游部门（文化执法部门）</w:t>
            </w:r>
          </w:p>
        </w:tc>
        <w:tc>
          <w:tcPr>
            <w:tcW w:w="300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kern w:val="0"/>
                <w:position w:val="0"/>
                <w:sz w:val="18"/>
                <w:szCs w:val="18"/>
                <w:shd w:val="clear" w:color="auto" w:fill="FFFFFF"/>
                <w:lang w:val="en-US" w:eastAsia="zh-CN" w:bidi="ar-SA"/>
              </w:rPr>
              <w:t>1.政府网站</w:t>
            </w:r>
          </w:p>
        </w:tc>
        <w:tc>
          <w:tcPr>
            <w:tcW w:w="51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w:t>
            </w:r>
          </w:p>
        </w:tc>
        <w:tc>
          <w:tcPr>
            <w:tcW w:w="5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　</w:t>
            </w:r>
          </w:p>
        </w:tc>
        <w:tc>
          <w:tcPr>
            <w:tcW w:w="49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w:t>
            </w:r>
          </w:p>
        </w:tc>
        <w:tc>
          <w:tcPr>
            <w:tcW w:w="60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　</w:t>
            </w:r>
          </w:p>
        </w:tc>
        <w:tc>
          <w:tcPr>
            <w:tcW w:w="43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w:t>
            </w:r>
          </w:p>
        </w:tc>
        <w:tc>
          <w:tcPr>
            <w:tcW w:w="391"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72</w:t>
            </w:r>
          </w:p>
        </w:tc>
        <w:tc>
          <w:tcPr>
            <w:tcW w:w="721" w:type="dxa"/>
            <w:vMerge w:val="continue"/>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对擅自设立广播电台、电视台、教育电视台、有线广播电视传输覆盖网、广播电视站的处罚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《广播电视管理条例》</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 xml:space="preserve"> 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lang w:eastAsia="zh-CN"/>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lang w:eastAsia="zh-CN"/>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lang w:eastAsia="zh-CN"/>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kern w:val="2"/>
                <w:position w:val="0"/>
                <w:sz w:val="18"/>
                <w:szCs w:val="18"/>
                <w:lang w:val="en-US" w:eastAsia="zh-CN" w:bidi="ar-SA"/>
              </w:rPr>
            </w:pPr>
            <w:r>
              <w:rPr>
                <w:rFonts w:hint="eastAsia" w:ascii="宋体" w:hAnsi="宋体" w:eastAsia="宋体" w:cs="宋体"/>
                <w:color w:val="000000"/>
                <w:spacing w:val="0"/>
                <w:w w:val="100"/>
                <w:position w:val="0"/>
                <w:sz w:val="18"/>
                <w:szCs w:val="18"/>
              </w:rPr>
              <w:t>√</w:t>
            </w: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73</w:t>
            </w:r>
          </w:p>
        </w:tc>
        <w:tc>
          <w:tcPr>
            <w:tcW w:w="721" w:type="dxa"/>
            <w:vMerge w:val="continue"/>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对擅自设立广播电视发射台、转播台、微波站、卫星上行站的处</w:t>
            </w:r>
            <w:r>
              <w:rPr>
                <w:rFonts w:hint="eastAsia" w:ascii="宋体" w:hAnsi="宋体" w:eastAsia="宋体" w:cs="宋体"/>
                <w:color w:val="000000"/>
                <w:spacing w:val="0"/>
                <w:w w:val="100"/>
                <w:position w:val="0"/>
                <w:sz w:val="18"/>
                <w:szCs w:val="18"/>
              </w:rPr>
              <w:t>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《广播电视管理条例》</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lang w:eastAsia="zh-CN"/>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kern w:val="2"/>
                <w:position w:val="0"/>
                <w:sz w:val="18"/>
                <w:szCs w:val="18"/>
                <w:lang w:val="en-US" w:eastAsia="zh-CN" w:bidi="ar-SA"/>
              </w:rPr>
            </w:pPr>
            <w:r>
              <w:rPr>
                <w:rFonts w:hint="eastAsia" w:ascii="宋体" w:hAnsi="宋体" w:eastAsia="宋体" w:cs="宋体"/>
                <w:color w:val="000000"/>
                <w:spacing w:val="0"/>
                <w:w w:val="100"/>
                <w:position w:val="0"/>
                <w:sz w:val="18"/>
                <w:szCs w:val="18"/>
              </w:rPr>
              <w:t>√</w:t>
            </w: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4"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74</w:t>
            </w:r>
          </w:p>
        </w:tc>
        <w:tc>
          <w:tcPr>
            <w:tcW w:w="721" w:type="dxa"/>
            <w:vMerge w:val="continue"/>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对擅自设立广播电视节目制作经营单位的处罚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《广播电视管理条例》</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kern w:val="2"/>
                <w:position w:val="0"/>
                <w:sz w:val="18"/>
                <w:szCs w:val="18"/>
                <w:lang w:val="en-US" w:eastAsia="zh-CN" w:bidi="ar-SA"/>
              </w:rPr>
            </w:pPr>
            <w:r>
              <w:rPr>
                <w:rFonts w:hint="eastAsia" w:ascii="宋体" w:hAnsi="宋体" w:eastAsia="宋体" w:cs="宋体"/>
                <w:color w:val="000000"/>
                <w:spacing w:val="0"/>
                <w:w w:val="100"/>
                <w:position w:val="0"/>
                <w:sz w:val="18"/>
                <w:szCs w:val="18"/>
              </w:rPr>
              <w:t>√</w:t>
            </w: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2"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75</w:t>
            </w:r>
          </w:p>
        </w:tc>
        <w:tc>
          <w:tcPr>
            <w:tcW w:w="721" w:type="dxa"/>
            <w:vMerge w:val="continue"/>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对擅自制作、发行、播出电视剧或者擅自制作其他广播电视节目的处罚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《广播电视管理条例》</w:t>
            </w: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《电视剧内容管理规定》</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lang w:eastAsia="zh-CN"/>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lang w:eastAsia="zh-CN"/>
              </w:rPr>
            </w:pPr>
            <w:r>
              <w:rPr>
                <w:rFonts w:hint="eastAsia" w:ascii="宋体" w:hAnsi="宋体" w:eastAsia="宋体" w:cs="宋体"/>
                <w:color w:val="000000"/>
                <w:spacing w:val="0"/>
                <w:w w:val="100"/>
                <w:position w:val="0"/>
                <w:sz w:val="18"/>
                <w:szCs w:val="18"/>
              </w:rPr>
              <w:t>√</w:t>
            </w: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lang w:val="en-US" w:eastAsia="zh-CN"/>
              </w:rPr>
            </w:pP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76</w:t>
            </w:r>
          </w:p>
        </w:tc>
        <w:tc>
          <w:tcPr>
            <w:tcW w:w="721" w:type="dxa"/>
            <w:vMerge w:val="continue"/>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对制作、发行、播放、向境外提供含有禁止内容的节目的处罚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《广播电视管理条例》</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《电视剧内容管理规定》</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 xml:space="preserve"> 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kern w:val="2"/>
                <w:position w:val="0"/>
                <w:sz w:val="18"/>
                <w:szCs w:val="18"/>
                <w:lang w:val="en-US" w:eastAsia="zh-CN" w:bidi="ar-SA"/>
              </w:rPr>
            </w:pPr>
            <w:r>
              <w:rPr>
                <w:rFonts w:hint="eastAsia" w:ascii="宋体" w:hAnsi="宋体" w:eastAsia="宋体" w:cs="宋体"/>
                <w:color w:val="000000"/>
                <w:spacing w:val="0"/>
                <w:w w:val="100"/>
                <w:position w:val="0"/>
                <w:sz w:val="18"/>
                <w:szCs w:val="18"/>
              </w:rPr>
              <w:t>√</w:t>
            </w: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4"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77</w:t>
            </w:r>
          </w:p>
        </w:tc>
        <w:tc>
          <w:tcPr>
            <w:tcW w:w="721" w:type="dxa"/>
            <w:vMerge w:val="continue"/>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对擅自变更台 名、台标、节目设置范围或者节目套数的处罚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《广播电视管理条例》</w:t>
            </w:r>
          </w:p>
        </w:tc>
        <w:tc>
          <w:tcPr>
            <w:tcW w:w="11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个工作日内</w:t>
            </w:r>
          </w:p>
        </w:tc>
        <w:tc>
          <w:tcPr>
            <w:tcW w:w="17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kern w:val="2"/>
                <w:position w:val="0"/>
                <w:sz w:val="18"/>
                <w:szCs w:val="18"/>
                <w:lang w:val="en-US" w:eastAsia="zh-CN" w:bidi="ar-SA"/>
              </w:rPr>
            </w:pPr>
            <w:r>
              <w:rPr>
                <w:rFonts w:hint="eastAsia" w:ascii="宋体" w:hAnsi="宋体" w:eastAsia="宋体" w:cs="宋体"/>
                <w:color w:val="000000"/>
                <w:spacing w:val="0"/>
                <w:w w:val="100"/>
                <w:position w:val="0"/>
                <w:sz w:val="18"/>
                <w:szCs w:val="18"/>
              </w:rPr>
              <w:t>√</w:t>
            </w: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0"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78</w:t>
            </w:r>
          </w:p>
        </w:tc>
        <w:tc>
          <w:tcPr>
            <w:tcW w:w="721" w:type="dxa"/>
            <w:vMerge w:val="continue"/>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对出租、转让播出时段的处罚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《广播电视管理条例》</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 xml:space="preserve"> 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lang w:eastAsia="zh-CN"/>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kern w:val="2"/>
                <w:position w:val="0"/>
                <w:sz w:val="18"/>
                <w:szCs w:val="18"/>
                <w:lang w:val="en-US" w:eastAsia="zh-CN" w:bidi="ar-SA"/>
              </w:rPr>
            </w:pPr>
            <w:r>
              <w:rPr>
                <w:rFonts w:hint="eastAsia" w:ascii="宋体" w:hAnsi="宋体" w:eastAsia="宋体" w:cs="宋体"/>
                <w:color w:val="000000"/>
                <w:spacing w:val="0"/>
                <w:w w:val="100"/>
                <w:position w:val="0"/>
                <w:sz w:val="18"/>
                <w:szCs w:val="18"/>
              </w:rPr>
              <w:t>√</w:t>
            </w: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9"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79</w:t>
            </w:r>
          </w:p>
        </w:tc>
        <w:tc>
          <w:tcPr>
            <w:tcW w:w="721" w:type="dxa"/>
            <w:vMerge w:val="restart"/>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eastAsia="zh-CN"/>
              </w:rPr>
              <w:t>行政处罚</w:t>
            </w: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对违规转播、播放广播电视节目的处罚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《广播电视管理条例》</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 xml:space="preserve"> 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kern w:val="2"/>
                <w:position w:val="0"/>
                <w:sz w:val="18"/>
                <w:szCs w:val="18"/>
                <w:lang w:val="en-US" w:eastAsia="zh-CN" w:bidi="ar-SA"/>
              </w:rPr>
            </w:pPr>
            <w:r>
              <w:rPr>
                <w:rFonts w:hint="eastAsia" w:ascii="宋体" w:hAnsi="宋体" w:eastAsia="宋体" w:cs="宋体"/>
                <w:color w:val="000000"/>
                <w:spacing w:val="0"/>
                <w:w w:val="100"/>
                <w:position w:val="0"/>
                <w:sz w:val="18"/>
                <w:szCs w:val="18"/>
              </w:rPr>
              <w:t>√</w:t>
            </w: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9"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80</w:t>
            </w:r>
          </w:p>
        </w:tc>
        <w:tc>
          <w:tcPr>
            <w:tcW w:w="721" w:type="dxa"/>
            <w:vMerge w:val="continue"/>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对违反引进动画片播出比例或播出广告时间超过未成年人节目管理规定的处罚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《广播电视管理条例》</w:t>
            </w:r>
          </w:p>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《未成年人节目管理规定》</w:t>
            </w:r>
          </w:p>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《境外电视节目引进、播出管理规定》</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p>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 xml:space="preserve"> 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w w:val="100"/>
                <w:position w:val="0"/>
                <w:sz w:val="18"/>
                <w:szCs w:val="18"/>
              </w:rPr>
              <w:t>√</w:t>
            </w: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9"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81</w:t>
            </w:r>
          </w:p>
        </w:tc>
        <w:tc>
          <w:tcPr>
            <w:tcW w:w="721" w:type="dxa"/>
            <w:vMerge w:val="continue"/>
            <w:tcBorders>
              <w:tl2br w:val="nil"/>
              <w:tr2bl w:val="nil"/>
            </w:tcBorders>
            <w:noWrap w:val="0"/>
            <w:tcMar>
              <w:left w:w="105" w:type="dxa"/>
              <w:right w:w="105" w:type="dxa"/>
            </w:tcMar>
            <w:vAlign w:val="top"/>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对播放境外广播电视节目或者广告的时间超出规定的处罚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《广播电视管理条例》</w:t>
            </w:r>
          </w:p>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《境外电视节目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引进、播出管理规定》</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lang w:eastAsia="zh-CN"/>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lang w:eastAsia="zh-CN"/>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9"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82</w:t>
            </w:r>
          </w:p>
        </w:tc>
        <w:tc>
          <w:tcPr>
            <w:tcW w:w="721" w:type="dxa"/>
            <w:vMerge w:val="continue"/>
            <w:tcBorders>
              <w:tl2br w:val="nil"/>
              <w:tr2bl w:val="nil"/>
            </w:tcBorders>
            <w:noWrap w:val="0"/>
            <w:tcMar>
              <w:left w:w="105" w:type="dxa"/>
              <w:right w:w="105" w:type="dxa"/>
            </w:tcMar>
            <w:vAlign w:val="top"/>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对播放未取得广播电视节目制作经营许可的单位制作的广播电视节目或者未取得电视剧制作许可的单位制作的电视剧的处罚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《广播电视管理条例》</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 xml:space="preserve"> 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9"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83</w:t>
            </w:r>
          </w:p>
        </w:tc>
        <w:tc>
          <w:tcPr>
            <w:tcW w:w="721" w:type="dxa"/>
            <w:vMerge w:val="continue"/>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position w:val="0"/>
                <w:sz w:val="18"/>
                <w:szCs w:val="18"/>
                <w:lang w:eastAsia="zh-CN"/>
              </w:rPr>
            </w:pP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对违规发行和播出未经审查的中外合作制作电视剧（含电视动画</w:t>
            </w: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片）的处罚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《广播电视管理条例》</w:t>
            </w:r>
          </w:p>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《中外合作制作电视剧管理规定》</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 xml:space="preserve"> 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lang w:eastAsia="zh-CN"/>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lang w:eastAsia="zh-CN"/>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lang w:val="en-US" w:eastAsia="zh-CN"/>
              </w:rPr>
              <w:t xml:space="preserve">  </w:t>
            </w:r>
            <w:r>
              <w:rPr>
                <w:rFonts w:hint="eastAsia" w:ascii="宋体" w:hAnsi="宋体" w:eastAsia="宋体" w:cs="宋体"/>
                <w:color w:val="000000"/>
                <w:spacing w:val="0"/>
                <w:w w:val="100"/>
                <w:position w:val="0"/>
                <w:sz w:val="18"/>
                <w:szCs w:val="18"/>
              </w:rPr>
              <w:t>√</w:t>
            </w: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9"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84</w:t>
            </w:r>
          </w:p>
        </w:tc>
        <w:tc>
          <w:tcPr>
            <w:tcW w:w="721" w:type="dxa"/>
            <w:vMerge w:val="continue"/>
            <w:tcBorders>
              <w:tl2br w:val="nil"/>
              <w:tr2bl w:val="nil"/>
            </w:tcBorders>
            <w:noWrap w:val="0"/>
            <w:tcMar>
              <w:left w:w="105" w:type="dxa"/>
              <w:right w:w="105" w:type="dxa"/>
            </w:tcMar>
            <w:vAlign w:val="top"/>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对违规从事中外合作制作电视剧的处罚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《广播电视管理条例》</w:t>
            </w:r>
          </w:p>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《中外合作制作电视剧管理规定》</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lang w:eastAsia="zh-CN"/>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lang w:eastAsia="zh-CN"/>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9"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85</w:t>
            </w:r>
          </w:p>
        </w:tc>
        <w:tc>
          <w:tcPr>
            <w:tcW w:w="721" w:type="dxa"/>
            <w:vMerge w:val="continue"/>
            <w:tcBorders>
              <w:tl2br w:val="nil"/>
              <w:tr2bl w:val="nil"/>
            </w:tcBorders>
            <w:noWrap w:val="0"/>
            <w:tcMar>
              <w:left w:w="105" w:type="dxa"/>
              <w:right w:w="105" w:type="dxa"/>
            </w:tcMar>
            <w:vAlign w:val="top"/>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对播放未经批准的境外电影、电视剧和其他广播电视节目的处罚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《广播电视管理条例》</w:t>
            </w:r>
          </w:p>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《境外电视节目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引进、播出管理规定》</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 xml:space="preserve"> 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县级文化广电和旅游局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lang w:eastAsia="zh-CN"/>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lang w:eastAsia="zh-CN"/>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9"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86</w:t>
            </w:r>
          </w:p>
        </w:tc>
        <w:tc>
          <w:tcPr>
            <w:tcW w:w="721" w:type="dxa"/>
            <w:vMerge w:val="restart"/>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lang w:eastAsia="zh-CN"/>
              </w:rPr>
            </w:pPr>
            <w:r>
              <w:rPr>
                <w:rFonts w:hint="eastAsia" w:ascii="宋体" w:hAnsi="宋体" w:eastAsia="宋体" w:cs="宋体"/>
                <w:color w:val="000000"/>
                <w:spacing w:val="0"/>
                <w:w w:val="100"/>
                <w:position w:val="0"/>
                <w:sz w:val="18"/>
                <w:szCs w:val="18"/>
              </w:rPr>
              <w:t>行政</w:t>
            </w: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w w:val="100"/>
                <w:position w:val="0"/>
                <w:sz w:val="18"/>
                <w:szCs w:val="18"/>
              </w:rPr>
              <w:t>处罚</w:t>
            </w: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对教育电视台播放规定禁止播放的节目的处罚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《广播电视管理条例》</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lang w:eastAsia="zh-CN"/>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lang w:eastAsia="zh-CN"/>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lang w:eastAsia="zh-CN"/>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9"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87</w:t>
            </w:r>
          </w:p>
        </w:tc>
        <w:tc>
          <w:tcPr>
            <w:tcW w:w="721" w:type="dxa"/>
            <w:vMerge w:val="continue"/>
            <w:tcBorders>
              <w:tl2br w:val="nil"/>
              <w:tr2bl w:val="nil"/>
            </w:tcBorders>
            <w:noWrap w:val="0"/>
            <w:tcMar>
              <w:left w:w="105" w:type="dxa"/>
              <w:right w:w="105" w:type="dxa"/>
            </w:tcMar>
            <w:vAlign w:val="top"/>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对擅自举办广播电视节目交流、交易活动的处罚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《广播电视管理条例》</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 xml:space="preserve"> 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lang w:eastAsia="zh-CN"/>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lang w:eastAsia="zh-CN"/>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lang w:eastAsia="zh-CN"/>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9"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88</w:t>
            </w:r>
          </w:p>
        </w:tc>
        <w:tc>
          <w:tcPr>
            <w:tcW w:w="721" w:type="dxa"/>
            <w:vMerge w:val="continue"/>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position w:val="0"/>
                <w:sz w:val="18"/>
                <w:szCs w:val="18"/>
                <w:lang w:eastAsia="zh-CN"/>
              </w:rPr>
            </w:pP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对出租、转让频率、频段，擅自变更广播电视发射台、转播台技术参数的处罚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《广播电视管理条例》</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lang w:eastAsia="zh-CN"/>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lang w:eastAsia="zh-CN"/>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9"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89</w:t>
            </w:r>
          </w:p>
        </w:tc>
        <w:tc>
          <w:tcPr>
            <w:tcW w:w="721" w:type="dxa"/>
            <w:vMerge w:val="continue"/>
            <w:tcBorders>
              <w:tl2br w:val="nil"/>
              <w:tr2bl w:val="nil"/>
            </w:tcBorders>
            <w:noWrap w:val="0"/>
            <w:tcMar>
              <w:left w:w="105" w:type="dxa"/>
              <w:right w:w="105" w:type="dxa"/>
            </w:tcMar>
            <w:vAlign w:val="top"/>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对广播电视发射台、转播台擅自播放自办节目、插播广告的处罚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《广播电视管理条例》</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lang w:eastAsia="zh-CN"/>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lang w:eastAsia="zh-CN"/>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w w:val="100"/>
                <w:position w:val="0"/>
                <w:sz w:val="18"/>
                <w:szCs w:val="18"/>
                <w:lang w:eastAsia="zh-CN"/>
              </w:rPr>
            </w:pPr>
          </w:p>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9"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90</w:t>
            </w:r>
          </w:p>
        </w:tc>
        <w:tc>
          <w:tcPr>
            <w:tcW w:w="721" w:type="dxa"/>
            <w:vMerge w:val="continue"/>
            <w:tcBorders>
              <w:tl2br w:val="nil"/>
              <w:tr2bl w:val="nil"/>
            </w:tcBorders>
            <w:noWrap w:val="0"/>
            <w:tcMar>
              <w:left w:w="105" w:type="dxa"/>
              <w:right w:w="105" w:type="dxa"/>
            </w:tcMar>
            <w:vAlign w:val="top"/>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对擅自利用卫星方式传输广播电视节目的处罚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《广播电视管理条例》</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9"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91</w:t>
            </w:r>
          </w:p>
        </w:tc>
        <w:tc>
          <w:tcPr>
            <w:tcW w:w="721" w:type="dxa"/>
            <w:vMerge w:val="continue"/>
            <w:tcBorders>
              <w:tl2br w:val="nil"/>
              <w:tr2bl w:val="nil"/>
            </w:tcBorders>
            <w:noWrap w:val="0"/>
            <w:tcMar>
              <w:left w:w="105" w:type="dxa"/>
              <w:right w:w="105" w:type="dxa"/>
            </w:tcMar>
            <w:vAlign w:val="top"/>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对擅自以卫星等传输方式进口、转播境外广播电视节目的处罚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《广播电视管理条例》</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《境外电视节目引进、播出管理规定》</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9"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92</w:t>
            </w:r>
          </w:p>
        </w:tc>
        <w:tc>
          <w:tcPr>
            <w:tcW w:w="721" w:type="dxa"/>
            <w:vMerge w:val="continue"/>
            <w:tcBorders>
              <w:tl2br w:val="nil"/>
              <w:tr2bl w:val="nil"/>
            </w:tcBorders>
            <w:noWrap w:val="0"/>
            <w:tcMar>
              <w:left w:w="105" w:type="dxa"/>
              <w:right w:w="105" w:type="dxa"/>
            </w:tcMar>
            <w:vAlign w:val="top"/>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对擅自利用有线广播电视传输覆盖网播放节目的处罚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《广播电视管理条例》</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 xml:space="preserve"> 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lang w:eastAsia="zh-CN"/>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lang w:eastAsia="zh-CN"/>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lang w:eastAsia="zh-CN"/>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9"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93</w:t>
            </w:r>
          </w:p>
        </w:tc>
        <w:tc>
          <w:tcPr>
            <w:tcW w:w="721" w:type="dxa"/>
            <w:vMerge w:val="restart"/>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lang w:eastAsia="zh-CN"/>
              </w:rPr>
            </w:pPr>
            <w:r>
              <w:rPr>
                <w:rFonts w:hint="eastAsia" w:ascii="宋体" w:hAnsi="宋体" w:eastAsia="宋体" w:cs="宋体"/>
                <w:color w:val="000000"/>
                <w:spacing w:val="0"/>
                <w:w w:val="100"/>
                <w:position w:val="0"/>
                <w:sz w:val="18"/>
                <w:szCs w:val="18"/>
              </w:rPr>
              <w:t>行政</w:t>
            </w: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w w:val="100"/>
                <w:position w:val="0"/>
                <w:sz w:val="18"/>
                <w:szCs w:val="18"/>
              </w:rPr>
              <w:t>处罚</w:t>
            </w: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对擅自进行广播电视传输覆盖网的工程选址、设计、施工、安装的处罚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《广播电视管理条例》</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 xml:space="preserve"> 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9"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94</w:t>
            </w:r>
          </w:p>
        </w:tc>
        <w:tc>
          <w:tcPr>
            <w:tcW w:w="721" w:type="dxa"/>
            <w:vMerge w:val="continue"/>
            <w:tcBorders>
              <w:tl2br w:val="nil"/>
              <w:tr2bl w:val="nil"/>
            </w:tcBorders>
            <w:noWrap w:val="0"/>
            <w:tcMar>
              <w:left w:w="105" w:type="dxa"/>
              <w:right w:w="105" w:type="dxa"/>
            </w:tcMar>
            <w:vAlign w:val="top"/>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对侵占、干扰广播电视专用频率和擅自截传、干扰、解扰广播电视信号的处罚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《广播电视管理条例》</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 xml:space="preserve"> 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lang w:eastAsia="zh-CN"/>
              </w:rPr>
            </w:pPr>
          </w:p>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lang w:eastAsia="zh-CN"/>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lang w:eastAsia="zh-CN"/>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9"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95</w:t>
            </w:r>
          </w:p>
        </w:tc>
        <w:tc>
          <w:tcPr>
            <w:tcW w:w="721" w:type="dxa"/>
            <w:vMerge w:val="continue"/>
            <w:tcBorders>
              <w:tl2br w:val="nil"/>
              <w:tr2bl w:val="nil"/>
            </w:tcBorders>
            <w:noWrap w:val="0"/>
            <w:tcMar>
              <w:left w:w="105" w:type="dxa"/>
              <w:right w:w="105" w:type="dxa"/>
            </w:tcMar>
            <w:vAlign w:val="top"/>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对危害广播电台、电视台安全播出及破坏广播电视设施的处罚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《广播电视管理条例》</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《广播电视设施保护条例》</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 xml:space="preserve"> 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文化广电和旅游局或</w:t>
            </w:r>
            <w:r>
              <w:rPr>
                <w:rFonts w:hint="eastAsia" w:ascii="宋体" w:hAnsi="宋体" w:eastAsia="宋体" w:cs="宋体"/>
                <w:color w:val="000000"/>
                <w:spacing w:val="0"/>
                <w:position w:val="0"/>
                <w:sz w:val="18"/>
                <w:szCs w:val="18"/>
              </w:rPr>
              <w:t>授权的广播电视设施管理单位</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9"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96</w:t>
            </w:r>
          </w:p>
        </w:tc>
        <w:tc>
          <w:tcPr>
            <w:tcW w:w="721" w:type="dxa"/>
            <w:vMerge w:val="continue"/>
            <w:tcBorders>
              <w:tl2br w:val="nil"/>
              <w:tr2bl w:val="nil"/>
            </w:tcBorders>
            <w:noWrap w:val="0"/>
            <w:tcMar>
              <w:left w:w="105" w:type="dxa"/>
              <w:right w:w="105" w:type="dxa"/>
            </w:tcMar>
            <w:vAlign w:val="top"/>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对违反规定在广播电视设施保护范围内实施破坏或者威胁广播电视设施安全的行为的处罚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《广播电视设施保护条例》</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 xml:space="preserve"> 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文化广电和旅游局或授权的广播电视设施管理单位</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9"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97</w:t>
            </w:r>
          </w:p>
        </w:tc>
        <w:tc>
          <w:tcPr>
            <w:tcW w:w="721" w:type="dxa"/>
            <w:vMerge w:val="continue"/>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position w:val="0"/>
                <w:sz w:val="18"/>
                <w:szCs w:val="18"/>
                <w:lang w:eastAsia="zh-CN"/>
              </w:rPr>
            </w:pP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对已获得入网认定证书的生产企业实施违反有关生产、管理或服务规定行为的处</w:t>
            </w:r>
            <w:r>
              <w:rPr>
                <w:rFonts w:hint="eastAsia" w:ascii="宋体" w:hAnsi="宋体" w:eastAsia="宋体" w:cs="宋体"/>
                <w:color w:val="000000"/>
                <w:spacing w:val="0"/>
                <w:w w:val="100"/>
                <w:position w:val="0"/>
                <w:sz w:val="18"/>
                <w:szCs w:val="18"/>
              </w:rPr>
              <w:t>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《广播电视设备器材入网认定管理办法》</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 xml:space="preserve"> 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9"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98</w:t>
            </w:r>
          </w:p>
        </w:tc>
        <w:tc>
          <w:tcPr>
            <w:tcW w:w="721" w:type="dxa"/>
            <w:vMerge w:val="continue"/>
            <w:tcBorders>
              <w:tl2br w:val="nil"/>
              <w:tr2bl w:val="nil"/>
            </w:tcBorders>
            <w:noWrap w:val="0"/>
            <w:tcMar>
              <w:left w:w="105" w:type="dxa"/>
              <w:right w:w="105" w:type="dxa"/>
            </w:tcMar>
            <w:vAlign w:val="top"/>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对擅自安装和使用卫星地面接收设施的处罚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《卫星地面接收设施接收外国卫星传送电视节目管理办法》</w:t>
            </w:r>
          </w:p>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《卫星电视广播地面接收设施管理规定》</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《〈卫星电视广播地面接收设施管理规定〉实施细则》</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9"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99</w:t>
            </w:r>
          </w:p>
        </w:tc>
        <w:tc>
          <w:tcPr>
            <w:tcW w:w="721" w:type="dxa"/>
            <w:vMerge w:val="continue"/>
            <w:tcBorders>
              <w:tl2br w:val="nil"/>
              <w:tr2bl w:val="nil"/>
            </w:tcBorders>
            <w:noWrap w:val="0"/>
            <w:tcMar>
              <w:left w:w="105" w:type="dxa"/>
              <w:right w:w="105" w:type="dxa"/>
            </w:tcMar>
            <w:vAlign w:val="top"/>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对未持有《许可证》而擅自设置卫星地面接收设施接收外国卫星传送的电视节目的处罚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《卫星地面接收设施接收外国卫星传送电视节目管理办法》</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《〈卫星电视广播地面接收设施管理规定〉实施细则》</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 xml:space="preserve"> 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9"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100</w:t>
            </w:r>
          </w:p>
        </w:tc>
        <w:tc>
          <w:tcPr>
            <w:tcW w:w="721" w:type="dxa"/>
            <w:vMerge w:val="restart"/>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lang w:eastAsia="zh-CN"/>
              </w:rPr>
            </w:pPr>
            <w:r>
              <w:rPr>
                <w:rFonts w:hint="eastAsia" w:ascii="宋体" w:hAnsi="宋体" w:eastAsia="宋体" w:cs="宋体"/>
                <w:color w:val="000000"/>
                <w:spacing w:val="0"/>
                <w:w w:val="100"/>
                <w:position w:val="0"/>
                <w:sz w:val="18"/>
                <w:szCs w:val="18"/>
              </w:rPr>
              <w:t>行政</w:t>
            </w: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w w:val="100"/>
                <w:position w:val="0"/>
                <w:sz w:val="18"/>
                <w:szCs w:val="18"/>
              </w:rPr>
              <w:t>处罚</w:t>
            </w: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对擅自提供卫星地面接收设施安装服务的处罚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《〈卫星电视广播地面接收设施管理规定〉实施细则》</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《卫星电视广播地面接收设施安装服务暂行办 法》</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101</w:t>
            </w:r>
          </w:p>
        </w:tc>
        <w:tc>
          <w:tcPr>
            <w:tcW w:w="721" w:type="dxa"/>
            <w:vMerge w:val="continue"/>
            <w:tcBorders>
              <w:tl2br w:val="nil"/>
              <w:tr2bl w:val="nil"/>
            </w:tcBorders>
            <w:noWrap w:val="0"/>
            <w:tcMar>
              <w:left w:w="105" w:type="dxa"/>
              <w:right w:w="105" w:type="dxa"/>
            </w:tcMar>
            <w:vAlign w:val="top"/>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对卫星地面接收设施安装服务机构和卫星地面接收设施生产企业之间，违规存在</w:t>
            </w: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利益关联的处罚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《卫星电视广播地面接收设施安装服务暂行办 法》</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9"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102</w:t>
            </w:r>
          </w:p>
        </w:tc>
        <w:tc>
          <w:tcPr>
            <w:tcW w:w="721" w:type="dxa"/>
            <w:vMerge w:val="continue"/>
            <w:tcBorders>
              <w:tl2br w:val="nil"/>
              <w:tr2bl w:val="nil"/>
            </w:tcBorders>
            <w:noWrap w:val="0"/>
            <w:tcMar>
              <w:left w:w="105" w:type="dxa"/>
              <w:right w:w="105" w:type="dxa"/>
            </w:tcMar>
            <w:vAlign w:val="top"/>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对违规接收、使用、录制、传播外国卫星传送电视节目的处罚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《卫星地面接收设施接收外国卫星传送电视节目管理办法》</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《〈卫星电视广播地面接收设施管理规定〉实施细则》</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 xml:space="preserve"> 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9"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103</w:t>
            </w:r>
          </w:p>
        </w:tc>
        <w:tc>
          <w:tcPr>
            <w:tcW w:w="721" w:type="dxa"/>
            <w:vMerge w:val="continue"/>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position w:val="0"/>
                <w:sz w:val="18"/>
                <w:szCs w:val="18"/>
                <w:lang w:eastAsia="zh-CN"/>
              </w:rPr>
            </w:pP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对擅自从事广播电视节目传送业务的处罚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《广播电视节目传送业务管理办法》</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9"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104</w:t>
            </w:r>
          </w:p>
        </w:tc>
        <w:tc>
          <w:tcPr>
            <w:tcW w:w="721" w:type="dxa"/>
            <w:vMerge w:val="continue"/>
            <w:tcBorders>
              <w:tl2br w:val="nil"/>
              <w:tr2bl w:val="nil"/>
            </w:tcBorders>
            <w:noWrap w:val="0"/>
            <w:tcMar>
              <w:left w:w="105" w:type="dxa"/>
              <w:right w:w="105" w:type="dxa"/>
            </w:tcMar>
            <w:vAlign w:val="top"/>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对从事广播电视传送业务的机构实施有关违规行为的处罚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《广播电视节目传送业务管理办法》</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 xml:space="preserve"> 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9"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105</w:t>
            </w:r>
          </w:p>
        </w:tc>
        <w:tc>
          <w:tcPr>
            <w:tcW w:w="721" w:type="dxa"/>
            <w:vMerge w:val="continue"/>
            <w:tcBorders>
              <w:tl2br w:val="nil"/>
              <w:tr2bl w:val="nil"/>
            </w:tcBorders>
            <w:noWrap w:val="0"/>
            <w:tcMar>
              <w:left w:w="105" w:type="dxa"/>
              <w:right w:w="105" w:type="dxa"/>
            </w:tcMar>
            <w:vAlign w:val="top"/>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对播出含有禁止内容的、禁止播出的广播电视广告的处罚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《广播电视广告播出管理办法》</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 xml:space="preserve"> 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9"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106</w:t>
            </w:r>
          </w:p>
        </w:tc>
        <w:tc>
          <w:tcPr>
            <w:tcW w:w="721" w:type="dxa"/>
            <w:vMerge w:val="continue"/>
            <w:tcBorders>
              <w:tl2br w:val="nil"/>
              <w:tr2bl w:val="nil"/>
            </w:tcBorders>
            <w:noWrap w:val="0"/>
            <w:tcMar>
              <w:left w:w="105" w:type="dxa"/>
              <w:right w:w="105" w:type="dxa"/>
            </w:tcMar>
            <w:vAlign w:val="top"/>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对播放</w:t>
            </w:r>
            <w:r>
              <w:rPr>
                <w:rFonts w:hint="eastAsia" w:cs="宋体"/>
                <w:color w:val="000000"/>
                <w:spacing w:val="0"/>
                <w:position w:val="0"/>
                <w:sz w:val="18"/>
                <w:szCs w:val="18"/>
                <w:lang w:eastAsia="zh-CN"/>
              </w:rPr>
              <w:t>广告</w:t>
            </w:r>
            <w:r>
              <w:rPr>
                <w:rFonts w:hint="eastAsia" w:ascii="宋体" w:hAnsi="宋体" w:eastAsia="宋体" w:cs="宋体"/>
                <w:color w:val="000000"/>
                <w:spacing w:val="0"/>
                <w:position w:val="0"/>
                <w:sz w:val="18"/>
                <w:szCs w:val="18"/>
              </w:rPr>
              <w:t>超时、违规插播广告的处罚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《广播电视管理条例》</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《广播电视广告播出管理办法》</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9"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107</w:t>
            </w:r>
          </w:p>
        </w:tc>
        <w:tc>
          <w:tcPr>
            <w:tcW w:w="721" w:type="dxa"/>
            <w:vMerge w:val="restart"/>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lang w:eastAsia="zh-CN"/>
              </w:rPr>
            </w:pPr>
            <w:r>
              <w:rPr>
                <w:rFonts w:hint="eastAsia" w:ascii="宋体" w:hAnsi="宋体" w:eastAsia="宋体" w:cs="宋体"/>
                <w:color w:val="000000"/>
                <w:spacing w:val="0"/>
                <w:w w:val="100"/>
                <w:position w:val="0"/>
                <w:sz w:val="18"/>
                <w:szCs w:val="18"/>
              </w:rPr>
              <w:t>行政</w:t>
            </w: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w w:val="100"/>
                <w:position w:val="0"/>
                <w:sz w:val="18"/>
                <w:szCs w:val="18"/>
              </w:rPr>
              <w:t>处罚</w:t>
            </w: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对违规冠名、违规播出具有博彩性质广告、违规播出挂角广告、播出商业广告不尊重公众生活习惯、违规播出酒类商业广告的处</w:t>
            </w:r>
            <w:r>
              <w:rPr>
                <w:rFonts w:hint="eastAsia" w:ascii="宋体" w:hAnsi="宋体" w:eastAsia="宋体" w:cs="宋体"/>
                <w:color w:val="000000"/>
                <w:spacing w:val="0"/>
                <w:w w:val="100"/>
                <w:position w:val="0"/>
                <w:sz w:val="18"/>
                <w:szCs w:val="18"/>
              </w:rPr>
              <w:t>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《广播电视管理条例》</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lang w:eastAsia="zh-CN"/>
              </w:rPr>
            </w:pPr>
            <w:r>
              <w:rPr>
                <w:rFonts w:hint="eastAsia" w:ascii="宋体" w:hAnsi="宋体" w:eastAsia="宋体" w:cs="宋体"/>
                <w:color w:val="000000"/>
                <w:spacing w:val="0"/>
                <w:w w:val="100"/>
                <w:position w:val="0"/>
                <w:sz w:val="18"/>
                <w:szCs w:val="18"/>
              </w:rPr>
              <w:t>√</w:t>
            </w: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lang w:eastAsia="zh-CN"/>
              </w:rPr>
            </w:pP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9"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108</w:t>
            </w:r>
          </w:p>
        </w:tc>
        <w:tc>
          <w:tcPr>
            <w:tcW w:w="721" w:type="dxa"/>
            <w:vMerge w:val="continue"/>
            <w:tcBorders>
              <w:tl2br w:val="nil"/>
              <w:tr2bl w:val="nil"/>
            </w:tcBorders>
            <w:noWrap w:val="0"/>
            <w:tcMar>
              <w:left w:w="105" w:type="dxa"/>
              <w:right w:w="105" w:type="dxa"/>
            </w:tcMar>
            <w:vAlign w:val="top"/>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对违规开办有线电视台、电视站、使用有线电视设施以及违规开展有线电视播映活动的处罚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《有线电视管理暂行办法》</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 xml:space="preserve"> 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9"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109</w:t>
            </w:r>
          </w:p>
        </w:tc>
        <w:tc>
          <w:tcPr>
            <w:tcW w:w="721" w:type="dxa"/>
            <w:vMerge w:val="continue"/>
            <w:tcBorders>
              <w:tl2br w:val="nil"/>
              <w:tr2bl w:val="nil"/>
            </w:tcBorders>
            <w:noWrap w:val="0"/>
            <w:tcMar>
              <w:left w:w="105" w:type="dxa"/>
              <w:right w:w="105" w:type="dxa"/>
            </w:tcMar>
            <w:vAlign w:val="top"/>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对擅自开办视频点播业务的处罚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《广播电视视频点播业务管理办法》</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9"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110</w:t>
            </w:r>
          </w:p>
        </w:tc>
        <w:tc>
          <w:tcPr>
            <w:tcW w:w="721" w:type="dxa"/>
            <w:vMerge w:val="continue"/>
            <w:tcBorders>
              <w:tl2br w:val="nil"/>
              <w:tr2bl w:val="nil"/>
            </w:tcBorders>
            <w:noWrap w:val="0"/>
            <w:tcMar>
              <w:left w:w="105" w:type="dxa"/>
              <w:right w:w="105" w:type="dxa"/>
            </w:tcMar>
            <w:vAlign w:val="top"/>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对持有《广播电视视频点播业务许可证》的机构实施有关违规行为的处罚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《广播电视视频点播业务管理办法》</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lang w:eastAsia="zh-CN"/>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lang w:eastAsia="zh-CN"/>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9"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111</w:t>
            </w:r>
          </w:p>
        </w:tc>
        <w:tc>
          <w:tcPr>
            <w:tcW w:w="721" w:type="dxa"/>
            <w:vMerge w:val="continue"/>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position w:val="0"/>
                <w:sz w:val="18"/>
                <w:szCs w:val="18"/>
                <w:lang w:eastAsia="zh-CN"/>
              </w:rPr>
            </w:pP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对宾馆饭店允许无证机构在其宾馆饭店内经营视频点播业务的处</w:t>
            </w: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w w:val="100"/>
                <w:position w:val="0"/>
                <w:sz w:val="18"/>
                <w:szCs w:val="18"/>
              </w:rPr>
              <w:t>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《广播电视视频点播业务管理办法》</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lang w:eastAsia="zh-CN"/>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lang w:eastAsia="zh-CN"/>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9"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112</w:t>
            </w:r>
          </w:p>
        </w:tc>
        <w:tc>
          <w:tcPr>
            <w:tcW w:w="721" w:type="dxa"/>
            <w:vMerge w:val="continue"/>
            <w:tcBorders>
              <w:tl2br w:val="nil"/>
              <w:tr2bl w:val="nil"/>
            </w:tcBorders>
            <w:noWrap w:val="0"/>
            <w:tcMar>
              <w:left w:w="105" w:type="dxa"/>
              <w:right w:w="105" w:type="dxa"/>
            </w:tcMar>
            <w:vAlign w:val="top"/>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对擅自从事专网及定向传播视听节目服务的处罚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《专网及定向传播视听节目服务管理规定》</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 xml:space="preserve"> 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lang w:val="en-US" w:eastAsia="zh-CN"/>
              </w:rPr>
              <w:t xml:space="preserve"> </w:t>
            </w: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lang w:val="en-US" w:eastAsia="zh-CN"/>
              </w:rPr>
              <w:t xml:space="preserve"> </w:t>
            </w:r>
            <w:r>
              <w:rPr>
                <w:rFonts w:hint="eastAsia" w:ascii="宋体" w:hAnsi="宋体" w:eastAsia="宋体" w:cs="宋体"/>
                <w:color w:val="000000"/>
                <w:spacing w:val="0"/>
                <w:w w:val="100"/>
                <w:position w:val="0"/>
                <w:sz w:val="18"/>
                <w:szCs w:val="18"/>
              </w:rPr>
              <w:t>√</w:t>
            </w:r>
          </w:p>
        </w:tc>
        <w:tc>
          <w:tcPr>
            <w:tcW w:w="391"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9"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113</w:t>
            </w:r>
          </w:p>
        </w:tc>
        <w:tc>
          <w:tcPr>
            <w:tcW w:w="721" w:type="dxa"/>
            <w:vMerge w:val="continue"/>
            <w:tcBorders>
              <w:tl2br w:val="nil"/>
              <w:tr2bl w:val="nil"/>
            </w:tcBorders>
            <w:noWrap w:val="0"/>
            <w:tcMar>
              <w:left w:w="105" w:type="dxa"/>
              <w:right w:w="105" w:type="dxa"/>
            </w:tcMar>
            <w:vAlign w:val="top"/>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对专网及定向传播视听节目服务单位传播违规节</w:t>
            </w: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目内容的处罚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《专网及定向传播视听节目服务管理规定》</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 xml:space="preserve"> 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lang w:val="en-US" w:eastAsia="zh-CN"/>
              </w:rPr>
              <w:t xml:space="preserve"> </w:t>
            </w: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lang w:val="en-US" w:eastAsia="zh-CN"/>
              </w:rPr>
              <w:t xml:space="preserve"> </w:t>
            </w:r>
            <w:r>
              <w:rPr>
                <w:rFonts w:hint="eastAsia" w:ascii="宋体" w:hAnsi="宋体" w:eastAsia="宋体" w:cs="宋体"/>
                <w:color w:val="000000"/>
                <w:spacing w:val="0"/>
                <w:w w:val="100"/>
                <w:position w:val="0"/>
                <w:sz w:val="18"/>
                <w:szCs w:val="18"/>
              </w:rPr>
              <w:t>√</w:t>
            </w: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9"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114</w:t>
            </w:r>
          </w:p>
        </w:tc>
        <w:tc>
          <w:tcPr>
            <w:tcW w:w="721" w:type="dxa"/>
            <w:vMerge w:val="restart"/>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lang w:eastAsia="zh-CN"/>
              </w:rPr>
            </w:pPr>
            <w:r>
              <w:rPr>
                <w:rFonts w:hint="eastAsia" w:ascii="宋体" w:hAnsi="宋体" w:eastAsia="宋体" w:cs="宋体"/>
                <w:color w:val="000000"/>
                <w:spacing w:val="0"/>
                <w:w w:val="100"/>
                <w:position w:val="0"/>
                <w:sz w:val="18"/>
                <w:szCs w:val="18"/>
              </w:rPr>
              <w:t>行政</w:t>
            </w: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w w:val="100"/>
                <w:position w:val="0"/>
                <w:sz w:val="18"/>
                <w:szCs w:val="18"/>
              </w:rPr>
              <w:t>处罚</w:t>
            </w: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对专网及定向传播视听节目服务单位实施的其他违规行为的处罚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《专网及定向传播视听节目服务管理规定》</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w w:val="100"/>
                <w:position w:val="0"/>
                <w:sz w:val="18"/>
                <w:szCs w:val="18"/>
                <w:lang w:val="en-US" w:eastAsia="zh-CN"/>
              </w:rPr>
            </w:pPr>
            <w:r>
              <w:rPr>
                <w:rFonts w:hint="eastAsia" w:ascii="宋体" w:hAnsi="宋体" w:eastAsia="宋体" w:cs="宋体"/>
                <w:color w:val="000000"/>
                <w:spacing w:val="0"/>
                <w:w w:val="100"/>
                <w:position w:val="0"/>
                <w:sz w:val="18"/>
                <w:szCs w:val="18"/>
                <w:lang w:val="en-US" w:eastAsia="zh-CN"/>
              </w:rPr>
              <w:t xml:space="preserve"> </w:t>
            </w:r>
          </w:p>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9"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115</w:t>
            </w:r>
          </w:p>
        </w:tc>
        <w:tc>
          <w:tcPr>
            <w:tcW w:w="721" w:type="dxa"/>
            <w:vMerge w:val="continue"/>
            <w:tcBorders>
              <w:tl2br w:val="nil"/>
              <w:tr2bl w:val="nil"/>
            </w:tcBorders>
            <w:noWrap w:val="0"/>
            <w:tcMar>
              <w:left w:w="105" w:type="dxa"/>
              <w:right w:w="105" w:type="dxa"/>
            </w:tcMar>
            <w:vAlign w:val="top"/>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对擅自从事互联网视听节目服务的处罚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《互联网视听节目服务管理规 定》</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9"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116</w:t>
            </w:r>
          </w:p>
        </w:tc>
        <w:tc>
          <w:tcPr>
            <w:tcW w:w="721" w:type="dxa"/>
            <w:vMerge w:val="continue"/>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position w:val="0"/>
                <w:sz w:val="18"/>
                <w:szCs w:val="18"/>
                <w:lang w:eastAsia="zh-CN"/>
              </w:rPr>
            </w:pP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对互联网视听节目服务单位传播违规节目内容的处罚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《互联网视听节目服务管理规 定》</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9"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117</w:t>
            </w:r>
          </w:p>
        </w:tc>
        <w:tc>
          <w:tcPr>
            <w:tcW w:w="721" w:type="dxa"/>
            <w:vMerge w:val="continue"/>
            <w:tcBorders>
              <w:tl2br w:val="nil"/>
              <w:tr2bl w:val="nil"/>
            </w:tcBorders>
            <w:noWrap w:val="0"/>
            <w:tcMar>
              <w:left w:w="105" w:type="dxa"/>
              <w:right w:w="105" w:type="dxa"/>
            </w:tcMar>
            <w:vAlign w:val="top"/>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对互联网视听节目服务单位未按照许可证载明或备案的事项从事互联网视听节目服务的或违规播出时政类视听新闻节目的处罚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《互联网视听节目服务管理规 定》</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 xml:space="preserve"> 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9"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118</w:t>
            </w:r>
          </w:p>
        </w:tc>
        <w:tc>
          <w:tcPr>
            <w:tcW w:w="721" w:type="dxa"/>
            <w:vMerge w:val="continue"/>
            <w:tcBorders>
              <w:tl2br w:val="nil"/>
              <w:tr2bl w:val="nil"/>
            </w:tcBorders>
            <w:noWrap w:val="0"/>
            <w:tcMar>
              <w:left w:w="105" w:type="dxa"/>
              <w:right w:w="105" w:type="dxa"/>
            </w:tcMar>
            <w:vAlign w:val="top"/>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对互联网视听节目服务单位转播、链接、聚合、集成非法的广播电视频道和视听节目网站内容的，擅自插播、截留视听节目信号的处罚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《互联网视听节目服务管理规 定》</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 xml:space="preserve"> 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9"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119</w:t>
            </w:r>
          </w:p>
        </w:tc>
        <w:tc>
          <w:tcPr>
            <w:tcW w:w="721" w:type="dxa"/>
            <w:vMerge w:val="continue"/>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position w:val="0"/>
                <w:sz w:val="18"/>
                <w:szCs w:val="18"/>
                <w:lang w:eastAsia="zh-CN"/>
              </w:rPr>
            </w:pP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对互联网视听节目服务单位实施违规经营和管理行为的处罚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《互联网视听节目服务管理规 定》</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9"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120</w:t>
            </w:r>
          </w:p>
        </w:tc>
        <w:tc>
          <w:tcPr>
            <w:tcW w:w="721" w:type="dxa"/>
            <w:vMerge w:val="continue"/>
            <w:tcBorders>
              <w:tl2br w:val="nil"/>
              <w:tr2bl w:val="nil"/>
            </w:tcBorders>
            <w:noWrap w:val="0"/>
            <w:tcMar>
              <w:left w:w="105" w:type="dxa"/>
              <w:right w:w="105" w:type="dxa"/>
            </w:tcMar>
            <w:vAlign w:val="top"/>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对制作、传播渲染暴力、血腥、恐怖，教唆犯罪或者传授犯罪方法的未成年人节目的处罚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《广播电视管理条例》</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《未成年人节目管理规定》</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 xml:space="preserve"> 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9"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121</w:t>
            </w:r>
          </w:p>
        </w:tc>
        <w:tc>
          <w:tcPr>
            <w:tcW w:w="721" w:type="dxa"/>
            <w:vMerge w:val="restart"/>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lang w:eastAsia="zh-CN"/>
              </w:rPr>
            </w:pPr>
            <w:r>
              <w:rPr>
                <w:rFonts w:hint="eastAsia" w:ascii="宋体" w:hAnsi="宋体" w:eastAsia="宋体" w:cs="宋体"/>
                <w:color w:val="000000"/>
                <w:spacing w:val="0"/>
                <w:w w:val="100"/>
                <w:position w:val="0"/>
                <w:sz w:val="18"/>
                <w:szCs w:val="18"/>
              </w:rPr>
              <w:t>行政</w:t>
            </w: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w w:val="100"/>
                <w:position w:val="0"/>
                <w:sz w:val="18"/>
                <w:szCs w:val="18"/>
              </w:rPr>
              <w:t>处罚</w:t>
            </w: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11"/>
                <w:position w:val="0"/>
                <w:sz w:val="18"/>
                <w:szCs w:val="18"/>
              </w:rPr>
              <w:t>对在以科普、教育、警示为目的制作的未成年人节目中包含渲染暴力、血腥、恐怖，教唆犯罪或者传授犯罪方 法，但未设置明确提醒、进行技术处理的处罚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《广播电视管理条例》</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《未成年人节目管理规定》</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9"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119</w:t>
            </w:r>
          </w:p>
        </w:tc>
        <w:tc>
          <w:tcPr>
            <w:tcW w:w="721" w:type="dxa"/>
            <w:vMerge w:val="continue"/>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position w:val="0"/>
                <w:sz w:val="18"/>
                <w:szCs w:val="18"/>
                <w:lang w:eastAsia="zh-CN"/>
              </w:rPr>
            </w:pP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对互联网视听节目服务单位实施违规经营和管理行为的处罚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《互联网视听节目服务管理规 定》</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120</w:t>
            </w:r>
          </w:p>
        </w:tc>
        <w:tc>
          <w:tcPr>
            <w:tcW w:w="721" w:type="dxa"/>
            <w:vMerge w:val="continue"/>
            <w:tcBorders>
              <w:tl2br w:val="nil"/>
              <w:tr2bl w:val="nil"/>
            </w:tcBorders>
            <w:noWrap w:val="0"/>
            <w:tcMar>
              <w:left w:w="105" w:type="dxa"/>
              <w:right w:w="105" w:type="dxa"/>
            </w:tcMar>
            <w:vAlign w:val="top"/>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6"/>
                <w:position w:val="0"/>
                <w:sz w:val="18"/>
                <w:szCs w:val="18"/>
              </w:rPr>
              <w:t>对制作、传播渲染暴力、血腥、恐怖，教唆犯罪或者传授犯罪方法的未成年人节目的处罚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《广播电视管理条例》</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《未成年人节目管理规定》</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 xml:space="preserve"> 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9"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121</w:t>
            </w:r>
          </w:p>
        </w:tc>
        <w:tc>
          <w:tcPr>
            <w:tcW w:w="721" w:type="dxa"/>
            <w:vMerge w:val="continue"/>
            <w:tcBorders>
              <w:tl2br w:val="nil"/>
              <w:tr2bl w:val="nil"/>
            </w:tcBorders>
            <w:noWrap w:val="0"/>
            <w:tcMar>
              <w:left w:w="105" w:type="dxa"/>
              <w:right w:w="105" w:type="dxa"/>
            </w:tcMar>
            <w:vAlign w:val="top"/>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6"/>
                <w:position w:val="0"/>
                <w:sz w:val="18"/>
                <w:szCs w:val="18"/>
              </w:rPr>
            </w:pPr>
            <w:r>
              <w:rPr>
                <w:rFonts w:hint="eastAsia" w:ascii="宋体" w:hAnsi="宋体" w:eastAsia="宋体" w:cs="宋体"/>
                <w:color w:val="000000"/>
                <w:spacing w:val="-6"/>
                <w:position w:val="0"/>
                <w:sz w:val="18"/>
                <w:szCs w:val="18"/>
              </w:rPr>
              <w:t>对在以科普、教育、警示为目的制作的未成年人节目中包含渲染暴力、血腥、恐怖，教唆犯罪或者传授犯罪方 法，但未设置明确提醒、进行技术处理的处罚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《广播电视管理条例》</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《未成年人节目管理规定》</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4"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125</w:t>
            </w:r>
          </w:p>
        </w:tc>
        <w:tc>
          <w:tcPr>
            <w:tcW w:w="721" w:type="dxa"/>
            <w:vMerge w:val="continue"/>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position w:val="0"/>
                <w:sz w:val="18"/>
                <w:szCs w:val="18"/>
                <w:lang w:eastAsia="zh-CN"/>
              </w:rPr>
            </w:pP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对安全播出责任单位之间责任界限不清晰、导致故障处置不及时</w:t>
            </w: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的处罚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《广播电视安全播出管理规定》</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lang w:eastAsia="zh-CN"/>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lang w:eastAsia="zh-CN"/>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9"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126</w:t>
            </w:r>
          </w:p>
        </w:tc>
        <w:tc>
          <w:tcPr>
            <w:tcW w:w="721" w:type="dxa"/>
            <w:vMerge w:val="continue"/>
            <w:tcBorders>
              <w:tl2br w:val="nil"/>
              <w:tr2bl w:val="nil"/>
            </w:tcBorders>
            <w:noWrap w:val="0"/>
            <w:tcMar>
              <w:left w:w="105" w:type="dxa"/>
              <w:right w:w="105" w:type="dxa"/>
            </w:tcMar>
            <w:vAlign w:val="top"/>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对节目播出、传送质量不好影响用户正常接收广播电视节目的处罚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《广播电视安全播出管理规定》</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9"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127</w:t>
            </w:r>
          </w:p>
        </w:tc>
        <w:tc>
          <w:tcPr>
            <w:tcW w:w="721" w:type="dxa"/>
            <w:vMerge w:val="continue"/>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lang w:eastAsia="zh-CN"/>
              </w:rPr>
            </w:pP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6"/>
                <w:position w:val="0"/>
                <w:sz w:val="18"/>
                <w:szCs w:val="18"/>
              </w:rPr>
              <w:t>对从事广播电视传输、分发、覆盖业务的安全播出责任单位未按照有关规定完整传输、分发必转的广播电视节目的处罚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《广播电视安全播出管理规定》</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 xml:space="preserve"> 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lang w:val="en-US" w:eastAsia="zh-CN"/>
              </w:rPr>
            </w:pP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9"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128</w:t>
            </w:r>
          </w:p>
        </w:tc>
        <w:tc>
          <w:tcPr>
            <w:tcW w:w="721" w:type="dxa"/>
            <w:vMerge w:val="restart"/>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rPr>
              <w:t>行政处罚</w:t>
            </w: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对未按照规定向广播电视行政部门设立的监测监管、指挥调度机构提供完整节目信号、解密授权及相关信息，或者干扰、阻碍监测监管、指挥调度活动的处罚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《广播电视安全播出管理规定》</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lang w:val="en-US" w:eastAsia="zh-CN"/>
              </w:rPr>
            </w:pP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9"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129</w:t>
            </w:r>
          </w:p>
        </w:tc>
        <w:tc>
          <w:tcPr>
            <w:tcW w:w="721" w:type="dxa"/>
            <w:vMerge w:val="continue"/>
            <w:tcBorders>
              <w:tl2br w:val="nil"/>
              <w:tr2bl w:val="nil"/>
            </w:tcBorders>
            <w:noWrap w:val="0"/>
            <w:tcMar>
              <w:left w:w="105" w:type="dxa"/>
              <w:right w:w="105" w:type="dxa"/>
            </w:tcMar>
            <w:vAlign w:val="top"/>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对妨碍广播电视行政部门监督检查、事故调查， 或者不服从安全播出统一调配的处罚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《广播电视安全播出管理规定》</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9"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130</w:t>
            </w:r>
          </w:p>
        </w:tc>
        <w:tc>
          <w:tcPr>
            <w:tcW w:w="721" w:type="dxa"/>
            <w:vMerge w:val="continue"/>
            <w:tcBorders>
              <w:tl2br w:val="nil"/>
              <w:tr2bl w:val="nil"/>
            </w:tcBorders>
            <w:noWrap w:val="0"/>
            <w:tcMar>
              <w:left w:w="105" w:type="dxa"/>
              <w:right w:w="105" w:type="dxa"/>
            </w:tcMar>
            <w:vAlign w:val="top"/>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对未按照规定记录、保存本单位播出、集成、传输、分发、发射的节目信号的质量和效果的处罚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《广播电视安全播出管理规定》</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 xml:space="preserve"> 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9"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131</w:t>
            </w:r>
          </w:p>
        </w:tc>
        <w:tc>
          <w:tcPr>
            <w:tcW w:w="721" w:type="dxa"/>
            <w:vMerge w:val="continue"/>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lang w:eastAsia="zh-CN"/>
              </w:rPr>
            </w:pP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对未按照规定向广播电视行政部门备案安全保障方案或者应急预案的处罚</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•案由</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•处罚依据</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•处罚结果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《广播电视安全播出管理规定》</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 xml:space="preserve"> 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w:t>
            </w: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5"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132</w:t>
            </w:r>
          </w:p>
        </w:tc>
        <w:tc>
          <w:tcPr>
            <w:tcW w:w="721"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rPr>
              <w:t>行政</w:t>
            </w:r>
            <w:r>
              <w:rPr>
                <w:rFonts w:hint="eastAsia" w:ascii="宋体" w:hAnsi="宋体" w:eastAsia="宋体" w:cs="宋体"/>
                <w:color w:val="000000"/>
                <w:spacing w:val="0"/>
                <w:position w:val="0"/>
                <w:sz w:val="18"/>
                <w:szCs w:val="18"/>
              </w:rPr>
              <w:br w:type="textWrapping"/>
            </w:r>
            <w:r>
              <w:rPr>
                <w:rFonts w:hint="eastAsia" w:ascii="宋体" w:hAnsi="宋体" w:eastAsia="宋体" w:cs="宋体"/>
                <w:color w:val="000000"/>
                <w:spacing w:val="0"/>
                <w:position w:val="0"/>
                <w:sz w:val="18"/>
                <w:szCs w:val="18"/>
              </w:rPr>
              <w:t>强制</w:t>
            </w:r>
          </w:p>
        </w:tc>
        <w:tc>
          <w:tcPr>
            <w:tcW w:w="1633"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对擅自从事互联网上网服务经营活动场所的查 封，专用工具、设备的扣押</w:t>
            </w:r>
          </w:p>
        </w:tc>
        <w:tc>
          <w:tcPr>
            <w:tcW w:w="202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1.主体信息；</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2.案由；</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3.处理依据；</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4.处理结果</w:t>
            </w:r>
          </w:p>
        </w:tc>
        <w:tc>
          <w:tcPr>
            <w:tcW w:w="225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rPr>
              <w:t>1.《中华人民共和国政府信息公开条例》</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2</w:t>
            </w:r>
            <w:r>
              <w:rPr>
                <w:rFonts w:hint="eastAsia" w:ascii="宋体" w:hAnsi="宋体" w:eastAsia="宋体" w:cs="宋体"/>
                <w:color w:val="000000"/>
                <w:spacing w:val="0"/>
                <w:position w:val="0"/>
                <w:sz w:val="18"/>
                <w:szCs w:val="18"/>
              </w:rPr>
              <w:t>.《互联网上网服务营业场所管理条例》</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rPr>
              <w:t>3.《国务院关于促进市场公平竞争维护市场正 常秩序的若干意见》</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国发〔2014〕20号</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4.《国务院办公厅关于全面推行行政执法公示 制度执法全过程记录制</w:t>
            </w:r>
            <w:bookmarkStart w:id="0" w:name="_GoBack"/>
            <w:bookmarkEnd w:id="0"/>
            <w:r>
              <w:rPr>
                <w:rFonts w:hint="eastAsia" w:ascii="宋体" w:hAnsi="宋体" w:eastAsia="宋体" w:cs="宋体"/>
                <w:color w:val="000000"/>
                <w:spacing w:val="0"/>
                <w:position w:val="0"/>
                <w:sz w:val="18"/>
                <w:szCs w:val="18"/>
              </w:rPr>
              <w:t>度重大执法决定法制审</w:t>
            </w:r>
          </w:p>
          <w:p>
            <w:pPr>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核制度的指导意见》</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国办发〔2018〕 118号</w:t>
            </w:r>
            <w:r>
              <w:rPr>
                <w:rFonts w:hint="eastAsia" w:ascii="宋体" w:hAnsi="宋体" w:eastAsia="宋体" w:cs="宋体"/>
                <w:color w:val="000000"/>
                <w:spacing w:val="0"/>
                <w:position w:val="0"/>
                <w:sz w:val="18"/>
                <w:szCs w:val="18"/>
                <w:lang w:eastAsia="zh-CN"/>
              </w:rPr>
              <w:t>）</w:t>
            </w:r>
          </w:p>
        </w:tc>
        <w:tc>
          <w:tcPr>
            <w:tcW w:w="11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信息形成或变更之日起20个工作日内公开</w:t>
            </w:r>
          </w:p>
        </w:tc>
        <w:tc>
          <w:tcPr>
            <w:tcW w:w="17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kern w:val="0"/>
                <w:position w:val="0"/>
                <w:sz w:val="18"/>
                <w:szCs w:val="18"/>
              </w:rPr>
              <w:t>县级（市辖区、县级市）文化和旅游行政部门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leftChars="0" w:right="0" w:firstLine="0" w:firstLineChars="0"/>
              <w:jc w:val="left"/>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 xml:space="preserve">■政府网站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□两微一端</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□广播电视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公开查阅点</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 xml:space="preserve">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□便民服务站</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□其他   </w:t>
            </w:r>
          </w:p>
        </w:tc>
        <w:tc>
          <w:tcPr>
            <w:tcW w:w="510"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bl>
    <w:p>
      <w:pPr>
        <w:rPr>
          <w:rFonts w:hint="eastAsia" w:ascii="仿宋_GB2312" w:hAnsi="仿宋_GB2312" w:eastAsia="仿宋_GB2312" w:cs="仿宋_GB2312"/>
          <w:sz w:val="32"/>
          <w:szCs w:val="32"/>
        </w:rPr>
      </w:pPr>
    </w:p>
    <w:sectPr>
      <w:pgSz w:w="16838" w:h="11906" w:orient="landscape"/>
      <w:pgMar w:top="567" w:right="1440" w:bottom="56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FB8819F-405A-403E-B8DE-DB53F2CE91F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3A22210-6C95-4768-A3B7-B0B5BBAFD63C}"/>
  </w:font>
  <w:font w:name="方正小标宋简体">
    <w:panose1 w:val="02000000000000000000"/>
    <w:charset w:val="86"/>
    <w:family w:val="auto"/>
    <w:pitch w:val="default"/>
    <w:sig w:usb0="00000001" w:usb1="080E0000" w:usb2="00000000" w:usb3="00000000" w:csb0="00040000" w:csb1="00000000"/>
    <w:embedRegular r:id="rId3" w:fontKey="{2492D41B-1C78-43E9-AFC8-2A3F9BFF810B}"/>
  </w:font>
  <w:font w:name="仿宋_GB2312">
    <w:panose1 w:val="02010609030101010101"/>
    <w:charset w:val="86"/>
    <w:family w:val="auto"/>
    <w:pitch w:val="default"/>
    <w:sig w:usb0="00000001" w:usb1="080E0000" w:usb2="00000000" w:usb3="00000000" w:csb0="00040000" w:csb1="00000000"/>
    <w:embedRegular r:id="rId4" w:fontKey="{266D6195-1AF5-43D5-BE16-58963B0F8DA3}"/>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8A8E4F"/>
    <w:multiLevelType w:val="singleLevel"/>
    <w:tmpl w:val="D68A8E4F"/>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wMzhlN2JiZDQ3YWFjYzE1ZjIxMTQ5YzM2MjAwNDIifQ=="/>
  </w:docVars>
  <w:rsids>
    <w:rsidRoot w:val="5D566ACF"/>
    <w:rsid w:val="04AA7AB6"/>
    <w:rsid w:val="1A22449B"/>
    <w:rsid w:val="2BB313F7"/>
    <w:rsid w:val="375C0B95"/>
    <w:rsid w:val="5824296E"/>
    <w:rsid w:val="5D566ACF"/>
    <w:rsid w:val="689D4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5">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2023-12-06T02:20:00Z</dcterms:created>
  <dc:creator>刘峥</dc:creator>
  <cp:lastModifiedBy>刘峥</cp:lastModifiedBy>
  <dcterms:modified xsi:type="dcterms:W3CDTF">2023-12-06T06:26:49Z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B1E7AAA7A0554C72BE5FE8549B30CB80_11</vt:lpwstr>
  </property>
</Properties>
</file>