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hint="eastAsia" w:ascii="黑体" w:hAnsi="黑体" w:eastAsia="黑体" w:cs="黑体"/>
          <w:sz w:val="35"/>
          <w:szCs w:val="35"/>
          <w:lang w:eastAsia="zh-CN"/>
        </w:rPr>
      </w:pPr>
    </w:p>
    <w:p>
      <w:pPr>
        <w:spacing w:before="120" w:line="219" w:lineRule="auto"/>
        <w:ind w:left="1661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3"/>
          <w:sz w:val="45"/>
          <w:szCs w:val="45"/>
          <w:lang w:val="en-US" w:eastAsia="zh-CN"/>
        </w:rPr>
        <w:t>夏邑县</w:t>
      </w:r>
      <w:r>
        <w:rPr>
          <w:rFonts w:ascii="宋体" w:hAnsi="宋体" w:eastAsia="宋体" w:cs="宋体"/>
          <w:b/>
          <w:bCs/>
          <w:spacing w:val="-3"/>
          <w:sz w:val="45"/>
          <w:szCs w:val="45"/>
        </w:rPr>
        <w:t>供气领域公共企事业单位信息主动公开基本目录</w:t>
      </w:r>
    </w:p>
    <w:bookmarkEnd w:id="0"/>
    <w:p/>
    <w:p>
      <w:pPr>
        <w:spacing w:line="20" w:lineRule="exact"/>
      </w:pPr>
    </w:p>
    <w:tbl>
      <w:tblPr>
        <w:tblStyle w:val="6"/>
        <w:tblW w:w="14039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119"/>
        <w:gridCol w:w="6605"/>
        <w:gridCol w:w="2248"/>
        <w:gridCol w:w="112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764" w:type="dxa"/>
          </w:tcPr>
          <w:p>
            <w:pPr>
              <w:spacing w:before="121" w:line="220" w:lineRule="auto"/>
              <w:ind w:left="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公开事项</w:t>
            </w:r>
          </w:p>
        </w:tc>
        <w:tc>
          <w:tcPr>
            <w:tcW w:w="1119" w:type="dxa"/>
          </w:tcPr>
          <w:p>
            <w:pPr>
              <w:spacing w:before="121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二级事项</w:t>
            </w:r>
          </w:p>
        </w:tc>
        <w:tc>
          <w:tcPr>
            <w:tcW w:w="6605" w:type="dxa"/>
          </w:tcPr>
          <w:p>
            <w:pPr>
              <w:spacing w:before="121" w:line="219" w:lineRule="auto"/>
              <w:ind w:left="28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公开内容</w:t>
            </w:r>
          </w:p>
        </w:tc>
        <w:tc>
          <w:tcPr>
            <w:tcW w:w="2248" w:type="dxa"/>
          </w:tcPr>
          <w:p>
            <w:pPr>
              <w:spacing w:before="121" w:line="220" w:lineRule="auto"/>
              <w:ind w:left="6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公开时限</w:t>
            </w:r>
          </w:p>
        </w:tc>
        <w:tc>
          <w:tcPr>
            <w:tcW w:w="1129" w:type="dxa"/>
          </w:tcPr>
          <w:p>
            <w:pPr>
              <w:spacing w:before="122" w:line="221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公开主体</w:t>
            </w:r>
          </w:p>
        </w:tc>
        <w:tc>
          <w:tcPr>
            <w:tcW w:w="1174" w:type="dxa"/>
          </w:tcPr>
          <w:p>
            <w:pPr>
              <w:spacing w:before="122" w:line="221" w:lineRule="auto"/>
              <w:ind w:left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4" w:type="dxa"/>
            <w:vMerge w:val="restart"/>
            <w:tcBorders>
              <w:bottom w:val="nil"/>
            </w:tcBorders>
          </w:tcPr>
          <w:p>
            <w:pPr>
              <w:spacing w:line="292" w:lineRule="auto"/>
            </w:pPr>
          </w:p>
          <w:p>
            <w:pPr>
              <w:spacing w:line="293" w:lineRule="auto"/>
            </w:pPr>
          </w:p>
          <w:p>
            <w:pPr>
              <w:spacing w:line="293" w:lineRule="auto"/>
            </w:pPr>
          </w:p>
          <w:p>
            <w:pPr>
              <w:spacing w:line="293" w:lineRule="auto"/>
            </w:pPr>
          </w:p>
          <w:p>
            <w:pPr>
              <w:spacing w:before="71" w:line="219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单位概况</w:t>
            </w:r>
          </w:p>
        </w:tc>
        <w:tc>
          <w:tcPr>
            <w:tcW w:w="1119" w:type="dxa"/>
          </w:tcPr>
          <w:p>
            <w:pPr>
              <w:spacing w:before="22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基本简介</w:t>
            </w:r>
          </w:p>
        </w:tc>
        <w:tc>
          <w:tcPr>
            <w:tcW w:w="6605" w:type="dxa"/>
          </w:tcPr>
          <w:p>
            <w:pPr>
              <w:spacing w:before="128" w:line="231" w:lineRule="auto"/>
              <w:ind w:left="81" w:righ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本单位性质、规模、经营范围、注册资本、办公地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址、营业场所、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联系方式、相关服务等信息</w:t>
            </w:r>
          </w:p>
        </w:tc>
        <w:tc>
          <w:tcPr>
            <w:tcW w:w="2248" w:type="dxa"/>
          </w:tcPr>
          <w:p>
            <w:pPr>
              <w:spacing w:before="130" w:line="230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28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28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</w:tcPr>
          <w:p>
            <w:pPr>
              <w:spacing w:before="22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领导信息</w:t>
            </w:r>
          </w:p>
        </w:tc>
        <w:tc>
          <w:tcPr>
            <w:tcW w:w="6605" w:type="dxa"/>
          </w:tcPr>
          <w:p>
            <w:pPr>
              <w:spacing w:before="219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本单位领导班子成员姓名、职务等信息</w:t>
            </w:r>
          </w:p>
        </w:tc>
        <w:tc>
          <w:tcPr>
            <w:tcW w:w="2248" w:type="dxa"/>
          </w:tcPr>
          <w:p>
            <w:pPr>
              <w:spacing w:before="129" w:line="222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19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19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71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机构设置</w:t>
            </w:r>
          </w:p>
        </w:tc>
        <w:tc>
          <w:tcPr>
            <w:tcW w:w="6605" w:type="dxa"/>
          </w:tcPr>
          <w:p>
            <w:pPr>
              <w:spacing w:before="210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本单位组织机构设置及职能</w:t>
            </w:r>
          </w:p>
        </w:tc>
        <w:tc>
          <w:tcPr>
            <w:tcW w:w="2248" w:type="dxa"/>
          </w:tcPr>
          <w:p>
            <w:pPr>
              <w:spacing w:before="102" w:line="225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10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10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05" w:type="dxa"/>
          </w:tcPr>
          <w:p>
            <w:pPr>
              <w:spacing w:before="131" w:line="238" w:lineRule="auto"/>
              <w:ind w:left="81" w:right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本单位服务网点或营业网点名称、地址、联系方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式、服务/营业时间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及服务内容等信息</w:t>
            </w:r>
          </w:p>
        </w:tc>
        <w:tc>
          <w:tcPr>
            <w:tcW w:w="2248" w:type="dxa"/>
          </w:tcPr>
          <w:p>
            <w:pPr>
              <w:spacing w:before="143" w:line="233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41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41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64" w:type="dxa"/>
            <w:vMerge w:val="restart"/>
            <w:tcBorders>
              <w:bottom w:val="nil"/>
            </w:tcBorders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before="71" w:line="220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法规标准</w:t>
            </w:r>
          </w:p>
        </w:tc>
        <w:tc>
          <w:tcPr>
            <w:tcW w:w="1119" w:type="dxa"/>
          </w:tcPr>
          <w:p>
            <w:pPr>
              <w:spacing w:before="244" w:line="22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政策标准</w:t>
            </w:r>
          </w:p>
        </w:tc>
        <w:tc>
          <w:tcPr>
            <w:tcW w:w="6605" w:type="dxa"/>
          </w:tcPr>
          <w:p>
            <w:pPr>
              <w:spacing w:before="122" w:line="249" w:lineRule="auto"/>
              <w:ind w:left="81" w:right="2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4"/>
              </w:rPr>
              <w:t>本行业性政策、法律、法规、行政规范性文件以及本</w:t>
            </w:r>
            <w:r>
              <w:rPr>
                <w:rFonts w:ascii="宋体" w:hAnsi="宋体" w:eastAsia="宋体" w:cs="宋体"/>
                <w:spacing w:val="13"/>
              </w:rPr>
              <w:t>单位执行与城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</w:rPr>
              <w:t>市供水、供气、供热服务有关的规定、标准</w:t>
            </w:r>
          </w:p>
        </w:tc>
        <w:tc>
          <w:tcPr>
            <w:tcW w:w="2248" w:type="dxa"/>
          </w:tcPr>
          <w:p>
            <w:pPr>
              <w:spacing w:before="124" w:line="237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42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42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/>
        </w:tc>
        <w:tc>
          <w:tcPr>
            <w:tcW w:w="1119" w:type="dxa"/>
          </w:tcPr>
          <w:p>
            <w:pPr>
              <w:spacing w:before="223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规章制度</w:t>
            </w:r>
          </w:p>
        </w:tc>
        <w:tc>
          <w:tcPr>
            <w:tcW w:w="6605" w:type="dxa"/>
          </w:tcPr>
          <w:p>
            <w:pPr>
              <w:spacing w:before="223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本单位工作规则、行为准则、岗位职责、服务标准等规章制度</w:t>
            </w:r>
          </w:p>
        </w:tc>
        <w:tc>
          <w:tcPr>
            <w:tcW w:w="2248" w:type="dxa"/>
          </w:tcPr>
          <w:p>
            <w:pPr>
              <w:spacing w:before="115" w:line="224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23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23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64" w:type="dxa"/>
            <w:vMerge w:val="restart"/>
            <w:tcBorders>
              <w:bottom w:val="nil"/>
            </w:tcBorders>
          </w:tcPr>
          <w:p>
            <w:pPr>
              <w:spacing w:line="289" w:lineRule="auto"/>
            </w:pPr>
          </w:p>
          <w:p>
            <w:pPr>
              <w:spacing w:line="289" w:lineRule="auto"/>
            </w:pPr>
          </w:p>
          <w:p>
            <w:pPr>
              <w:spacing w:line="290" w:lineRule="auto"/>
            </w:pPr>
          </w:p>
          <w:p>
            <w:pPr>
              <w:spacing w:line="290" w:lineRule="auto"/>
            </w:pPr>
          </w:p>
          <w:p>
            <w:pPr>
              <w:spacing w:before="72" w:line="22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公开目录及指南</w:t>
            </w: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371" w:lineRule="auto"/>
            </w:pPr>
          </w:p>
          <w:p>
            <w:pPr>
              <w:spacing w:before="71" w:line="238" w:lineRule="auto"/>
              <w:ind w:left="330" w:right="126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信息公开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目录</w:t>
            </w:r>
          </w:p>
        </w:tc>
        <w:tc>
          <w:tcPr>
            <w:tcW w:w="6605" w:type="dxa"/>
          </w:tcPr>
          <w:p>
            <w:pPr>
              <w:spacing w:before="224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本单位信息主动公开基本目录</w:t>
            </w:r>
          </w:p>
        </w:tc>
        <w:tc>
          <w:tcPr>
            <w:tcW w:w="2248" w:type="dxa"/>
          </w:tcPr>
          <w:p>
            <w:pPr>
              <w:spacing w:before="134" w:line="220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24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24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05" w:type="dxa"/>
          </w:tcPr>
          <w:p>
            <w:pPr>
              <w:spacing w:before="225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本单位主动公开信息内容、时限要求，并根据实际情况动态调整</w:t>
            </w:r>
          </w:p>
        </w:tc>
        <w:tc>
          <w:tcPr>
            <w:tcW w:w="2248" w:type="dxa"/>
          </w:tcPr>
          <w:p>
            <w:pPr>
              <w:spacing w:before="105" w:line="228" w:lineRule="auto"/>
              <w:ind w:left="86" w:righ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25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25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393" w:lineRule="auto"/>
            </w:pPr>
          </w:p>
          <w:p>
            <w:pPr>
              <w:spacing w:before="72" w:line="237" w:lineRule="auto"/>
              <w:ind w:left="330" w:right="126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信息公开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指南</w:t>
            </w:r>
          </w:p>
        </w:tc>
        <w:tc>
          <w:tcPr>
            <w:tcW w:w="6605" w:type="dxa"/>
          </w:tcPr>
          <w:p>
            <w:pPr>
              <w:spacing w:before="216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编制并发布本单位信息公开咨询指南</w:t>
            </w:r>
          </w:p>
        </w:tc>
        <w:tc>
          <w:tcPr>
            <w:tcW w:w="2248" w:type="dxa"/>
          </w:tcPr>
          <w:p>
            <w:pPr>
              <w:spacing w:before="127" w:line="225" w:lineRule="auto"/>
              <w:ind w:left="86" w:right="17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9"/>
              </w:rPr>
              <w:t>信息形成或者变更之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16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16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64" w:type="dxa"/>
            <w:vMerge w:val="continue"/>
            <w:tcBorders>
              <w:top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05" w:type="dxa"/>
          </w:tcPr>
          <w:p>
            <w:pPr>
              <w:spacing w:before="148" w:line="229" w:lineRule="auto"/>
              <w:ind w:left="81" w:righ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指南内容涵盖本单位接受信息公开咨询的电话号码、接受咨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询的时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间，以及现场咨询的地址、办事时间等信息</w:t>
            </w:r>
          </w:p>
        </w:tc>
        <w:tc>
          <w:tcPr>
            <w:tcW w:w="2248" w:type="dxa"/>
          </w:tcPr>
          <w:p>
            <w:pPr>
              <w:spacing w:before="159" w:line="235" w:lineRule="auto"/>
              <w:ind w:left="86" w:right="17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9"/>
              </w:rPr>
              <w:t>信息形成或者变更之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</w:rPr>
              <w:t>日起20个工作日内</w:t>
            </w:r>
          </w:p>
        </w:tc>
        <w:tc>
          <w:tcPr>
            <w:tcW w:w="1129" w:type="dxa"/>
          </w:tcPr>
          <w:p>
            <w:pPr>
              <w:spacing w:before="247" w:line="219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74" w:type="dxa"/>
          </w:tcPr>
          <w:p>
            <w:pPr>
              <w:spacing w:before="247" w:line="219" w:lineRule="auto"/>
              <w:ind w:left="1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</w:tbl>
    <w:p>
      <w:pPr>
        <w:sectPr>
          <w:footerReference r:id="rId3" w:type="default"/>
          <w:pgSz w:w="16820" w:h="11900"/>
          <w:pgMar w:top="400" w:right="1394" w:bottom="400" w:left="1305" w:header="0" w:footer="0" w:gutter="0"/>
          <w:cols w:space="720" w:num="1"/>
        </w:sectPr>
      </w:pPr>
    </w:p>
    <w:p/>
    <w:p/>
    <w:p/>
    <w:p>
      <w:pPr>
        <w:spacing w:line="130" w:lineRule="exact"/>
      </w:pPr>
    </w:p>
    <w:tbl>
      <w:tblPr>
        <w:tblStyle w:val="6"/>
        <w:tblW w:w="140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1119"/>
        <w:gridCol w:w="6615"/>
        <w:gridCol w:w="2238"/>
        <w:gridCol w:w="1149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1784" w:type="dxa"/>
          </w:tcPr>
          <w:p>
            <w:pPr>
              <w:spacing w:before="121" w:line="220" w:lineRule="auto"/>
              <w:ind w:left="4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公开事项</w:t>
            </w:r>
          </w:p>
        </w:tc>
        <w:tc>
          <w:tcPr>
            <w:tcW w:w="1119" w:type="dxa"/>
          </w:tcPr>
          <w:p>
            <w:pPr>
              <w:spacing w:before="121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二级事项</w:t>
            </w:r>
          </w:p>
        </w:tc>
        <w:tc>
          <w:tcPr>
            <w:tcW w:w="6615" w:type="dxa"/>
          </w:tcPr>
          <w:p>
            <w:pPr>
              <w:spacing w:before="121" w:line="219" w:lineRule="auto"/>
              <w:ind w:left="28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公开内容</w:t>
            </w:r>
          </w:p>
        </w:tc>
        <w:tc>
          <w:tcPr>
            <w:tcW w:w="2238" w:type="dxa"/>
          </w:tcPr>
          <w:p>
            <w:pPr>
              <w:spacing w:before="121" w:line="220" w:lineRule="auto"/>
              <w:ind w:left="6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2"/>
                <w:szCs w:val="22"/>
              </w:rPr>
              <w:t>公开时限</w:t>
            </w:r>
          </w:p>
        </w:tc>
        <w:tc>
          <w:tcPr>
            <w:tcW w:w="1149" w:type="dxa"/>
          </w:tcPr>
          <w:p>
            <w:pPr>
              <w:spacing w:before="122" w:line="221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公开主体</w:t>
            </w:r>
          </w:p>
        </w:tc>
        <w:tc>
          <w:tcPr>
            <w:tcW w:w="1164" w:type="dxa"/>
          </w:tcPr>
          <w:p>
            <w:pPr>
              <w:spacing w:before="122" w:line="221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84" w:type="dxa"/>
            <w:vMerge w:val="restart"/>
            <w:tcBorders>
              <w:bottom w:val="nil"/>
            </w:tcBorders>
          </w:tcPr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72" w:line="219" w:lineRule="auto"/>
              <w:ind w:left="2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城市供气服务</w:t>
            </w: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before="71" w:line="218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价格收费</w:t>
            </w:r>
          </w:p>
        </w:tc>
        <w:tc>
          <w:tcPr>
            <w:tcW w:w="6615" w:type="dxa"/>
          </w:tcPr>
          <w:p>
            <w:pPr>
              <w:spacing w:before="237" w:line="218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本单位燃气销售价格以及收费依据</w:t>
            </w:r>
          </w:p>
        </w:tc>
        <w:tc>
          <w:tcPr>
            <w:tcW w:w="2238" w:type="dxa"/>
          </w:tcPr>
          <w:p>
            <w:pPr>
              <w:spacing w:before="88" w:line="256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37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37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15" w:type="dxa"/>
          </w:tcPr>
          <w:p>
            <w:pPr>
              <w:spacing w:before="248" w:line="218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本单位维修及相关服务价格标准、收费依据</w:t>
            </w:r>
          </w:p>
        </w:tc>
        <w:tc>
          <w:tcPr>
            <w:tcW w:w="2238" w:type="dxa"/>
          </w:tcPr>
          <w:p>
            <w:pPr>
              <w:spacing w:before="100" w:line="252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8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8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before="71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办事服务</w:t>
            </w:r>
          </w:p>
        </w:tc>
        <w:tc>
          <w:tcPr>
            <w:tcW w:w="6615" w:type="dxa"/>
          </w:tcPr>
          <w:p>
            <w:pPr>
              <w:spacing w:before="239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本单位用气申请、过户、销户等服务项目办事指南</w:t>
            </w:r>
          </w:p>
        </w:tc>
        <w:tc>
          <w:tcPr>
            <w:tcW w:w="2238" w:type="dxa"/>
          </w:tcPr>
          <w:p>
            <w:pPr>
              <w:spacing w:before="121" w:line="238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39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39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615" w:type="dxa"/>
          </w:tcPr>
          <w:p>
            <w:pPr>
              <w:spacing w:before="240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本单位供气服务范围</w:t>
            </w:r>
          </w:p>
        </w:tc>
        <w:tc>
          <w:tcPr>
            <w:tcW w:w="2238" w:type="dxa"/>
          </w:tcPr>
          <w:p>
            <w:pPr>
              <w:spacing w:before="122" w:line="242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0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0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15" w:type="dxa"/>
          </w:tcPr>
          <w:p>
            <w:pPr>
              <w:spacing w:before="92" w:line="244" w:lineRule="auto"/>
              <w:ind w:left="51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本单位燃气缴费、维修及相关服务办理程序、线上线下办理渠道、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时限、网点设置、服务标准、服务承诺和便民措施</w:t>
            </w:r>
          </w:p>
        </w:tc>
        <w:tc>
          <w:tcPr>
            <w:tcW w:w="2238" w:type="dxa"/>
          </w:tcPr>
          <w:p>
            <w:pPr>
              <w:spacing w:before="122" w:line="238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1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1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</w:tcPr>
          <w:p>
            <w:pPr>
              <w:spacing w:before="251" w:line="218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便民公告</w:t>
            </w:r>
          </w:p>
        </w:tc>
        <w:tc>
          <w:tcPr>
            <w:tcW w:w="6615" w:type="dxa"/>
          </w:tcPr>
          <w:p>
            <w:pPr>
              <w:spacing w:before="251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计划类施工停气及恢复供气信息、安全检查计划及抄表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计划信息</w:t>
            </w:r>
          </w:p>
        </w:tc>
        <w:tc>
          <w:tcPr>
            <w:tcW w:w="2238" w:type="dxa"/>
          </w:tcPr>
          <w:p>
            <w:pPr>
              <w:spacing w:before="103" w:line="248" w:lineRule="auto"/>
              <w:ind w:left="56" w:righ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信息形成或者变更后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4小时内</w:t>
            </w:r>
          </w:p>
        </w:tc>
        <w:tc>
          <w:tcPr>
            <w:tcW w:w="1149" w:type="dxa"/>
          </w:tcPr>
          <w:p>
            <w:pPr>
              <w:spacing w:before="251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51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before="71" w:line="220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安全警示</w:t>
            </w:r>
          </w:p>
        </w:tc>
        <w:tc>
          <w:tcPr>
            <w:tcW w:w="6615" w:type="dxa"/>
          </w:tcPr>
          <w:p>
            <w:pPr>
              <w:spacing w:before="244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燃气质量、燃气及燃气设施使用常识和安全风险、隐患信息</w:t>
            </w:r>
          </w:p>
        </w:tc>
        <w:tc>
          <w:tcPr>
            <w:tcW w:w="2238" w:type="dxa"/>
          </w:tcPr>
          <w:p>
            <w:pPr>
              <w:spacing w:before="113" w:line="244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2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2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78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19" w:type="dxa"/>
            <w:vMerge w:val="continue"/>
            <w:tcBorders>
              <w:top w:val="nil"/>
            </w:tcBorders>
          </w:tcPr>
          <w:p/>
        </w:tc>
        <w:tc>
          <w:tcPr>
            <w:tcW w:w="6615" w:type="dxa"/>
          </w:tcPr>
          <w:p>
            <w:pPr>
              <w:spacing w:before="245" w:line="220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安全用气、节约用气的相关知识</w:t>
            </w:r>
          </w:p>
        </w:tc>
        <w:tc>
          <w:tcPr>
            <w:tcW w:w="2238" w:type="dxa"/>
          </w:tcPr>
          <w:p>
            <w:pPr>
              <w:spacing w:before="124" w:line="241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3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3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84" w:type="dxa"/>
            <w:vMerge w:val="continue"/>
            <w:tcBorders>
              <w:top w:val="nil"/>
            </w:tcBorders>
          </w:tcPr>
          <w:p/>
        </w:tc>
        <w:tc>
          <w:tcPr>
            <w:tcW w:w="1119" w:type="dxa"/>
          </w:tcPr>
          <w:p>
            <w:pPr>
              <w:spacing w:before="246" w:line="220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咨询投诉</w:t>
            </w:r>
          </w:p>
        </w:tc>
        <w:tc>
          <w:tcPr>
            <w:tcW w:w="6615" w:type="dxa"/>
          </w:tcPr>
          <w:p>
            <w:pPr>
              <w:spacing w:before="244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本单位咨询服务电话、报修和监督投诉电话</w:t>
            </w:r>
          </w:p>
        </w:tc>
        <w:tc>
          <w:tcPr>
            <w:tcW w:w="2238" w:type="dxa"/>
          </w:tcPr>
          <w:p>
            <w:pPr>
              <w:spacing w:before="105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4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4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84" w:type="dxa"/>
          </w:tcPr>
          <w:p>
            <w:pPr>
              <w:spacing w:before="116" w:line="300" w:lineRule="exact"/>
              <w:ind w:left="4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2"/>
                <w:szCs w:val="22"/>
              </w:rPr>
              <w:t>信息公开</w:t>
            </w:r>
          </w:p>
          <w:p>
            <w:pPr>
              <w:spacing w:line="218" w:lineRule="auto"/>
              <w:ind w:left="4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咨询机构</w:t>
            </w:r>
          </w:p>
        </w:tc>
        <w:tc>
          <w:tcPr>
            <w:tcW w:w="1119" w:type="dxa"/>
          </w:tcPr>
          <w:p/>
        </w:tc>
        <w:tc>
          <w:tcPr>
            <w:tcW w:w="6615" w:type="dxa"/>
          </w:tcPr>
          <w:p>
            <w:pPr>
              <w:spacing w:before="97" w:line="248" w:lineRule="auto"/>
              <w:ind w:left="51" w:right="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本单位信息公开咨询窗口信息；信息公开咨询窗口应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以热线电话或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网站互动交流平台、现场咨询等为主</w:t>
            </w:r>
          </w:p>
        </w:tc>
        <w:tc>
          <w:tcPr>
            <w:tcW w:w="2238" w:type="dxa"/>
          </w:tcPr>
          <w:p>
            <w:pPr>
              <w:spacing w:before="97" w:line="248" w:lineRule="auto"/>
              <w:ind w:left="56" w:righ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信息形成或者变更之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日起20个工作日内</w:t>
            </w:r>
          </w:p>
        </w:tc>
        <w:tc>
          <w:tcPr>
            <w:tcW w:w="1149" w:type="dxa"/>
          </w:tcPr>
          <w:p>
            <w:pPr>
              <w:spacing w:before="245" w:line="219" w:lineRule="auto"/>
              <w:ind w:lef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供气企业</w:t>
            </w:r>
          </w:p>
        </w:tc>
        <w:tc>
          <w:tcPr>
            <w:tcW w:w="1164" w:type="dxa"/>
          </w:tcPr>
          <w:p>
            <w:pPr>
              <w:spacing w:before="245" w:line="219" w:lineRule="auto"/>
              <w:ind w:lef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政府网站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069" w:type="dxa"/>
            <w:gridSpan w:val="6"/>
          </w:tcPr>
          <w:p>
            <w:pPr>
              <w:spacing w:before="106" w:line="219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政策依据：《住房和城乡建设部关于印发〈供水、供气、供热等公共企事业单位信息公开实施办法〉的通知》(建城规〔2021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〕4号);公开渠</w:t>
            </w:r>
          </w:p>
          <w:p>
            <w:pPr>
              <w:spacing w:before="59" w:line="219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道和载体：各地政府网站“公共企事业单位信息公开专栏”为信息公开的第一平台，各供气企业官网或微信公众号同步公开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。</w:t>
            </w:r>
          </w:p>
        </w:tc>
      </w:tr>
    </w:tbl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NDg0Y2RhZmJjMDQ3MTBhMTljYzNiODIxZGZkZDAifQ=="/>
  </w:docVars>
  <w:rsids>
    <w:rsidRoot w:val="244F2AE8"/>
    <w:rsid w:val="017B2F92"/>
    <w:rsid w:val="01FF7050"/>
    <w:rsid w:val="071D689A"/>
    <w:rsid w:val="13D66193"/>
    <w:rsid w:val="17143815"/>
    <w:rsid w:val="19297756"/>
    <w:rsid w:val="195E16BF"/>
    <w:rsid w:val="1B163B9A"/>
    <w:rsid w:val="1EF34658"/>
    <w:rsid w:val="22D14DC5"/>
    <w:rsid w:val="244F2AE8"/>
    <w:rsid w:val="2A7D127A"/>
    <w:rsid w:val="2ACE7166"/>
    <w:rsid w:val="2C027C88"/>
    <w:rsid w:val="3EF7710B"/>
    <w:rsid w:val="410F4ECA"/>
    <w:rsid w:val="47450C5F"/>
    <w:rsid w:val="48E63C26"/>
    <w:rsid w:val="5D5A3F97"/>
    <w:rsid w:val="5F225970"/>
    <w:rsid w:val="65046244"/>
    <w:rsid w:val="7B4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2023-10-20T02:26:00Z</dcterms:created>
  <dc:creator>峰</dc:creator>
  <cp:lastModifiedBy>。</cp:lastModifiedBy>
  <cp:lastPrinted>2023-10-20T02:45:00Z</cp:lastPrinted>
  <dcterms:modified xsi:type="dcterms:W3CDTF">2023-12-20T07:49:59Z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1738B6570C8547ADA97DEC4F72072509_13</vt:lpwstr>
  </property>
</Properties>
</file>