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default" w:ascii="仿宋_GB2312" w:hAnsi="微软雅黑" w:eastAsia="仿宋_GB2312" w:cs="仿宋_GB2312"/>
          <w:b/>
          <w:bCs/>
          <w:i w:val="0"/>
          <w:iCs w:val="0"/>
          <w:caps w:val="0"/>
          <w:color w:val="333333"/>
          <w:spacing w:val="0"/>
          <w:sz w:val="36"/>
          <w:szCs w:val="36"/>
          <w:shd w:val="clear" w:fill="FFFFFF"/>
          <w:lang w:val="en-US" w:eastAsia="zh-CN"/>
        </w:rPr>
      </w:pPr>
      <w:r>
        <w:rPr>
          <w:rFonts w:hint="eastAsia" w:ascii="仿宋_GB2312" w:hAnsi="微软雅黑" w:eastAsia="仿宋_GB2312" w:cs="仿宋_GB2312"/>
          <w:b/>
          <w:bCs/>
          <w:i w:val="0"/>
          <w:iCs w:val="0"/>
          <w:caps w:val="0"/>
          <w:color w:val="333333"/>
          <w:spacing w:val="0"/>
          <w:sz w:val="36"/>
          <w:szCs w:val="36"/>
          <w:shd w:val="clear" w:fill="FFFFFF"/>
          <w:lang w:val="en-US" w:eastAsia="zh-CN"/>
        </w:rPr>
        <w:t>夏邑</w:t>
      </w:r>
      <w:r>
        <w:rPr>
          <w:rFonts w:hint="eastAsia" w:ascii="仿宋_GB2312" w:hAnsi="微软雅黑" w:eastAsia="仿宋_GB2312" w:cs="仿宋_GB2312"/>
          <w:b/>
          <w:bCs/>
          <w:i w:val="0"/>
          <w:iCs w:val="0"/>
          <w:caps w:val="0"/>
          <w:color w:val="333333"/>
          <w:spacing w:val="0"/>
          <w:sz w:val="36"/>
          <w:szCs w:val="36"/>
          <w:shd w:val="clear" w:fill="FFFFFF"/>
          <w:lang w:eastAsia="zh-CN"/>
        </w:rPr>
        <w:t>县</w:t>
      </w:r>
      <w:r>
        <w:rPr>
          <w:rFonts w:hint="eastAsia" w:ascii="仿宋_GB2312" w:hAnsi="微软雅黑" w:eastAsia="仿宋_GB2312" w:cs="仿宋_GB2312"/>
          <w:b/>
          <w:bCs/>
          <w:i w:val="0"/>
          <w:iCs w:val="0"/>
          <w:caps w:val="0"/>
          <w:color w:val="333333"/>
          <w:spacing w:val="0"/>
          <w:sz w:val="36"/>
          <w:szCs w:val="36"/>
          <w:shd w:val="clear" w:fill="FFFFFF"/>
          <w:lang w:val="en-US" w:eastAsia="zh-CN"/>
        </w:rPr>
        <w:t>2023年下半年中小学教师资格认定公告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ascii="仿宋_GB2312" w:hAnsi="微软雅黑" w:eastAsia="仿宋_GB2312" w:cs="仿宋_GB2312"/>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560" w:firstLineChars="200"/>
        <w:jc w:val="both"/>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28"/>
          <w:szCs w:val="28"/>
          <w:shd w:val="clear" w:fill="FFFFFF"/>
        </w:rPr>
        <w:t>为保</w:t>
      </w:r>
      <w:r>
        <w:rPr>
          <w:rFonts w:hint="default" w:ascii="仿宋_GB2312" w:hAnsi="微软雅黑" w:eastAsia="仿宋_GB2312" w:cs="仿宋_GB2312"/>
          <w:i w:val="0"/>
          <w:iCs w:val="0"/>
          <w:caps w:val="0"/>
          <w:color w:val="333333"/>
          <w:spacing w:val="0"/>
          <w:sz w:val="28"/>
          <w:szCs w:val="28"/>
          <w:shd w:val="clear" w:fill="FFFFFF"/>
        </w:rPr>
        <w:t>证2023年我</w:t>
      </w:r>
      <w:r>
        <w:rPr>
          <w:rFonts w:hint="eastAsia" w:ascii="仿宋_GB2312" w:hAnsi="微软雅黑" w:eastAsia="仿宋_GB2312" w:cs="仿宋_GB2312"/>
          <w:i w:val="0"/>
          <w:iCs w:val="0"/>
          <w:caps w:val="0"/>
          <w:color w:val="333333"/>
          <w:spacing w:val="0"/>
          <w:sz w:val="28"/>
          <w:szCs w:val="28"/>
          <w:shd w:val="clear" w:fill="FFFFFF"/>
          <w:lang w:eastAsia="zh-CN"/>
        </w:rPr>
        <w:t>县</w:t>
      </w:r>
      <w:r>
        <w:rPr>
          <w:rFonts w:hint="default" w:ascii="仿宋_GB2312" w:hAnsi="微软雅黑" w:eastAsia="仿宋_GB2312" w:cs="仿宋_GB2312"/>
          <w:i w:val="0"/>
          <w:iCs w:val="0"/>
          <w:caps w:val="0"/>
          <w:color w:val="333333"/>
          <w:spacing w:val="0"/>
          <w:sz w:val="28"/>
          <w:szCs w:val="28"/>
          <w:shd w:val="clear" w:fill="FFFFFF"/>
        </w:rPr>
        <w:t>教师资格认定工作依法有序实施，根据《河南省2023年</w:t>
      </w:r>
      <w:r>
        <w:rPr>
          <w:rFonts w:hint="eastAsia" w:ascii="仿宋_GB2312" w:hAnsi="微软雅黑" w:eastAsia="仿宋_GB2312" w:cs="仿宋_GB2312"/>
          <w:i w:val="0"/>
          <w:iCs w:val="0"/>
          <w:caps w:val="0"/>
          <w:color w:val="333333"/>
          <w:spacing w:val="0"/>
          <w:sz w:val="28"/>
          <w:szCs w:val="28"/>
          <w:shd w:val="clear" w:fill="FFFFFF"/>
          <w:lang w:val="en-US" w:eastAsia="zh-CN"/>
        </w:rPr>
        <w:t>下</w:t>
      </w:r>
      <w:r>
        <w:rPr>
          <w:rFonts w:hint="default" w:ascii="仿宋_GB2312" w:hAnsi="微软雅黑" w:eastAsia="仿宋_GB2312" w:cs="仿宋_GB2312"/>
          <w:i w:val="0"/>
          <w:iCs w:val="0"/>
          <w:caps w:val="0"/>
          <w:color w:val="333333"/>
          <w:spacing w:val="0"/>
          <w:sz w:val="28"/>
          <w:szCs w:val="28"/>
          <w:shd w:val="clear" w:fill="FFFFFF"/>
        </w:rPr>
        <w:t>半年中小学教师资格认定公告》要求，结合我</w:t>
      </w:r>
      <w:r>
        <w:rPr>
          <w:rFonts w:hint="eastAsia" w:ascii="仿宋_GB2312" w:hAnsi="微软雅黑" w:eastAsia="仿宋_GB2312" w:cs="仿宋_GB2312"/>
          <w:i w:val="0"/>
          <w:iCs w:val="0"/>
          <w:caps w:val="0"/>
          <w:color w:val="333333"/>
          <w:spacing w:val="0"/>
          <w:sz w:val="28"/>
          <w:szCs w:val="28"/>
          <w:shd w:val="clear" w:fill="FFFFFF"/>
          <w:lang w:eastAsia="zh-CN"/>
        </w:rPr>
        <w:t>县</w:t>
      </w:r>
      <w:r>
        <w:rPr>
          <w:rFonts w:hint="default" w:ascii="仿宋_GB2312" w:hAnsi="微软雅黑" w:eastAsia="仿宋_GB2312" w:cs="仿宋_GB2312"/>
          <w:i w:val="0"/>
          <w:iCs w:val="0"/>
          <w:caps w:val="0"/>
          <w:color w:val="333333"/>
          <w:spacing w:val="0"/>
          <w:sz w:val="28"/>
          <w:szCs w:val="28"/>
          <w:shd w:val="clear" w:fill="FFFFFF"/>
        </w:rPr>
        <w:t>实际情况，现就</w:t>
      </w:r>
      <w:r>
        <w:rPr>
          <w:rFonts w:hint="eastAsia" w:ascii="仿宋_GB2312" w:hAnsi="微软雅黑" w:eastAsia="仿宋_GB2312" w:cs="仿宋_GB2312"/>
          <w:i w:val="0"/>
          <w:iCs w:val="0"/>
          <w:caps w:val="0"/>
          <w:color w:val="333333"/>
          <w:spacing w:val="0"/>
          <w:sz w:val="28"/>
          <w:szCs w:val="28"/>
          <w:shd w:val="clear" w:fill="FFFFFF"/>
          <w:lang w:val="en-US" w:eastAsia="zh-CN"/>
        </w:rPr>
        <w:t>夏邑</w:t>
      </w:r>
      <w:r>
        <w:rPr>
          <w:rFonts w:hint="eastAsia" w:ascii="仿宋_GB2312" w:hAnsi="微软雅黑" w:eastAsia="仿宋_GB2312" w:cs="仿宋_GB2312"/>
          <w:i w:val="0"/>
          <w:iCs w:val="0"/>
          <w:caps w:val="0"/>
          <w:color w:val="333333"/>
          <w:spacing w:val="0"/>
          <w:sz w:val="28"/>
          <w:szCs w:val="28"/>
          <w:shd w:val="clear" w:fill="FFFFFF"/>
          <w:lang w:eastAsia="zh-CN"/>
        </w:rPr>
        <w:t>县</w:t>
      </w:r>
      <w:r>
        <w:rPr>
          <w:rFonts w:hint="default" w:ascii="仿宋_GB2312" w:hAnsi="微软雅黑" w:eastAsia="仿宋_GB2312" w:cs="仿宋_GB2312"/>
          <w:i w:val="0"/>
          <w:iCs w:val="0"/>
          <w:caps w:val="0"/>
          <w:color w:val="333333"/>
          <w:spacing w:val="0"/>
          <w:sz w:val="28"/>
          <w:szCs w:val="28"/>
          <w:shd w:val="clear" w:fill="FFFFFF"/>
        </w:rPr>
        <w:t>2023年</w:t>
      </w:r>
      <w:r>
        <w:rPr>
          <w:rFonts w:hint="eastAsia" w:ascii="仿宋_GB2312" w:hAnsi="微软雅黑" w:eastAsia="仿宋_GB2312" w:cs="仿宋_GB2312"/>
          <w:i w:val="0"/>
          <w:iCs w:val="0"/>
          <w:caps w:val="0"/>
          <w:color w:val="333333"/>
          <w:spacing w:val="0"/>
          <w:sz w:val="28"/>
          <w:szCs w:val="28"/>
          <w:shd w:val="clear" w:fill="FFFFFF"/>
          <w:lang w:val="en-US" w:eastAsia="zh-CN"/>
        </w:rPr>
        <w:t>下</w:t>
      </w:r>
      <w:r>
        <w:rPr>
          <w:rFonts w:hint="default" w:ascii="仿宋_GB2312" w:hAnsi="微软雅黑" w:eastAsia="仿宋_GB2312" w:cs="仿宋_GB2312"/>
          <w:i w:val="0"/>
          <w:iCs w:val="0"/>
          <w:caps w:val="0"/>
          <w:color w:val="333333"/>
          <w:spacing w:val="0"/>
          <w:sz w:val="28"/>
          <w:szCs w:val="28"/>
          <w:shd w:val="clear" w:fill="FFFFFF"/>
        </w:rPr>
        <w:t>半年中小学教师资格认定工作有关事项公告如下：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一、认定对象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　（一）</w:t>
      </w:r>
      <w:r>
        <w:rPr>
          <w:rFonts w:hint="eastAsia" w:ascii="仿宋" w:hAnsi="仿宋" w:eastAsia="仿宋" w:cs="仿宋"/>
          <w:i w:val="0"/>
          <w:iCs w:val="0"/>
          <w:caps w:val="0"/>
          <w:color w:val="333333"/>
          <w:spacing w:val="0"/>
          <w:sz w:val="28"/>
          <w:szCs w:val="28"/>
          <w:shd w:val="clear" w:fill="FFFFFF"/>
        </w:rPr>
        <w:t>未达到国家法定退休年龄，户籍所在地、居住地（须持有效期内当地居住证）、就读学校所在地（仅限全日制应届毕业生和在读研究生）在</w:t>
      </w:r>
      <w:r>
        <w:rPr>
          <w:rFonts w:hint="eastAsia" w:ascii="仿宋" w:hAnsi="仿宋" w:eastAsia="仿宋" w:cs="仿宋"/>
          <w:i w:val="0"/>
          <w:iCs w:val="0"/>
          <w:caps w:val="0"/>
          <w:color w:val="333333"/>
          <w:spacing w:val="0"/>
          <w:sz w:val="28"/>
          <w:szCs w:val="28"/>
          <w:shd w:val="clear" w:fill="FFFFFF"/>
          <w:lang w:val="en-US" w:eastAsia="zh-CN"/>
        </w:rPr>
        <w:t>夏邑</w:t>
      </w:r>
      <w:r>
        <w:rPr>
          <w:rFonts w:hint="eastAsia" w:ascii="仿宋" w:hAnsi="仿宋" w:eastAsia="仿宋" w:cs="仿宋"/>
          <w:i w:val="0"/>
          <w:iCs w:val="0"/>
          <w:caps w:val="0"/>
          <w:color w:val="333333"/>
          <w:spacing w:val="0"/>
          <w:sz w:val="28"/>
          <w:szCs w:val="28"/>
          <w:shd w:val="clear" w:fill="FFFFFF"/>
          <w:lang w:eastAsia="zh-CN"/>
        </w:rPr>
        <w:t>县的</w:t>
      </w:r>
      <w:r>
        <w:rPr>
          <w:rFonts w:hint="eastAsia" w:ascii="仿宋" w:hAnsi="仿宋" w:eastAsia="仿宋" w:cs="仿宋"/>
          <w:i w:val="0"/>
          <w:iCs w:val="0"/>
          <w:caps w:val="0"/>
          <w:color w:val="333333"/>
          <w:spacing w:val="0"/>
          <w:sz w:val="28"/>
          <w:szCs w:val="28"/>
          <w:shd w:val="clear" w:fill="FFFFFF"/>
        </w:rPr>
        <w:t>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w:t>
      </w:r>
      <w:r>
        <w:rPr>
          <w:rFonts w:hint="eastAsia" w:ascii="仿宋" w:hAnsi="仿宋" w:eastAsia="仿宋" w:cs="仿宋"/>
          <w:i w:val="0"/>
          <w:iCs w:val="0"/>
          <w:caps w:val="0"/>
          <w:color w:val="333333"/>
          <w:spacing w:val="0"/>
          <w:sz w:val="28"/>
          <w:szCs w:val="28"/>
          <w:shd w:val="clear" w:fill="FFFFFF"/>
        </w:rPr>
        <w:t>驻</w:t>
      </w:r>
      <w:r>
        <w:rPr>
          <w:rFonts w:hint="eastAsia" w:ascii="仿宋" w:hAnsi="仿宋" w:eastAsia="仿宋" w:cs="仿宋"/>
          <w:i w:val="0"/>
          <w:iCs w:val="0"/>
          <w:caps w:val="0"/>
          <w:color w:val="333333"/>
          <w:spacing w:val="0"/>
          <w:sz w:val="28"/>
          <w:szCs w:val="28"/>
          <w:shd w:val="clear" w:fill="FFFFFF"/>
          <w:lang w:val="en-US" w:eastAsia="zh-CN"/>
        </w:rPr>
        <w:t>夏邑</w:t>
      </w:r>
      <w:r>
        <w:rPr>
          <w:rFonts w:hint="eastAsia" w:ascii="仿宋" w:hAnsi="仿宋" w:eastAsia="仿宋" w:cs="仿宋"/>
          <w:i w:val="0"/>
          <w:iCs w:val="0"/>
          <w:caps w:val="0"/>
          <w:color w:val="333333"/>
          <w:spacing w:val="0"/>
          <w:sz w:val="28"/>
          <w:szCs w:val="28"/>
          <w:shd w:val="clear" w:fill="FFFFFF"/>
        </w:rPr>
        <w:t>部队现役军人和现役武警。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w:t>
      </w:r>
      <w:r>
        <w:rPr>
          <w:rFonts w:hint="eastAsia" w:ascii="仿宋" w:hAnsi="仿宋" w:eastAsia="仿宋" w:cs="仿宋"/>
          <w:i w:val="0"/>
          <w:iCs w:val="0"/>
          <w:caps w:val="0"/>
          <w:color w:val="333333"/>
          <w:spacing w:val="0"/>
          <w:sz w:val="28"/>
          <w:szCs w:val="28"/>
          <w:shd w:val="clear" w:fill="FFFFFF"/>
        </w:rPr>
        <w:t>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（一）</w:t>
      </w:r>
      <w:r>
        <w:rPr>
          <w:rFonts w:hint="eastAsia" w:ascii="仿宋" w:hAnsi="仿宋" w:eastAsia="仿宋" w:cs="仿宋"/>
          <w:i w:val="0"/>
          <w:iCs w:val="0"/>
          <w:caps w:val="0"/>
          <w:color w:val="333333"/>
          <w:spacing w:val="0"/>
          <w:sz w:val="28"/>
          <w:szCs w:val="28"/>
          <w:shd w:val="clear" w:fill="FFFFFF"/>
        </w:rPr>
        <w:t>思想品德条件：自觉遵守宪法和法律，热爱教育事业，能够履行《中华人民共和国教师法》规定的义务，遵守教师职业道德。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w:t>
      </w:r>
      <w:r>
        <w:rPr>
          <w:rFonts w:hint="eastAsia" w:ascii="仿宋" w:hAnsi="仿宋" w:eastAsia="仿宋" w:cs="仿宋"/>
          <w:i w:val="0"/>
          <w:iCs w:val="0"/>
          <w:caps w:val="0"/>
          <w:color w:val="333333"/>
          <w:spacing w:val="0"/>
          <w:sz w:val="28"/>
          <w:szCs w:val="28"/>
          <w:shd w:val="clear" w:fill="FFFFFF"/>
        </w:rPr>
        <w:t>学历条件：应当具备《中华人民共和国教师法》规定的相应学历，具体如下：申请幼儿园教师资格的，应当具备幼儿师范学校毕业及以上学历；申请小学教师资格的，应当具备中等师范学校毕业及其以上学历；申请初级中学教师资格的，应当具备高等师范专科学校或者其他大学专科毕业及其以上学历；申请高级中学和中等职业学校（文化课、专业课）教师资格的，应当具备高等师范院校本科或者其他大学本科毕业及其以上学历；申请中等职业学校实习指导教师资格的，应当具备中等职业学校毕业及其以上学历，并具有相当助理工程师及以上专业技术职务或者中级及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w:t>
      </w:r>
      <w:r>
        <w:rPr>
          <w:rFonts w:hint="eastAsia" w:ascii="仿宋" w:hAnsi="仿宋" w:eastAsia="仿宋" w:cs="仿宋"/>
          <w:i w:val="0"/>
          <w:iCs w:val="0"/>
          <w:caps w:val="0"/>
          <w:color w:val="333333"/>
          <w:spacing w:val="0"/>
          <w:sz w:val="28"/>
          <w:szCs w:val="28"/>
          <w:shd w:val="clear" w:fill="FFFFFF"/>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1.参加中小学教师资格考试并取得《中小学教师资格考试合格证明》且在规定有效期内。根据《退役军人事务部 教育部 人力资源社会保障部关于促进优秀退役军人到中小学任教的意见》(退役军人部发〔2022〕46号)，退役军人在服役前1年内取得的中小学教师资格考试合格证明可延长2年有效期。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2.2015年（含）之前入学的全日制普通院校师范生和全日制教育硕士，可按《河南省教育厅关于印发&lt;河南省中小学教师资格考试和定期注册制度改革实施方案（试行）&gt;的通知》（教人〔2015〕501号）规定执行，申请认定与所学专业相对应的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3.符合免试认定条件的教育类研究生和师范生，需取得《师范生教师职业能力证书》且在有效期内。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（四）</w:t>
      </w:r>
      <w:r>
        <w:rPr>
          <w:rFonts w:hint="eastAsia" w:ascii="仿宋" w:hAnsi="仿宋" w:eastAsia="仿宋" w:cs="仿宋"/>
          <w:i w:val="0"/>
          <w:iCs w:val="0"/>
          <w:caps w:val="0"/>
          <w:color w:val="333333"/>
          <w:spacing w:val="0"/>
          <w:sz w:val="28"/>
          <w:szCs w:val="28"/>
          <w:shd w:val="clear" w:fill="FFFFFF"/>
        </w:rPr>
        <w:t>普通话条件：普通话水平应当达到国家语言文字工作委员会颁布的《普通话水平测试等级标准》二级乙等及以上标准。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（五）</w:t>
      </w:r>
      <w:r>
        <w:rPr>
          <w:rFonts w:hint="eastAsia" w:ascii="仿宋" w:hAnsi="仿宋" w:eastAsia="仿宋" w:cs="仿宋"/>
          <w:i w:val="0"/>
          <w:iCs w:val="0"/>
          <w:caps w:val="0"/>
          <w:color w:val="333333"/>
          <w:spacing w:val="0"/>
          <w:sz w:val="28"/>
          <w:szCs w:val="28"/>
          <w:shd w:val="clear" w:fill="FFFFFF"/>
        </w:rPr>
        <w:t>体检条件：符合《河南省教师资格申请人员体格检查标准》（可从网址http://jyt.henan.gov.cn/jszg/查询）。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依据《教师资格条例》规定，弄虚作假、骗取教师资格的，由县级以上人民政府教育行政部门撤销其教师资格，自撤销之日起5年内不得重新申请认定教师资格。受到剥夺政治权利或者故意犯罪受到有期徒刑以上刑事处罚的，丧失教师资格，不能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幼儿园、小学和初级中学教师资格，由申请人的户籍所在地、居住地、就读学校所在地或部队驻地的县（市、区）教育行政部门认定；高级中学、中等职业学校、中等职业学校实习指导教师资格，由申请人的户籍所在地、居住地、就读学校所在地或部队驻地的省辖市教育行政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四、认定流程和时间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both"/>
        <w:rPr>
          <w:rStyle w:val="5"/>
          <w:rFonts w:hint="eastAsia" w:ascii="仿宋" w:hAnsi="仿宋" w:eastAsia="仿宋" w:cs="仿宋"/>
          <w:b/>
          <w:bCs/>
          <w:i w:val="0"/>
          <w:iCs w:val="0"/>
          <w:caps w:val="0"/>
          <w:color w:val="333333"/>
          <w:spacing w:val="0"/>
          <w:sz w:val="28"/>
          <w:szCs w:val="28"/>
          <w:shd w:val="clear" w:fill="FFFFFF"/>
        </w:rPr>
      </w:pPr>
      <w:r>
        <w:rPr>
          <w:rStyle w:val="5"/>
          <w:rFonts w:hint="eastAsia" w:ascii="仿宋" w:hAnsi="仿宋" w:eastAsia="仿宋" w:cs="仿宋"/>
          <w:b/>
          <w:bCs/>
          <w:i w:val="0"/>
          <w:iCs w:val="0"/>
          <w:caps w:val="0"/>
          <w:color w:val="333333"/>
          <w:spacing w:val="0"/>
          <w:sz w:val="28"/>
          <w:szCs w:val="28"/>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560" w:firstLineChars="2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网上报名时间段：</w:t>
      </w:r>
      <w:r>
        <w:rPr>
          <w:rFonts w:hint="eastAsia" w:ascii="仿宋" w:hAnsi="仿宋" w:eastAsia="仿宋" w:cs="仿宋"/>
          <w:i w:val="0"/>
          <w:iCs w:val="0"/>
          <w:caps w:val="0"/>
          <w:color w:val="FF0000"/>
          <w:spacing w:val="0"/>
          <w:sz w:val="28"/>
          <w:szCs w:val="28"/>
          <w:shd w:val="clear" w:fill="FFFFFF"/>
          <w:lang w:val="en-US" w:eastAsia="zh-CN"/>
        </w:rPr>
        <w:t>网报时间9</w:t>
      </w:r>
      <w:r>
        <w:rPr>
          <w:rFonts w:hint="eastAsia" w:ascii="仿宋" w:hAnsi="仿宋" w:eastAsia="仿宋" w:cs="仿宋"/>
          <w:i w:val="0"/>
          <w:iCs w:val="0"/>
          <w:caps w:val="0"/>
          <w:color w:val="FF0000"/>
          <w:spacing w:val="0"/>
          <w:sz w:val="28"/>
          <w:szCs w:val="28"/>
          <w:shd w:val="clear" w:fill="FFFFFF"/>
        </w:rPr>
        <w:t>月</w:t>
      </w:r>
      <w:r>
        <w:rPr>
          <w:rFonts w:hint="eastAsia" w:ascii="仿宋" w:hAnsi="仿宋" w:eastAsia="仿宋" w:cs="仿宋"/>
          <w:i w:val="0"/>
          <w:iCs w:val="0"/>
          <w:caps w:val="0"/>
          <w:color w:val="FF0000"/>
          <w:spacing w:val="0"/>
          <w:sz w:val="28"/>
          <w:szCs w:val="28"/>
          <w:shd w:val="clear" w:fill="FFFFFF"/>
          <w:lang w:val="en-US" w:eastAsia="zh-CN"/>
        </w:rPr>
        <w:t>26</w:t>
      </w:r>
      <w:r>
        <w:rPr>
          <w:rFonts w:hint="eastAsia" w:ascii="仿宋" w:hAnsi="仿宋" w:eastAsia="仿宋" w:cs="仿宋"/>
          <w:i w:val="0"/>
          <w:iCs w:val="0"/>
          <w:caps w:val="0"/>
          <w:color w:val="FF0000"/>
          <w:spacing w:val="0"/>
          <w:sz w:val="28"/>
          <w:szCs w:val="28"/>
          <w:shd w:val="clear" w:fill="FFFFFF"/>
        </w:rPr>
        <w:t>日—</w:t>
      </w:r>
      <w:r>
        <w:rPr>
          <w:rFonts w:hint="eastAsia" w:ascii="仿宋" w:hAnsi="仿宋" w:eastAsia="仿宋" w:cs="仿宋"/>
          <w:i w:val="0"/>
          <w:iCs w:val="0"/>
          <w:caps w:val="0"/>
          <w:color w:val="FF0000"/>
          <w:spacing w:val="0"/>
          <w:sz w:val="28"/>
          <w:szCs w:val="28"/>
          <w:shd w:val="clear" w:fill="FFFFFF"/>
          <w:lang w:val="en-US" w:eastAsia="zh-CN"/>
        </w:rPr>
        <w:t>10</w:t>
      </w:r>
      <w:r>
        <w:rPr>
          <w:rFonts w:hint="eastAsia" w:ascii="仿宋" w:hAnsi="仿宋" w:eastAsia="仿宋" w:cs="仿宋"/>
          <w:i w:val="0"/>
          <w:iCs w:val="0"/>
          <w:caps w:val="0"/>
          <w:color w:val="FF0000"/>
          <w:spacing w:val="0"/>
          <w:sz w:val="28"/>
          <w:szCs w:val="28"/>
          <w:shd w:val="clear" w:fill="FFFFFF"/>
        </w:rPr>
        <w:t>月</w:t>
      </w:r>
      <w:r>
        <w:rPr>
          <w:rFonts w:hint="eastAsia" w:ascii="仿宋" w:hAnsi="仿宋" w:eastAsia="仿宋" w:cs="仿宋"/>
          <w:i w:val="0"/>
          <w:iCs w:val="0"/>
          <w:caps w:val="0"/>
          <w:color w:val="FF0000"/>
          <w:spacing w:val="0"/>
          <w:sz w:val="28"/>
          <w:szCs w:val="28"/>
          <w:shd w:val="clear" w:fill="FFFFFF"/>
          <w:lang w:val="en-US" w:eastAsia="zh-CN"/>
        </w:rPr>
        <w:t>13</w:t>
      </w:r>
      <w:r>
        <w:rPr>
          <w:rFonts w:hint="eastAsia" w:ascii="仿宋" w:hAnsi="仿宋" w:eastAsia="仿宋" w:cs="仿宋"/>
          <w:i w:val="0"/>
          <w:iCs w:val="0"/>
          <w:caps w:val="0"/>
          <w:color w:val="FF0000"/>
          <w:spacing w:val="0"/>
          <w:sz w:val="28"/>
          <w:szCs w:val="28"/>
          <w:shd w:val="clear" w:fill="FFFFFF"/>
        </w:rPr>
        <w:t>日</w:t>
      </w:r>
      <w:r>
        <w:rPr>
          <w:rFonts w:hint="eastAsia" w:ascii="仿宋" w:hAnsi="仿宋" w:eastAsia="仿宋" w:cs="仿宋"/>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firstLineChars="20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符合条件的申请人可在报名期限内登录中国教师资格网（www.jszg.edu.cn）报名。申请人在网站首页点击“网上办事”，然后点击“教师资格认定—网上办理”后按照系统提示进行身份注册，填报并提交申请信息，按照网站要求上传本人证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网上报名成功后，申请人根据</w:t>
      </w:r>
      <w:r>
        <w:rPr>
          <w:rFonts w:hint="eastAsia" w:ascii="仿宋" w:hAnsi="仿宋" w:eastAsia="仿宋" w:cs="仿宋"/>
          <w:i w:val="0"/>
          <w:iCs w:val="0"/>
          <w:caps w:val="0"/>
          <w:color w:val="333333"/>
          <w:spacing w:val="0"/>
          <w:sz w:val="28"/>
          <w:szCs w:val="28"/>
          <w:shd w:val="clear" w:fill="FFFFFF"/>
          <w:lang w:val="en-US" w:eastAsia="zh-CN"/>
        </w:rPr>
        <w:t>我县</w:t>
      </w:r>
      <w:r>
        <w:rPr>
          <w:rFonts w:hint="eastAsia" w:ascii="仿宋" w:hAnsi="仿宋" w:eastAsia="仿宋" w:cs="仿宋"/>
          <w:i w:val="0"/>
          <w:iCs w:val="0"/>
          <w:caps w:val="0"/>
          <w:color w:val="333333"/>
          <w:spacing w:val="0"/>
          <w:sz w:val="28"/>
          <w:szCs w:val="28"/>
          <w:shd w:val="clear" w:fill="FFFFFF"/>
        </w:rPr>
        <w:t>教师资格认定机构安排，到指定的医院参加体检</w:t>
      </w:r>
      <w:r>
        <w:rPr>
          <w:rFonts w:hint="eastAsia" w:ascii="仿宋" w:hAnsi="仿宋" w:eastAsia="仿宋" w:cs="仿宋"/>
          <w:i w:val="0"/>
          <w:iCs w:val="0"/>
          <w:caps w:val="0"/>
          <w:color w:val="000000"/>
          <w:spacing w:val="15"/>
          <w:sz w:val="28"/>
          <w:szCs w:val="28"/>
          <w:shd w:val="clear" w:fill="FFFFFF"/>
        </w:rPr>
        <w:t>（体检表医院会给考生打印好，无需考生下载打印）</w:t>
      </w:r>
      <w:r>
        <w:rPr>
          <w:rFonts w:hint="eastAsia" w:ascii="仿宋" w:hAnsi="仿宋" w:eastAsia="仿宋" w:cs="仿宋"/>
          <w:i w:val="0"/>
          <w:iCs w:val="0"/>
          <w:caps w:val="0"/>
          <w:color w:val="333333"/>
          <w:spacing w:val="0"/>
          <w:sz w:val="24"/>
          <w:szCs w:val="24"/>
          <w:shd w:val="clear" w:fill="FFFFFF"/>
        </w:rPr>
        <w:t>。</w:t>
      </w:r>
      <w:r>
        <w:rPr>
          <w:rFonts w:hint="eastAsia" w:ascii="仿宋" w:hAnsi="仿宋" w:eastAsia="仿宋" w:cs="仿宋"/>
          <w:i w:val="0"/>
          <w:iCs w:val="0"/>
          <w:caps w:val="0"/>
          <w:color w:val="333333"/>
          <w:spacing w:val="0"/>
          <w:sz w:val="28"/>
          <w:szCs w:val="28"/>
          <w:shd w:val="clear" w:fill="FFFFFF"/>
        </w:rPr>
        <w:t>体检</w:t>
      </w:r>
      <w:r>
        <w:rPr>
          <w:rFonts w:hint="eastAsia" w:ascii="仿宋" w:hAnsi="仿宋" w:eastAsia="仿宋" w:cs="仿宋"/>
          <w:i w:val="0"/>
          <w:iCs w:val="0"/>
          <w:caps w:val="0"/>
          <w:color w:val="333333"/>
          <w:spacing w:val="0"/>
          <w:sz w:val="28"/>
          <w:szCs w:val="28"/>
          <w:shd w:val="clear" w:fill="FFFFFF"/>
          <w:lang w:val="en-US" w:eastAsia="zh-CN"/>
        </w:rPr>
        <w:t>结果</w:t>
      </w:r>
      <w:r>
        <w:rPr>
          <w:rFonts w:hint="eastAsia" w:ascii="仿宋" w:hAnsi="仿宋" w:eastAsia="仿宋" w:cs="仿宋"/>
          <w:i w:val="0"/>
          <w:iCs w:val="0"/>
          <w:caps w:val="0"/>
          <w:color w:val="333333"/>
          <w:spacing w:val="0"/>
          <w:sz w:val="28"/>
          <w:szCs w:val="28"/>
          <w:shd w:val="clear" w:fill="FFFFFF"/>
        </w:rPr>
        <w:t>由医院统一报</w:t>
      </w:r>
      <w:r>
        <w:rPr>
          <w:rFonts w:hint="eastAsia" w:ascii="仿宋" w:hAnsi="仿宋" w:eastAsia="仿宋" w:cs="仿宋"/>
          <w:i w:val="0"/>
          <w:iCs w:val="0"/>
          <w:caps w:val="0"/>
          <w:color w:val="333333"/>
          <w:spacing w:val="0"/>
          <w:sz w:val="28"/>
          <w:szCs w:val="28"/>
          <w:shd w:val="clear" w:fill="FFFFFF"/>
          <w:lang w:eastAsia="zh-CN"/>
        </w:rPr>
        <w:t>送至</w:t>
      </w:r>
      <w:r>
        <w:rPr>
          <w:rFonts w:hint="eastAsia" w:ascii="仿宋" w:hAnsi="仿宋" w:eastAsia="仿宋" w:cs="仿宋"/>
          <w:i w:val="0"/>
          <w:iCs w:val="0"/>
          <w:caps w:val="0"/>
          <w:color w:val="333333"/>
          <w:spacing w:val="0"/>
          <w:sz w:val="28"/>
          <w:szCs w:val="28"/>
          <w:shd w:val="clear" w:fill="FFFFFF"/>
          <w:lang w:val="en-US" w:eastAsia="zh-CN"/>
        </w:rPr>
        <w:t>夏邑</w:t>
      </w:r>
      <w:r>
        <w:rPr>
          <w:rFonts w:hint="eastAsia" w:ascii="仿宋" w:hAnsi="仿宋" w:eastAsia="仿宋" w:cs="仿宋"/>
          <w:i w:val="0"/>
          <w:iCs w:val="0"/>
          <w:caps w:val="0"/>
          <w:color w:val="333333"/>
          <w:spacing w:val="0"/>
          <w:sz w:val="28"/>
          <w:szCs w:val="28"/>
          <w:shd w:val="clear" w:fill="FFFFFF"/>
          <w:lang w:eastAsia="zh-CN"/>
        </w:rPr>
        <w:t>县教育体育局</w:t>
      </w:r>
      <w:r>
        <w:rPr>
          <w:rFonts w:hint="eastAsia" w:ascii="仿宋" w:hAnsi="仿宋" w:eastAsia="仿宋" w:cs="仿宋"/>
          <w:i w:val="0"/>
          <w:iCs w:val="0"/>
          <w:caps w:val="0"/>
          <w:color w:val="333333"/>
          <w:spacing w:val="0"/>
          <w:sz w:val="28"/>
          <w:szCs w:val="28"/>
          <w:shd w:val="clear" w:fill="FFFFFF"/>
        </w:rPr>
        <w:t>，无需申请人再去医院领取。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both"/>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b/>
          <w:bCs/>
          <w:i w:val="0"/>
          <w:iCs w:val="0"/>
          <w:caps w:val="0"/>
          <w:color w:val="333333"/>
          <w:spacing w:val="0"/>
          <w:sz w:val="28"/>
          <w:szCs w:val="28"/>
          <w:shd w:val="clear" w:fill="FFFFFF"/>
          <w:lang w:eastAsia="zh-CN"/>
        </w:rPr>
        <w:t>体检时间：</w:t>
      </w:r>
      <w:r>
        <w:rPr>
          <w:rFonts w:hint="eastAsia" w:ascii="仿宋" w:hAnsi="仿宋" w:eastAsia="仿宋" w:cs="仿宋"/>
          <w:i w:val="0"/>
          <w:iCs w:val="0"/>
          <w:caps w:val="0"/>
          <w:color w:val="333333"/>
          <w:spacing w:val="0"/>
          <w:sz w:val="28"/>
          <w:szCs w:val="28"/>
          <w:shd w:val="clear" w:fill="FFFFFF"/>
          <w:lang w:val="en-US" w:eastAsia="zh-CN"/>
        </w:rPr>
        <w:t>2023年10月16日—10月18日</w:t>
      </w:r>
    </w:p>
    <w:p>
      <w:pPr>
        <w:spacing w:line="460" w:lineRule="exact"/>
        <w:ind w:firstLine="563"/>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sz w:val="28"/>
          <w:szCs w:val="28"/>
          <w:shd w:val="clear" w:fill="FFFFFF"/>
          <w:lang w:val="en-US" w:eastAsia="zh-CN"/>
        </w:rPr>
        <w:t>体检地点：</w:t>
      </w:r>
      <w:r>
        <w:rPr>
          <w:rFonts w:hint="eastAsia" w:ascii="仿宋" w:hAnsi="仿宋" w:eastAsia="仿宋" w:cs="仿宋"/>
          <w:i w:val="0"/>
          <w:iCs w:val="0"/>
          <w:caps w:val="0"/>
          <w:color w:val="333333"/>
          <w:spacing w:val="0"/>
          <w:kern w:val="0"/>
          <w:sz w:val="28"/>
          <w:szCs w:val="28"/>
          <w:shd w:val="clear" w:fill="FFFFFF"/>
          <w:lang w:val="en-US" w:eastAsia="zh-CN" w:bidi="ar"/>
        </w:rPr>
        <w:t>夏邑县第二人民医院北院区（县府路中段206号）</w:t>
      </w:r>
    </w:p>
    <w:p>
      <w:pPr>
        <w:spacing w:line="460" w:lineRule="exact"/>
        <w:ind w:firstLine="563"/>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体检电话：</w:t>
      </w:r>
      <w:r>
        <w:rPr>
          <w:rFonts w:hint="eastAsia" w:ascii="仿宋" w:hAnsi="仿宋" w:eastAsia="仿宋" w:cs="仿宋"/>
          <w:i w:val="0"/>
          <w:iCs w:val="0"/>
          <w:caps w:val="0"/>
          <w:color w:val="333333"/>
          <w:spacing w:val="0"/>
          <w:kern w:val="0"/>
          <w:sz w:val="28"/>
          <w:szCs w:val="28"/>
          <w:shd w:val="clear" w:fill="FFFFFF"/>
          <w:lang w:val="en-US" w:eastAsia="zh-CN" w:bidi="ar"/>
        </w:rPr>
        <w:t>0370-</w:t>
      </w:r>
      <w:r>
        <w:rPr>
          <w:rFonts w:hint="eastAsia" w:ascii="仿宋" w:hAnsi="仿宋" w:eastAsia="仿宋" w:cs="仿宋"/>
          <w:i w:val="0"/>
          <w:iCs w:val="0"/>
          <w:caps w:val="0"/>
          <w:color w:val="000000"/>
          <w:spacing w:val="15"/>
          <w:sz w:val="28"/>
          <w:szCs w:val="28"/>
          <w:shd w:val="clear" w:fill="FFFFFF"/>
        </w:rPr>
        <w:t>6037161</w:t>
      </w:r>
      <w:r>
        <w:rPr>
          <w:rFonts w:hint="eastAsia" w:ascii="仿宋" w:hAnsi="仿宋" w:eastAsia="仿宋" w:cs="仿宋"/>
          <w:i w:val="0"/>
          <w:iCs w:val="0"/>
          <w:caps w:val="0"/>
          <w:color w:val="333333"/>
          <w:spacing w:val="0"/>
          <w:kern w:val="0"/>
          <w:sz w:val="28"/>
          <w:szCs w:val="28"/>
          <w:shd w:val="clear" w:fill="FFFFFF"/>
          <w:lang w:val="en-US" w:eastAsia="zh-CN" w:bidi="ar"/>
        </w:rPr>
        <w:t>.</w:t>
      </w:r>
    </w:p>
    <w:p>
      <w:pPr>
        <w:spacing w:line="460" w:lineRule="exact"/>
        <w:ind w:firstLine="563"/>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体检注意事项：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20" w:firstLineChars="200"/>
        <w:jc w:val="both"/>
        <w:textAlignment w:val="auto"/>
        <w:rPr>
          <w:rFonts w:hint="eastAsia" w:ascii="仿宋" w:hAnsi="仿宋" w:eastAsia="仿宋" w:cs="仿宋"/>
          <w:i w:val="0"/>
          <w:iCs w:val="0"/>
          <w:caps w:val="0"/>
          <w:color w:val="2E2D2D"/>
          <w:spacing w:val="15"/>
          <w:sz w:val="28"/>
          <w:szCs w:val="28"/>
        </w:rPr>
      </w:pPr>
      <w:r>
        <w:rPr>
          <w:rFonts w:hint="eastAsia" w:ascii="仿宋" w:hAnsi="仿宋" w:eastAsia="仿宋" w:cs="仿宋"/>
          <w:i w:val="0"/>
          <w:iCs w:val="0"/>
          <w:caps w:val="0"/>
          <w:color w:val="000000"/>
          <w:spacing w:val="15"/>
          <w:sz w:val="28"/>
          <w:szCs w:val="28"/>
          <w:shd w:val="clear" w:fill="FFFFFF"/>
        </w:rPr>
        <w:t>（1）体检前一日饮食清淡，禁烟酒；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20" w:firstLineChars="200"/>
        <w:jc w:val="both"/>
        <w:textAlignment w:val="auto"/>
        <w:rPr>
          <w:rFonts w:hint="eastAsia" w:ascii="仿宋" w:hAnsi="仿宋" w:eastAsia="仿宋" w:cs="仿宋"/>
          <w:i w:val="0"/>
          <w:iCs w:val="0"/>
          <w:caps w:val="0"/>
          <w:color w:val="2E2D2D"/>
          <w:spacing w:val="15"/>
          <w:sz w:val="28"/>
          <w:szCs w:val="28"/>
        </w:rPr>
      </w:pPr>
      <w:r>
        <w:rPr>
          <w:rFonts w:hint="eastAsia" w:ascii="仿宋" w:hAnsi="仿宋" w:eastAsia="仿宋" w:cs="仿宋"/>
          <w:i w:val="0"/>
          <w:iCs w:val="0"/>
          <w:caps w:val="0"/>
          <w:color w:val="000000"/>
          <w:spacing w:val="15"/>
          <w:sz w:val="28"/>
          <w:szCs w:val="28"/>
          <w:shd w:val="clear" w:fill="FFFFFF"/>
        </w:rPr>
        <w:t>（2）体检当日空腹，不做剧烈运动；</w:t>
      </w:r>
    </w:p>
    <w:p>
      <w:pPr>
        <w:numPr>
          <w:ilvl w:val="0"/>
          <w:numId w:val="0"/>
        </w:numPr>
        <w:spacing w:line="460" w:lineRule="exact"/>
        <w:ind w:firstLine="620" w:firstLineChars="200"/>
        <w:rPr>
          <w:rFonts w:hint="eastAsia" w:ascii="仿宋" w:hAnsi="仿宋" w:eastAsia="仿宋" w:cs="仿宋"/>
          <w:i w:val="0"/>
          <w:iCs w:val="0"/>
          <w:caps w:val="0"/>
          <w:color w:val="000000"/>
          <w:spacing w:val="15"/>
          <w:sz w:val="28"/>
          <w:szCs w:val="28"/>
          <w:shd w:val="clear" w:fill="FFFFFF"/>
        </w:rPr>
      </w:pPr>
      <w:r>
        <w:rPr>
          <w:rFonts w:hint="eastAsia" w:ascii="仿宋" w:hAnsi="仿宋" w:eastAsia="仿宋" w:cs="仿宋"/>
          <w:i w:val="0"/>
          <w:iCs w:val="0"/>
          <w:caps w:val="0"/>
          <w:color w:val="000000"/>
          <w:spacing w:val="15"/>
          <w:sz w:val="28"/>
          <w:szCs w:val="28"/>
          <w:shd w:val="clear" w:fill="FFFFFF"/>
        </w:rPr>
        <w:t>（3）考生需带本人身份证和一张一寸免冠照片。</w:t>
      </w:r>
    </w:p>
    <w:p>
      <w:pPr>
        <w:numPr>
          <w:ilvl w:val="0"/>
          <w:numId w:val="0"/>
        </w:numPr>
        <w:spacing w:line="460" w:lineRule="exact"/>
        <w:ind w:firstLine="620" w:firstLineChars="200"/>
        <w:rPr>
          <w:rFonts w:hint="default" w:ascii="仿宋" w:hAnsi="仿宋" w:eastAsia="仿宋" w:cs="仿宋"/>
          <w:i w:val="0"/>
          <w:iCs w:val="0"/>
          <w:caps w:val="0"/>
          <w:color w:val="000000"/>
          <w:spacing w:val="15"/>
          <w:sz w:val="28"/>
          <w:szCs w:val="28"/>
          <w:shd w:val="clear" w:fill="FFFFFF"/>
          <w:lang w:val="en-US" w:eastAsia="zh-CN"/>
        </w:rPr>
      </w:pPr>
      <w:r>
        <w:rPr>
          <w:rFonts w:hint="eastAsia" w:ascii="仿宋" w:hAnsi="仿宋" w:eastAsia="仿宋" w:cs="仿宋"/>
          <w:i w:val="0"/>
          <w:iCs w:val="0"/>
          <w:caps w:val="0"/>
          <w:color w:val="000000"/>
          <w:spacing w:val="15"/>
          <w:sz w:val="28"/>
          <w:szCs w:val="28"/>
          <w:shd w:val="clear" w:fill="FFFFFF"/>
          <w:lang w:val="en-US" w:eastAsia="zh-CN"/>
        </w:rPr>
        <w:t>同时，为了避免考生拥挤，请各位需要参加体检的考生于9:30前赶到医院。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3"/>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中国教师资格网采用数据比对方式核验申请人是否符合认定条件，显</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示“审核通过”符合认定条件的申请人，无需到现场提交材料；显示“需现场审核”，网上信息核验未通过申请人要到</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夏邑县教育体育局大门西侧招生服务大厅</w:t>
      </w:r>
      <w:r>
        <w:rPr>
          <w:rFonts w:hint="eastAsia" w:ascii="仿宋" w:hAnsi="仿宋" w:eastAsia="仿宋" w:cs="仿宋"/>
          <w:i w:val="0"/>
          <w:iCs w:val="0"/>
          <w:caps w:val="0"/>
          <w:color w:val="333333"/>
          <w:spacing w:val="0"/>
          <w:sz w:val="28"/>
          <w:szCs w:val="28"/>
          <w:shd w:val="clear" w:fill="FFFFFF"/>
        </w:rPr>
        <w:t>提交材料进</w:t>
      </w:r>
      <w:bookmarkStart w:id="0" w:name="_GoBack"/>
      <w:bookmarkEnd w:id="0"/>
      <w:r>
        <w:rPr>
          <w:rFonts w:hint="eastAsia" w:ascii="仿宋" w:hAnsi="仿宋" w:eastAsia="仿宋" w:cs="仿宋"/>
          <w:i w:val="0"/>
          <w:iCs w:val="0"/>
          <w:caps w:val="0"/>
          <w:color w:val="333333"/>
          <w:spacing w:val="0"/>
          <w:sz w:val="28"/>
          <w:szCs w:val="28"/>
          <w:shd w:val="clear" w:fill="FFFFFF"/>
        </w:rPr>
        <w:t>行现场审核。申请人务必关注中国教师资格网，查询自己符合哪种办理情形。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3"/>
        <w:jc w:val="both"/>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eastAsia="zh-CN"/>
        </w:rPr>
        <w:t>现场审核时间为</w:t>
      </w:r>
      <w:r>
        <w:rPr>
          <w:rFonts w:hint="eastAsia" w:ascii="仿宋" w:hAnsi="仿宋" w:eastAsia="仿宋" w:cs="仿宋"/>
          <w:i w:val="0"/>
          <w:iCs w:val="0"/>
          <w:caps w:val="0"/>
          <w:color w:val="333333"/>
          <w:spacing w:val="0"/>
          <w:sz w:val="28"/>
          <w:szCs w:val="28"/>
          <w:shd w:val="clear" w:fill="FFFFFF"/>
          <w:lang w:val="en-US" w:eastAsia="zh-CN"/>
        </w:rPr>
        <w:t>：2023年10月23日—10月25日；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3"/>
        <w:jc w:val="both"/>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办公时间：上午8：30-11：30；下午15：00-17：00。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3"/>
        <w:jc w:val="both"/>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现场审核地点：</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夏邑县教育体育局大门西侧招生服务大厅</w:t>
      </w:r>
      <w:r>
        <w:rPr>
          <w:rFonts w:hint="eastAsia" w:ascii="仿宋" w:hAnsi="仿宋" w:eastAsia="仿宋" w:cs="仿宋"/>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（四）认定结论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lang w:val="en-US" w:eastAsia="zh-CN"/>
        </w:rPr>
        <w:t>夏邑县</w:t>
      </w:r>
      <w:r>
        <w:rPr>
          <w:rFonts w:hint="eastAsia" w:ascii="仿宋" w:hAnsi="仿宋" w:eastAsia="仿宋" w:cs="仿宋"/>
          <w:i w:val="0"/>
          <w:iCs w:val="0"/>
          <w:caps w:val="0"/>
          <w:color w:val="333333"/>
          <w:spacing w:val="0"/>
          <w:sz w:val="28"/>
          <w:szCs w:val="28"/>
          <w:shd w:val="clear" w:fill="FFFFFF"/>
        </w:rPr>
        <w:t>教师资格认定机构在受理申请期限（即现场审核期限）终止之日起30个工作日内作出是否认定教师资格的结论，并将认定结果告知申请人。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560" w:leftChars="0" w:right="0" w:firstLine="0" w:firstLineChars="0"/>
        <w:jc w:val="both"/>
        <w:rPr>
          <w:rStyle w:val="5"/>
          <w:rFonts w:hint="eastAsia" w:ascii="仿宋" w:hAnsi="仿宋" w:eastAsia="仿宋" w:cs="仿宋"/>
          <w:b/>
          <w:bCs/>
          <w:i w:val="0"/>
          <w:iCs w:val="0"/>
          <w:caps w:val="0"/>
          <w:color w:val="333333"/>
          <w:spacing w:val="0"/>
          <w:sz w:val="28"/>
          <w:szCs w:val="28"/>
          <w:shd w:val="clear" w:fill="FFFFFF"/>
        </w:rPr>
      </w:pPr>
      <w:r>
        <w:rPr>
          <w:rStyle w:val="5"/>
          <w:rFonts w:hint="eastAsia" w:ascii="仿宋" w:hAnsi="仿宋" w:eastAsia="仿宋" w:cs="仿宋"/>
          <w:b/>
          <w:bCs/>
          <w:i w:val="0"/>
          <w:iCs w:val="0"/>
          <w:caps w:val="0"/>
          <w:color w:val="333333"/>
          <w:spacing w:val="0"/>
          <w:sz w:val="28"/>
          <w:szCs w:val="28"/>
          <w:shd w:val="clear" w:fill="FFFFFF"/>
        </w:rPr>
        <w:t>领取证书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560" w:firstLineChars="200"/>
        <w:jc w:val="both"/>
        <w:rPr>
          <w:rStyle w:val="5"/>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val="en-US" w:eastAsia="zh-CN"/>
        </w:rPr>
        <w:t>考生需关注微信公众号：</w:t>
      </w:r>
      <w:r>
        <w:rPr>
          <w:rFonts w:hint="eastAsia" w:ascii="仿宋" w:hAnsi="仿宋" w:eastAsia="仿宋" w:cs="仿宋"/>
          <w:b/>
          <w:bCs/>
          <w:i w:val="0"/>
          <w:iCs w:val="0"/>
          <w:caps w:val="0"/>
          <w:color w:val="333333"/>
          <w:spacing w:val="0"/>
          <w:sz w:val="28"/>
          <w:szCs w:val="28"/>
          <w:shd w:val="clear" w:fill="FFFFFF"/>
          <w:lang w:val="en-US" w:eastAsia="zh-CN"/>
        </w:rPr>
        <w:t>教育早知道</w:t>
      </w:r>
      <w:r>
        <w:rPr>
          <w:rFonts w:hint="eastAsia" w:ascii="仿宋" w:hAnsi="仿宋" w:eastAsia="仿宋" w:cs="仿宋"/>
          <w:i w:val="0"/>
          <w:iCs w:val="0"/>
          <w:caps w:val="0"/>
          <w:color w:val="333333"/>
          <w:spacing w:val="0"/>
          <w:sz w:val="28"/>
          <w:szCs w:val="28"/>
          <w:shd w:val="clear" w:fill="FFFFFF"/>
          <w:lang w:val="en-US" w:eastAsia="zh-CN"/>
        </w:rPr>
        <w:t>，后期会在该微信公众号发布领取教师资格证书的具体事宜。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562" w:firstLineChars="200"/>
        <w:jc w:val="both"/>
        <w:rPr>
          <w:rFonts w:hint="eastAsia" w:ascii="微软雅黑" w:hAnsi="微软雅黑" w:eastAsia="微软雅黑" w:cs="微软雅黑"/>
          <w:i w:val="0"/>
          <w:iCs w:val="0"/>
          <w:caps w:val="0"/>
          <w:color w:val="333333"/>
          <w:spacing w:val="0"/>
          <w:sz w:val="24"/>
          <w:szCs w:val="24"/>
        </w:rPr>
      </w:pPr>
      <w:r>
        <w:rPr>
          <w:rStyle w:val="5"/>
          <w:rFonts w:hint="eastAsia" w:ascii="仿宋" w:hAnsi="仿宋" w:eastAsia="仿宋" w:cs="仿宋"/>
          <w:b/>
          <w:bCs/>
          <w:i w:val="0"/>
          <w:iCs w:val="0"/>
          <w:caps w:val="0"/>
          <w:color w:val="333333"/>
          <w:spacing w:val="0"/>
          <w:sz w:val="28"/>
          <w:szCs w:val="28"/>
          <w:shd w:val="clear" w:fill="FFFFFF"/>
        </w:rPr>
        <w:t>五、审核环节需网上上传或现场提交的材料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（一）</w:t>
      </w:r>
      <w:r>
        <w:rPr>
          <w:rFonts w:hint="eastAsia" w:ascii="仿宋" w:hAnsi="仿宋" w:eastAsia="仿宋" w:cs="仿宋"/>
          <w:i w:val="0"/>
          <w:iCs w:val="0"/>
          <w:caps w:val="0"/>
          <w:color w:val="333333"/>
          <w:spacing w:val="0"/>
          <w:sz w:val="28"/>
          <w:szCs w:val="28"/>
          <w:shd w:val="clear" w:fill="FFFFFF"/>
        </w:rPr>
        <w:t>有效期内的二代身份证原件。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w:t>
      </w:r>
      <w:r>
        <w:rPr>
          <w:rFonts w:hint="eastAsia" w:ascii="仿宋" w:hAnsi="仿宋" w:eastAsia="仿宋" w:cs="仿宋"/>
          <w:i w:val="0"/>
          <w:iCs w:val="0"/>
          <w:caps w:val="0"/>
          <w:color w:val="333333"/>
          <w:spacing w:val="0"/>
          <w:sz w:val="28"/>
          <w:szCs w:val="28"/>
          <w:shd w:val="clear" w:fill="FFFFFF"/>
        </w:rPr>
        <w:t>户籍材料或居住证等原件：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1．在户籍所在地申请的，需提供申请人《居民户口簿》原件；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2．在居住地申请的，需提供有效期内的居住证原件；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3．在就读学校所在地申请的应届毕业生和在读研究生，需提供注册信息完整的学生证原件；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4．驻豫部队现役军人和现役武警应提供所属部队或单位组织人事部门出具的人事关系证明，证明应明示申请人服役所在地；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5．在我</w:t>
      </w:r>
      <w:r>
        <w:rPr>
          <w:rFonts w:hint="eastAsia" w:ascii="仿宋" w:hAnsi="仿宋" w:eastAsia="仿宋" w:cs="仿宋"/>
          <w:i w:val="0"/>
          <w:iCs w:val="0"/>
          <w:caps w:val="0"/>
          <w:color w:val="333333"/>
          <w:spacing w:val="0"/>
          <w:sz w:val="28"/>
          <w:szCs w:val="28"/>
          <w:shd w:val="clear" w:fill="FFFFFF"/>
          <w:lang w:eastAsia="zh-CN"/>
        </w:rPr>
        <w:t>县</w:t>
      </w:r>
      <w:r>
        <w:rPr>
          <w:rFonts w:hint="eastAsia" w:ascii="仿宋" w:hAnsi="仿宋" w:eastAsia="仿宋" w:cs="仿宋"/>
          <w:i w:val="0"/>
          <w:iCs w:val="0"/>
          <w:caps w:val="0"/>
          <w:color w:val="333333"/>
          <w:spacing w:val="0"/>
          <w:sz w:val="28"/>
          <w:szCs w:val="28"/>
          <w:shd w:val="clear" w:fill="FFFFFF"/>
        </w:rPr>
        <w:t>居住的港澳台居民应提供居住地为我</w:t>
      </w:r>
      <w:r>
        <w:rPr>
          <w:rFonts w:hint="eastAsia" w:ascii="仿宋" w:hAnsi="仿宋" w:eastAsia="仿宋" w:cs="仿宋"/>
          <w:i w:val="0"/>
          <w:iCs w:val="0"/>
          <w:caps w:val="0"/>
          <w:color w:val="333333"/>
          <w:spacing w:val="0"/>
          <w:sz w:val="28"/>
          <w:szCs w:val="28"/>
          <w:shd w:val="clear" w:fill="FFFFFF"/>
          <w:lang w:eastAsia="zh-CN"/>
        </w:rPr>
        <w:t>县</w:t>
      </w:r>
      <w:r>
        <w:rPr>
          <w:rFonts w:hint="eastAsia" w:ascii="仿宋" w:hAnsi="仿宋" w:eastAsia="仿宋" w:cs="仿宋"/>
          <w:i w:val="0"/>
          <w:iCs w:val="0"/>
          <w:caps w:val="0"/>
          <w:color w:val="333333"/>
          <w:spacing w:val="0"/>
          <w:sz w:val="28"/>
          <w:szCs w:val="28"/>
          <w:shd w:val="clear" w:fill="FFFFFF"/>
        </w:rPr>
        <w:t>的港澳台居民居住证；在我省参加中小学教师资格考试成绩合格的港澳台居民，应提供港澳台居住证或港澳居民来往内地通行证、五年有效期台湾居民来往大陆通行证。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w:t>
      </w:r>
      <w:r>
        <w:rPr>
          <w:rFonts w:hint="eastAsia" w:ascii="仿宋" w:hAnsi="仿宋" w:eastAsia="仿宋" w:cs="仿宋"/>
          <w:i w:val="0"/>
          <w:iCs w:val="0"/>
          <w:caps w:val="0"/>
          <w:color w:val="333333"/>
          <w:spacing w:val="0"/>
          <w:sz w:val="28"/>
          <w:szCs w:val="28"/>
          <w:shd w:val="clear" w:fill="FFFFFF"/>
        </w:rPr>
        <w:t>学历证书原件（经中国教师资格网比对验证通过的无需现场提交原件）。港澳台学历还应同时提交教育部留学服务中心出具的《港澳台学历学位认证书》，国外学历还应同时提交教育部留学服务中心出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b/>
          <w:bCs/>
          <w:i w:val="0"/>
          <w:iCs w:val="0"/>
          <w:caps w:val="0"/>
          <w:color w:val="333333"/>
          <w:spacing w:val="0"/>
          <w:sz w:val="28"/>
          <w:szCs w:val="28"/>
          <w:shd w:val="clear" w:fill="FFFFFF"/>
        </w:rPr>
        <w:t>特别提示：</w:t>
      </w:r>
      <w:r>
        <w:rPr>
          <w:rFonts w:hint="eastAsia" w:ascii="仿宋" w:hAnsi="仿宋" w:eastAsia="仿宋" w:cs="仿宋"/>
          <w:i w:val="0"/>
          <w:iCs w:val="0"/>
          <w:caps w:val="0"/>
          <w:color w:val="333333"/>
          <w:spacing w:val="0"/>
          <w:sz w:val="28"/>
          <w:szCs w:val="28"/>
          <w:shd w:val="clear" w:fill="FFFFFF"/>
        </w:rPr>
        <w:t>在审核材料过程中，对于中国教师资格网无法直接比对验证的高等教育学历，申请人需提交《中国高等教育学历认证报告》（在学信网（www.chsi.com.cn）在线申请），否则将视为不合格学历不予受理。建议申请人提前在学信网验证学历，无法验证的及时申请认证报告，以免影响认定。幼师、中师等中职学历须提交中等职业教育学历认证报告（河南省内中职毕业生可在河南政务服务网（www.hnzwfw.gov.cn）在线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（四）</w:t>
      </w:r>
      <w:r>
        <w:rPr>
          <w:rFonts w:hint="eastAsia" w:ascii="仿宋" w:hAnsi="仿宋" w:eastAsia="仿宋" w:cs="仿宋"/>
          <w:i w:val="0"/>
          <w:iCs w:val="0"/>
          <w:caps w:val="0"/>
          <w:color w:val="333333"/>
          <w:spacing w:val="0"/>
          <w:sz w:val="28"/>
          <w:szCs w:val="28"/>
          <w:shd w:val="clear" w:fill="FFFFFF"/>
        </w:rPr>
        <w:t>普通话水平测试等级证书原件（经中国教师资格网比对验证通过的无需现场提交原件）。根据《河南省教育厅办公室关于贯彻落实&lt;普通话水平测试管理规定&gt;的通知》（教社语函〔2022〕20号），网上查询的测试成绩与纸质证书具有同等效力。人工测试可通过河南省政务服务网（https://www.hnzwfw.gov.cn/）或河南省教育厅官方网站（http://jyt.henan.gov.cn/）查询测试成绩；机辅测试可通过国家政务服务平台（http://gjzwfw.www.gov.cn/）查询测试成绩。网上验证不通过的需现场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（五）</w:t>
      </w:r>
      <w:r>
        <w:rPr>
          <w:rFonts w:hint="eastAsia" w:ascii="仿宋" w:hAnsi="仿宋" w:eastAsia="仿宋" w:cs="仿宋"/>
          <w:i w:val="0"/>
          <w:iCs w:val="0"/>
          <w:caps w:val="0"/>
          <w:color w:val="333333"/>
          <w:spacing w:val="0"/>
          <w:sz w:val="28"/>
          <w:szCs w:val="28"/>
          <w:shd w:val="clear" w:fill="FFFFFF"/>
        </w:rPr>
        <w:t>需提供下列材料之一：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1.中小学教师资格考试合格证明可在中小学教师资格考试网（ntce.neea.edu.cn）自行打印，中国教师资格网验证通过的无须现场提交原件。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2.2015年及以前入学的全日制普通院校师范类毕业生，如毕业证书中无明确标注“师范”字样，需提供由毕业院校验印的个人在校期间全部所学课程成绩单（有必修科目教育学、教育心理学的考试和教育实习合格成绩），并另提供以下证明材料（有一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（1）毕业学校上级教育主管部门下达的当年入学时的专业招生计划文件复印件，标明本专业为全日制师范类专业（加盖毕业学校相关部门公章）。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（2）带有申请人姓名和专业的当年全日制师范生录取审批名册复印件（需有师范专业标注，加盖毕业学校相关部门公章）。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3.符合免试认定的教育类研究生和师范生需提供有效期内由校长签发的《师范生教师职业能力证书》，并加盖学校公章。免试认定的教师资格学段和任教学科应与《师范生教师职业能力证书》上的任教学段和任教学科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（六）</w:t>
      </w:r>
      <w:r>
        <w:rPr>
          <w:rFonts w:hint="eastAsia" w:ascii="仿宋" w:hAnsi="仿宋" w:eastAsia="仿宋" w:cs="仿宋"/>
          <w:i w:val="0"/>
          <w:iCs w:val="0"/>
          <w:caps w:val="0"/>
          <w:color w:val="333333"/>
          <w:spacing w:val="0"/>
          <w:sz w:val="28"/>
          <w:szCs w:val="28"/>
          <w:shd w:val="clear" w:fill="FFFFFF"/>
        </w:rPr>
        <w:t>申请中等职业学校实习指导教师资格的，还需提供相当助理工程师及以上专业技术职务的职称证书原件或中级及以上工人技术等级的资格证书原件。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（七）</w:t>
      </w:r>
      <w:r>
        <w:rPr>
          <w:rFonts w:hint="eastAsia" w:ascii="仿宋" w:hAnsi="仿宋" w:eastAsia="仿宋" w:cs="仿宋"/>
          <w:i w:val="0"/>
          <w:iCs w:val="0"/>
          <w:caps w:val="0"/>
          <w:color w:val="333333"/>
          <w:spacing w:val="0"/>
          <w:sz w:val="28"/>
          <w:szCs w:val="28"/>
          <w:shd w:val="clear" w:fill="FFFFFF"/>
        </w:rPr>
        <w:t>港澳台居民需提交由香港特别行政区、澳门特别行政区和台湾地区有关部门开具的无犯罪记录证明。如有需要，申请人可提前通过当地认定机构向河南省教师资格认定注册服务中心申请开具相关函件。</w:t>
      </w:r>
    </w:p>
    <w:p>
      <w:pPr>
        <w:pStyle w:val="2"/>
        <w:widowControl/>
        <w:spacing w:beforeAutospacing="0" w:afterAutospacing="0" w:line="400" w:lineRule="exact"/>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b/>
          <w:bCs/>
          <w:i w:val="0"/>
          <w:iCs w:val="0"/>
          <w:caps w:val="0"/>
          <w:color w:val="333333"/>
          <w:spacing w:val="0"/>
          <w:sz w:val="28"/>
          <w:szCs w:val="28"/>
          <w:shd w:val="clear" w:fill="FFFFFF"/>
        </w:rPr>
        <w:t>申请人在网上申报时，中国教师资格网对学历、考试合格证明、普通话水平测试等级证书等验证通过的，无需现场确认。申请人提交的材料不全或不符合要求的，应携带材料原件，在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六、其他注意事项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（一）</w:t>
      </w:r>
      <w:r>
        <w:rPr>
          <w:rFonts w:hint="eastAsia" w:ascii="仿宋" w:hAnsi="仿宋" w:eastAsia="仿宋" w:cs="仿宋"/>
          <w:i w:val="0"/>
          <w:iCs w:val="0"/>
          <w:caps w:val="0"/>
          <w:color w:val="333333"/>
          <w:spacing w:val="0"/>
          <w:sz w:val="28"/>
          <w:szCs w:val="28"/>
          <w:shd w:val="clear" w:fill="FFFFFF"/>
        </w:rPr>
        <w:t>请申请人按各级认定机构规定时间、地点和要求进行网上申报、参加体检、现场审核。申请人可在现场审核前登录网上报名系统，对信息进行修改。因错过申报时间、选错认定机构或现场审核点、申报信息有误或提交材料不全等原因未在规定时间内完成的，认定机构将无法受理，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（二）</w:t>
      </w:r>
      <w:r>
        <w:rPr>
          <w:rFonts w:hint="eastAsia" w:ascii="仿宋" w:hAnsi="仿宋" w:eastAsia="仿宋" w:cs="仿宋"/>
          <w:i w:val="0"/>
          <w:iCs w:val="0"/>
          <w:caps w:val="0"/>
          <w:color w:val="333333"/>
          <w:spacing w:val="0"/>
          <w:sz w:val="28"/>
          <w:szCs w:val="28"/>
          <w:shd w:val="clear" w:fill="FFFFFF"/>
        </w:rPr>
        <w:t>申请人应在个人承诺书中做出真实无误的承诺，如承诺与事实不符，属于弄虚作假、骗取教师资格行为。申请人应如实提交相关材料，否则将依据国家相关法律法规进行处罚。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8"/>
          <w:szCs w:val="28"/>
          <w:shd w:val="clear" w:fill="FFFFFF"/>
        </w:rPr>
        <w:t>　　</w:t>
      </w:r>
      <w:r>
        <w:rPr>
          <w:rStyle w:val="5"/>
          <w:rFonts w:hint="eastAsia" w:ascii="仿宋" w:hAnsi="仿宋" w:eastAsia="仿宋" w:cs="仿宋"/>
          <w:b/>
          <w:bCs/>
          <w:i w:val="0"/>
          <w:iCs w:val="0"/>
          <w:caps w:val="0"/>
          <w:color w:val="333333"/>
          <w:spacing w:val="0"/>
          <w:sz w:val="28"/>
          <w:szCs w:val="28"/>
          <w:shd w:val="clear" w:fill="FFFFFF"/>
        </w:rPr>
        <w:t>（三）</w:t>
      </w:r>
      <w:r>
        <w:rPr>
          <w:rFonts w:hint="eastAsia" w:ascii="仿宋" w:hAnsi="仿宋" w:eastAsia="仿宋" w:cs="仿宋"/>
          <w:i w:val="0"/>
          <w:iCs w:val="0"/>
          <w:caps w:val="0"/>
          <w:color w:val="333333"/>
          <w:spacing w:val="0"/>
          <w:sz w:val="28"/>
          <w:szCs w:val="28"/>
          <w:shd w:val="clear" w:fill="FFFFFF"/>
        </w:rPr>
        <w:t>根据国家有关规定，同一申请人在同一年内只能申请一种教师资格。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b/>
          <w:bCs/>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lang w:val="en-US" w:eastAsia="zh-CN"/>
        </w:rPr>
        <w:t>夏邑县教育体育局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default"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 xml:space="preserve">                                            2023年9月25日</w:t>
      </w:r>
    </w:p>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222DE2"/>
    <w:multiLevelType w:val="singleLevel"/>
    <w:tmpl w:val="2C222DE2"/>
    <w:lvl w:ilvl="0" w:tentative="0">
      <w:start w:val="5"/>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TgwNGFlOGUyMjIxYjFlMTk5YjM4Y2RhNjE3ZTkifQ=="/>
  </w:docVars>
  <w:rsids>
    <w:rsidRoot w:val="1BCC5F20"/>
    <w:rsid w:val="013C3BE8"/>
    <w:rsid w:val="03157416"/>
    <w:rsid w:val="04F25C61"/>
    <w:rsid w:val="1099758B"/>
    <w:rsid w:val="121824D5"/>
    <w:rsid w:val="1BCC5F20"/>
    <w:rsid w:val="1CF45EF1"/>
    <w:rsid w:val="1FAE588C"/>
    <w:rsid w:val="2AEB28D8"/>
    <w:rsid w:val="2CBC077F"/>
    <w:rsid w:val="2F126434"/>
    <w:rsid w:val="2FC44CDC"/>
    <w:rsid w:val="32C27EE3"/>
    <w:rsid w:val="34B242EB"/>
    <w:rsid w:val="3AED7D56"/>
    <w:rsid w:val="3BB1157F"/>
    <w:rsid w:val="40207B19"/>
    <w:rsid w:val="421D3406"/>
    <w:rsid w:val="42D25F66"/>
    <w:rsid w:val="45E561F9"/>
    <w:rsid w:val="48962F4E"/>
    <w:rsid w:val="4D2C2E4E"/>
    <w:rsid w:val="552D6DD4"/>
    <w:rsid w:val="55A7515C"/>
    <w:rsid w:val="56A703BB"/>
    <w:rsid w:val="5ADE4E12"/>
    <w:rsid w:val="5F1D56D9"/>
    <w:rsid w:val="669C6A5A"/>
    <w:rsid w:val="695D1932"/>
    <w:rsid w:val="69A7572A"/>
    <w:rsid w:val="6A186C50"/>
    <w:rsid w:val="6E11552E"/>
    <w:rsid w:val="6F5B73A8"/>
    <w:rsid w:val="71A16BC9"/>
    <w:rsid w:val="731E38BF"/>
    <w:rsid w:val="7A277097"/>
    <w:rsid w:val="7B270806"/>
    <w:rsid w:val="7D47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样式1"/>
    <w:basedOn w:val="4"/>
    <w:qFormat/>
    <w:uiPriority w:val="0"/>
    <w:rPr>
      <w:rFonts w:hint="eastAsia" w:ascii="Calibri" w:hAnsi="Calibri" w:eastAsia="华文仿宋"/>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3738</Words>
  <Characters>3984</Characters>
  <Lines>0</Lines>
  <Paragraphs>0</Paragraphs>
  <TotalTime>41</TotalTime>
  <ScaleCrop>false</ScaleCrop>
  <LinksUpToDate>false</LinksUpToDate>
  <CharactersWithSpaces>4912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2023-04-06T09:22:00Z</dcterms:created>
  <dc:creator>lenovo</dc:creator>
  <cp:lastModifiedBy>BNH</cp:lastModifiedBy>
  <dcterms:modified xsi:type="dcterms:W3CDTF">2023-09-26T06:55:55Z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5295A19C898140AC8E366F6A4EB1BFC1_13</vt:lpwstr>
  </property>
</Properties>
</file>