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100" w:line="520" w:lineRule="exact"/>
        <w:jc w:val="center"/>
        <w:rPr>
          <w:rFonts w:hint="eastAsia"/>
          <w:color w:val="000000"/>
          <w:sz w:val="34"/>
          <w:lang w:eastAsia="zh-CN"/>
        </w:rPr>
      </w:pPr>
      <w:bookmarkStart w:id="0" w:name="_GoBack"/>
      <w:bookmarkEnd w:id="0"/>
    </w:p>
    <w:p>
      <w:pPr>
        <w:spacing w:after="1100" w:line="520" w:lineRule="exact"/>
        <w:jc w:val="center"/>
        <w:rPr>
          <w:rFonts w:hint="eastAsia"/>
          <w:color w:val="000000"/>
          <w:sz w:val="34"/>
          <w:lang w:eastAsia="zh-CN"/>
        </w:rPr>
      </w:pPr>
    </w:p>
    <w:p>
      <w:pPr>
        <w:spacing w:after="1100" w:line="520" w:lineRule="exact"/>
        <w:jc w:val="both"/>
        <w:rPr>
          <w:rFonts w:hint="eastAsia" w:ascii="仿宋" w:hAnsi="仿宋" w:eastAsia="仿宋" w:cs="仿宋"/>
          <w:sz w:val="32"/>
          <w:szCs w:val="32"/>
        </w:rPr>
      </w:pPr>
      <w:r>
        <w:rPr>
          <w:rFonts w:hint="eastAsia"/>
          <w:color w:val="000000"/>
          <w:sz w:val="34"/>
          <w:lang w:eastAsia="zh-CN"/>
        </w:rPr>
        <w:t>　　　　　　　　</w:t>
      </w:r>
      <w:r>
        <w:rPr>
          <w:rFonts w:hint="eastAsia" w:ascii="仿宋" w:hAnsi="仿宋" w:eastAsia="仿宋" w:cs="仿宋"/>
          <w:color w:val="000000"/>
          <w:sz w:val="32"/>
          <w:szCs w:val="32"/>
          <w:lang w:eastAsia="zh-CN"/>
        </w:rPr>
        <w:t>　杨发</w:t>
      </w:r>
      <w:r>
        <w:rPr>
          <w:rFonts w:hint="eastAsia" w:ascii="仿宋" w:hAnsi="仿宋" w:eastAsia="仿宋" w:cs="仿宋"/>
          <w:color w:val="000000"/>
          <w:sz w:val="32"/>
          <w:szCs w:val="32"/>
        </w:rPr>
        <w:t>〔2023〕</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号</w:t>
      </w:r>
    </w:p>
    <w:p>
      <w:pPr>
        <w:spacing w:line="640" w:lineRule="exact"/>
        <w:jc w:val="center"/>
        <w:rPr>
          <w:b/>
          <w:bCs/>
          <w:color w:val="000000"/>
          <w:sz w:val="42"/>
        </w:rPr>
      </w:pPr>
    </w:p>
    <w:p>
      <w:pPr>
        <w:spacing w:line="640" w:lineRule="exact"/>
        <w:jc w:val="center"/>
        <w:rPr>
          <w:b/>
          <w:bCs/>
        </w:rPr>
      </w:pPr>
      <w:r>
        <w:rPr>
          <w:b/>
          <w:bCs/>
          <w:color w:val="000000"/>
          <w:sz w:val="42"/>
        </w:rPr>
        <w:t>中共</w:t>
      </w:r>
      <w:r>
        <w:rPr>
          <w:rFonts w:hint="eastAsia"/>
          <w:b/>
          <w:bCs/>
          <w:color w:val="000000"/>
          <w:sz w:val="42"/>
          <w:lang w:eastAsia="zh-CN"/>
        </w:rPr>
        <w:t>杨集镇</w:t>
      </w:r>
      <w:r>
        <w:rPr>
          <w:b/>
          <w:bCs/>
          <w:color w:val="000000"/>
          <w:sz w:val="42"/>
        </w:rPr>
        <w:t>委员会</w:t>
      </w:r>
    </w:p>
    <w:p>
      <w:pPr>
        <w:spacing w:line="640" w:lineRule="exact"/>
        <w:ind w:firstLine="0"/>
        <w:jc w:val="center"/>
        <w:rPr>
          <w:b/>
          <w:bCs/>
        </w:rPr>
      </w:pPr>
      <w:r>
        <w:rPr>
          <w:b/>
          <w:bCs/>
          <w:color w:val="000000"/>
          <w:sz w:val="42"/>
        </w:rPr>
        <w:t>印发《关于在全</w:t>
      </w:r>
      <w:r>
        <w:rPr>
          <w:rFonts w:hint="eastAsia"/>
          <w:b/>
          <w:bCs/>
          <w:color w:val="000000"/>
          <w:sz w:val="42"/>
          <w:lang w:eastAsia="zh-CN"/>
        </w:rPr>
        <w:t>镇</w:t>
      </w:r>
      <w:r>
        <w:rPr>
          <w:b/>
          <w:bCs/>
          <w:color w:val="000000"/>
          <w:sz w:val="42"/>
        </w:rPr>
        <w:t>党员干部中开展“明方向、</w:t>
      </w:r>
    </w:p>
    <w:p>
      <w:pPr>
        <w:spacing w:line="640" w:lineRule="exact"/>
        <w:ind w:firstLine="0"/>
        <w:jc w:val="center"/>
        <w:rPr>
          <w:b/>
          <w:bCs/>
        </w:rPr>
      </w:pPr>
      <w:r>
        <w:rPr>
          <w:b/>
          <w:bCs/>
          <w:color w:val="000000"/>
          <w:sz w:val="42"/>
        </w:rPr>
        <w:t>立规矩、正风气、强免疫”专题纪律教育的</w:t>
      </w:r>
    </w:p>
    <w:p>
      <w:pPr>
        <w:spacing w:after="520" w:line="640" w:lineRule="exact"/>
        <w:jc w:val="center"/>
        <w:rPr>
          <w:b/>
          <w:bCs/>
        </w:rPr>
      </w:pPr>
      <w:r>
        <w:rPr>
          <w:b/>
          <w:bCs/>
          <w:color w:val="000000"/>
          <w:sz w:val="42"/>
        </w:rPr>
        <w:t>工作方案》的通知</w:t>
      </w:r>
    </w:p>
    <w:p>
      <w:pPr>
        <w:keepNext w:val="0"/>
        <w:keepLines w:val="0"/>
        <w:pageBreakBefore w:val="0"/>
        <w:widowControl w:val="0"/>
        <w:kinsoku/>
        <w:wordWrap/>
        <w:overflowPunct/>
        <w:topLinePunct w:val="0"/>
        <w:autoSpaceDE/>
        <w:autoSpaceDN/>
        <w:bidi w:val="0"/>
        <w:adjustRightInd/>
        <w:snapToGrid/>
        <w:spacing w:line="360" w:lineRule="auto"/>
        <w:ind w:firstLine="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村</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直各单位</w:t>
      </w:r>
      <w:r>
        <w:rPr>
          <w:rFonts w:hint="eastAsia" w:ascii="仿宋" w:hAnsi="仿宋" w:eastAsia="仿宋" w:cs="仿宋"/>
          <w:color w:val="000000"/>
          <w:sz w:val="32"/>
          <w:szCs w:val="32"/>
          <w:lang w:eastAsia="zh-CN"/>
        </w:rPr>
        <w:t>党支部</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根据省、市</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纪委工作安排，现将《关于在全</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党员干部中开展“明方向、立规矩、正风气、强免疫”专题纪律教育的工作方案》印发给你们，请结合实际抓好贯彻落实。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中共杨集镇委员会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2023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b/>
          <w:bCs/>
        </w:rPr>
      </w:pPr>
      <w:r>
        <w:rPr>
          <w:b/>
          <w:bCs/>
          <w:color w:val="000000"/>
          <w:sz w:val="38"/>
        </w:rPr>
        <w:t>关于在全</w:t>
      </w:r>
      <w:r>
        <w:rPr>
          <w:rFonts w:hint="eastAsia"/>
          <w:b/>
          <w:bCs/>
          <w:color w:val="000000"/>
          <w:sz w:val="38"/>
          <w:lang w:eastAsia="zh-CN"/>
        </w:rPr>
        <w:t>镇</w:t>
      </w:r>
      <w:r>
        <w:rPr>
          <w:b/>
          <w:bCs/>
          <w:color w:val="000000"/>
          <w:sz w:val="38"/>
        </w:rPr>
        <w:t>党员干部中开展“明方向、立规矩、</w:t>
      </w:r>
    </w:p>
    <w:p>
      <w:pPr>
        <w:keepNext w:val="0"/>
        <w:keepLines w:val="0"/>
        <w:pageBreakBefore w:val="0"/>
        <w:widowControl w:val="0"/>
        <w:kinsoku/>
        <w:wordWrap/>
        <w:overflowPunct/>
        <w:topLinePunct w:val="0"/>
        <w:autoSpaceDE/>
        <w:autoSpaceDN/>
        <w:bidi w:val="0"/>
        <w:adjustRightInd/>
        <w:snapToGrid/>
        <w:spacing w:line="240" w:lineRule="auto"/>
        <w:ind w:firstLine="422" w:firstLineChars="100"/>
        <w:jc w:val="center"/>
        <w:textAlignment w:val="auto"/>
        <w:rPr>
          <w:b/>
          <w:bCs/>
          <w:color w:val="000000"/>
          <w:sz w:val="42"/>
        </w:rPr>
      </w:pPr>
      <w:r>
        <w:rPr>
          <w:b/>
          <w:bCs/>
          <w:color w:val="000000"/>
          <w:sz w:val="42"/>
        </w:rPr>
        <w:t>正风气、强免疫”专题纪律教育的</w:t>
      </w:r>
    </w:p>
    <w:p>
      <w:pPr>
        <w:keepNext w:val="0"/>
        <w:keepLines w:val="0"/>
        <w:pageBreakBefore w:val="0"/>
        <w:widowControl w:val="0"/>
        <w:kinsoku/>
        <w:wordWrap/>
        <w:overflowPunct/>
        <w:topLinePunct w:val="0"/>
        <w:autoSpaceDE/>
        <w:autoSpaceDN/>
        <w:bidi w:val="0"/>
        <w:adjustRightInd/>
        <w:snapToGrid/>
        <w:spacing w:line="240" w:lineRule="auto"/>
        <w:ind w:firstLine="422" w:firstLineChars="100"/>
        <w:jc w:val="center"/>
        <w:textAlignment w:val="auto"/>
        <w:rPr>
          <w:b/>
          <w:bCs/>
        </w:rPr>
      </w:pPr>
      <w:r>
        <w:rPr>
          <w:b/>
          <w:bCs/>
          <w:color w:val="000000"/>
          <w:sz w:val="42"/>
        </w:rPr>
        <w:t>工作方案</w:t>
      </w:r>
    </w:p>
    <w:p>
      <w:pPr>
        <w:spacing w:line="520" w:lineRule="exact"/>
        <w:ind w:firstLine="660"/>
        <w:jc w:val="both"/>
        <w:rPr>
          <w:color w:val="000000"/>
          <w:sz w:val="28"/>
        </w:rPr>
      </w:pPr>
    </w:p>
    <w:p>
      <w:pPr>
        <w:keepNext w:val="0"/>
        <w:keepLines w:val="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为深入贯彻落实党的二十大精神和习近平总书记关于严明党的纪律和规矩的重要论述，全面加强党的纪律建设，按照二十届中央纪委二次全会、十一届省纪委三次全会、六届市纪委三次全会和十三届县纪委三次全会工作部署，市纪委《关于在全市党员干部中开展“明方向、立规矩、正风气、强免疫”专题纪律教育的工作方案》</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纪委《关于在</w:t>
      </w:r>
      <w:r>
        <w:rPr>
          <w:rFonts w:hint="eastAsia" w:ascii="仿宋" w:hAnsi="仿宋" w:eastAsia="仿宋" w:cs="仿宋"/>
          <w:color w:val="000000"/>
          <w:sz w:val="32"/>
          <w:szCs w:val="32"/>
          <w:lang w:eastAsia="zh-CN"/>
        </w:rPr>
        <w:t>全县</w:t>
      </w:r>
      <w:r>
        <w:rPr>
          <w:rFonts w:hint="eastAsia" w:ascii="仿宋" w:hAnsi="仿宋" w:eastAsia="仿宋" w:cs="仿宋"/>
          <w:color w:val="000000"/>
          <w:sz w:val="32"/>
          <w:szCs w:val="32"/>
        </w:rPr>
        <w:t>党员干部中开展“明方向、立规矩、正风气、强免疫”专题纪律教育的工作方案》的部署要求，教育引导全</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广大党员干部学纪、明纪、守纪，推动形成遵规守纪、坚守正道、担当作为、求实奋进的良好风尚，现就将在全</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党员干部中开展“明方向、立规矩、正风气、强免疫”专题纪律教育，制定如下工作方案。</w:t>
      </w:r>
    </w:p>
    <w:p>
      <w:pPr>
        <w:keepNext w:val="0"/>
        <w:keepLines w:val="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黑体" w:hAnsi="黑体" w:eastAsia="黑体" w:cs="黑体"/>
          <w:b/>
          <w:bCs/>
          <w:sz w:val="32"/>
          <w:szCs w:val="32"/>
        </w:rPr>
      </w:pPr>
      <w:r>
        <w:rPr>
          <w:rFonts w:hint="eastAsia" w:ascii="黑体" w:hAnsi="黑体" w:eastAsia="黑体" w:cs="黑体"/>
          <w:b/>
          <w:bCs/>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以习近平新时代中国特色社会主义思想为指导，全面学习贯彻党的二十大精神，把纪律建设摆在更加突出位置，坚持标本兼治、系统施治，坚持纪挺法前、纪严于法，坚持问题导向、突出重点，坚持全员参与、全面覆盖，以党章、党内政治生活准则、廉洁自律准则、纪律处分条例为重点，扎实开展经常性纪律教育，引导党员干部强化纪律规矩意识，把遵规守纪刻印在心，为全面建设富强和美清新现代化</w:t>
      </w:r>
      <w:r>
        <w:rPr>
          <w:rFonts w:hint="eastAsia" w:ascii="仿宋" w:hAnsi="仿宋" w:eastAsia="仿宋" w:cs="仿宋"/>
          <w:color w:val="000000"/>
          <w:sz w:val="32"/>
          <w:szCs w:val="32"/>
          <w:lang w:eastAsia="zh-CN"/>
        </w:rPr>
        <w:t>杨集</w:t>
      </w:r>
      <w:r>
        <w:rPr>
          <w:rFonts w:hint="eastAsia" w:ascii="仿宋" w:hAnsi="仿宋" w:eastAsia="仿宋" w:cs="仿宋"/>
          <w:color w:val="000000"/>
          <w:sz w:val="32"/>
          <w:szCs w:val="32"/>
        </w:rPr>
        <w:t>作出新的更大贡献。</w:t>
      </w:r>
    </w:p>
    <w:p>
      <w:pPr>
        <w:keepNext w:val="0"/>
        <w:keepLines w:val="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二、主要内容和分工</w:t>
      </w:r>
    </w:p>
    <w:p>
      <w:pPr>
        <w:keepNext w:val="0"/>
        <w:keepLines w:val="0"/>
        <w:pageBreakBefore w:val="0"/>
        <w:widowControl w:val="0"/>
        <w:kinsoku/>
        <w:wordWrap/>
        <w:overflowPunct/>
        <w:topLinePunct w:val="0"/>
        <w:autoSpaceDE/>
        <w:autoSpaceDN/>
        <w:bidi w:val="0"/>
        <w:adjustRightInd/>
        <w:snapToGrid/>
        <w:spacing w:line="360" w:lineRule="auto"/>
        <w:ind w:firstLine="7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一）“明方向”专题纪律教育。聚焦领导干部这个“关键少数”，以“一把手”和领导班子成员为重点，强化政治纪律和政治规矩，以严明政治纪律带动组织纪律、廉洁纪律、群众纪律、工作纪律、生活纪律全面立起来、严起来，督促层层严于律己、严负其责、严管所辖，在政治立场、政治方向、政治原则、政治道路上同以习近平同志为核心的党中央保持高度一致，进一步提高贯彻落实党中央各项决策部署的思想自觉、政治自觉、行动自觉，做到党中央提倡的坚决响应，党中央决定的坚决执行，党中央禁止的坚决不做，把坚定拥护“两个确立”转化为坚决做到“两个维护”的自觉行动。</w:t>
      </w:r>
    </w:p>
    <w:p>
      <w:pPr>
        <w:keepNext w:val="0"/>
        <w:keepLines w:val="0"/>
        <w:pageBreakBefore w:val="0"/>
        <w:widowControl w:val="0"/>
        <w:kinsoku/>
        <w:wordWrap/>
        <w:overflowPunct/>
        <w:topLinePunct w:val="0"/>
        <w:autoSpaceDE/>
        <w:autoSpaceDN/>
        <w:bidi w:val="0"/>
        <w:adjustRightInd/>
        <w:snapToGrid/>
        <w:spacing w:line="360" w:lineRule="auto"/>
        <w:ind w:firstLine="72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1．举办“书记讲纪法”。</w:t>
      </w:r>
    </w:p>
    <w:p>
      <w:pPr>
        <w:keepNext w:val="0"/>
        <w:keepLines w:val="0"/>
        <w:pageBreakBefore w:val="0"/>
        <w:widowControl w:val="0"/>
        <w:kinsoku/>
        <w:wordWrap/>
        <w:overflowPunct/>
        <w:topLinePunct w:val="0"/>
        <w:autoSpaceDE/>
        <w:autoSpaceDN/>
        <w:bidi w:val="0"/>
        <w:adjustRightInd/>
        <w:snapToGrid/>
        <w:spacing w:line="360" w:lineRule="auto"/>
        <w:ind w:firstLine="7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每年第一季度，各级党组织“一把手”重点围绕政治纪律和政治规矩上纪律教育第一课，教育引导党员干部不断提高政治判断力、政治领悟力、政治执行力，严防“七个有之”问题，自觉用习近平新时代中国特色社会主义思想统一思想、统一意志、统一行动。</w:t>
      </w:r>
    </w:p>
    <w:p>
      <w:pPr>
        <w:keepNext w:val="0"/>
        <w:keepLines w:val="0"/>
        <w:pageBreakBefore w:val="0"/>
        <w:widowControl w:val="0"/>
        <w:kinsoku/>
        <w:wordWrap/>
        <w:overflowPunct/>
        <w:topLinePunct w:val="0"/>
        <w:autoSpaceDE/>
        <w:autoSpaceDN/>
        <w:bidi w:val="0"/>
        <w:adjustRightInd/>
        <w:snapToGrid/>
        <w:spacing w:line="360" w:lineRule="auto"/>
        <w:ind w:firstLine="7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形式：理论学习中心组集体学习（扩大）会、纪律教育专题会等。</w:t>
      </w:r>
    </w:p>
    <w:p>
      <w:pPr>
        <w:keepNext w:val="0"/>
        <w:keepLines w:val="0"/>
        <w:pageBreakBefore w:val="0"/>
        <w:widowControl w:val="0"/>
        <w:kinsoku/>
        <w:wordWrap/>
        <w:overflowPunct/>
        <w:topLinePunct w:val="0"/>
        <w:autoSpaceDE/>
        <w:autoSpaceDN/>
        <w:bidi w:val="0"/>
        <w:adjustRightInd/>
        <w:snapToGrid/>
        <w:spacing w:line="360" w:lineRule="auto"/>
        <w:ind w:firstLine="72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责任单位：各级党组织、</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纪委监委、</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宣传</w:t>
      </w:r>
      <w:r>
        <w:rPr>
          <w:rFonts w:hint="eastAsia" w:ascii="仿宋" w:hAnsi="仿宋" w:eastAsia="仿宋" w:cs="仿宋"/>
          <w:color w:val="000000"/>
          <w:sz w:val="32"/>
          <w:szCs w:val="32"/>
          <w:lang w:eastAsia="zh-CN"/>
        </w:rPr>
        <w:t>办</w:t>
      </w:r>
    </w:p>
    <w:p>
      <w:pPr>
        <w:keepNext w:val="0"/>
        <w:keepLines w:val="0"/>
        <w:pageBreakBefore w:val="0"/>
        <w:widowControl w:val="0"/>
        <w:kinsoku/>
        <w:wordWrap/>
        <w:overflowPunct/>
        <w:topLinePunct w:val="0"/>
        <w:autoSpaceDE/>
        <w:autoSpaceDN/>
        <w:bidi w:val="0"/>
        <w:adjustRightInd/>
        <w:snapToGrid/>
        <w:spacing w:line="360" w:lineRule="auto"/>
        <w:ind w:firstLine="72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2．深化“廉政谈话面对面”。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负责同志要着力开展“四个廉政谈话”：每年为新提拔重用的领导干部进行集体廉政谈话；紧盯个人成长关键节点和节日节庆、换届选举等问题易发时间节点，进行针对性廉政谈话；紧盯廉政风险重点岗位，对相关人员进行经常性廉政谈话；结合单位实际和个人情况，开展“一对一”廉政谈话。教育引导党员干部正心明道、怀德自重，做到秉公用权、依法用权、廉洁用权、为民用权。</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形式：结合组织看警示教育片、读忏悔书、讲廉政课、写心得体会等方式.</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纪委监委</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立规矩”专题纪律教育。坚持教育内容全涵盖，教育对象全覆盖，通过开展多层次、立体化、经常性的纪律教育活动，教育引导广大党员干部把遵规守纪铭刻在心，内化为日用而不觉的言行准则。时刻自查自省、慎独慎初慎微，坚持纪律面前一律平等，遵守纪律没有特权，执行纪律没有例外，让党员干部明白纪律规矩是什么、能干什么、不能干什么，形成遵规守纪高度自觉，养成在受监督和约束环境中工作生活的习惯.</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3．开展“纪法与青春同行”。</w:t>
      </w:r>
    </w:p>
    <w:p>
      <w:pPr>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内容：每年“五四”青年节前后，在全</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年轻干部中开展“纪法与青春同行”为主题的纪法学习教育活动，坚持问题导向、目标引领，教育年轻干部增强纪律观念、规矩意识、底线思维，持续推进能力作风建设常态化长效化。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形式：专题学习、座谈会、演讲比赛、主题征文、观看廉政影视等.</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责任单位：中国共产主义青年团</w:t>
      </w:r>
      <w:r>
        <w:rPr>
          <w:rFonts w:hint="eastAsia" w:ascii="仿宋" w:hAnsi="仿宋" w:eastAsia="仿宋" w:cs="仿宋"/>
          <w:color w:val="000000"/>
          <w:sz w:val="32"/>
          <w:szCs w:val="32"/>
          <w:lang w:eastAsia="zh-CN"/>
        </w:rPr>
        <w:t>杨集镇</w:t>
      </w:r>
      <w:r>
        <w:rPr>
          <w:rFonts w:hint="eastAsia" w:ascii="仿宋" w:hAnsi="仿宋" w:eastAsia="仿宋" w:cs="仿宋"/>
          <w:color w:val="000000"/>
          <w:sz w:val="32"/>
          <w:szCs w:val="32"/>
        </w:rPr>
        <w:t>委员会</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4．组织“纪律教育活动月”。</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内容：每年7月为全</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律教育活动月”，依据政治生态研判和执纪办案情况分析，围绕党的“六大纪律”，每年突出一个主题开展系列活动，突出党员和公职人员群体，着力开展纪律教育进机关、进学校、进企业、进医院、进农村等活动，营造讲纪律守规矩的浓厚氛围.</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形式：参观纪律教育展、举办党规党纪知识竞赛、评选并展演纪律文艺作品。</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责任单位：各级党组织、</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纪委监委</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5．开设“纪律教育专题课”。</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内容：在干部培训中，把纪律教育作为重要内容，纳入各级党校每期培训班、研讨班的必修课程，开展正面纪律教育和反面警示教育，促使党员公职人员接受比较系统的纪律教育。</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形式：开设纪律教育专题课，开展遵规守纪专题研讨等。</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责任单位：各级党组织、</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党校</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三）“正风气”专题纪律教育。坚持强党性正党风严党纪，弘扬遵规守纪光荣传统和优良作风，加强新时代廉洁文化建设，以优良党风政风引领社风民风，凝聚起团结奋斗的正能量、担当作为的精气神，涵养求真务实、团结奋斗的时代新风.</w:t>
      </w:r>
    </w:p>
    <w:p>
      <w:pPr>
        <w:keepNext w:val="0"/>
        <w:keepLines w:val="0"/>
        <w:pageBreakBefore w:val="0"/>
        <w:widowControl w:val="0"/>
        <w:kinsoku/>
        <w:wordWrap/>
        <w:overflowPunct/>
        <w:topLinePunct w:val="0"/>
        <w:autoSpaceDE/>
        <w:autoSpaceDN/>
        <w:bidi w:val="0"/>
        <w:adjustRightInd/>
        <w:snapToGrid/>
        <w:spacing w:line="360" w:lineRule="auto"/>
        <w:ind w:firstLine="68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6．开展“勤廉榜样巡礼”。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内容：每年第三季度，挖掘勤廉先进在忠诚坚定、担当尽贵、遵纪守法、清正廉洁等方面的典型事迹进行正面宣传，教育引导党员干部积极担当作为、自觉遵规守纪。</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形式：专题报告、交流座谈等。</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责任单位：各级党组织、</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纪委监委、</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宣传</w:t>
      </w:r>
      <w:r>
        <w:rPr>
          <w:rFonts w:hint="eastAsia" w:ascii="仿宋" w:hAnsi="仿宋" w:eastAsia="仿宋" w:cs="仿宋"/>
          <w:color w:val="000000"/>
          <w:sz w:val="32"/>
          <w:szCs w:val="32"/>
          <w:lang w:eastAsia="zh-CN"/>
        </w:rPr>
        <w:t>办</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7．开展“廉洁从家出发”。</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每年第四季度，围绕家庭家教家风建设开展廉洁文化进家庭系列活动，挖掘和弘扬优秀家风文化，教育引导党员干部从树立良好家风做起，自觉遵守党章常规党纪，明大德、守公德、严私德，带动家庭成员廉洁修身、廉洁齐家、廉洁传家，把廉洁要求贯穿到日常生活中，以清廉家风涵养清风正气，推动全社会建设好家庭、传播好家教、弘扬好家风。</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培树“廉洁治家”家庭典型、开展领导干部对所属党员干部“廉洁家访”，讲好清廉家风故事、建设家风家教示范基地、开展家风家教巡讲、观看警示教育视频、参观廉政教育基地、征集清廉家风文化作品、营造廉洁文化氛围等活动。</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妇联</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8．开展“情暖夕阳 法纪常伴”。</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内容：以组织离退休干部学习贯彻习近平总书记关于全面从严治党的重要论述为重点，积极宣讲党的纪律建设的新部署新要求，教育引导他们自觉学法、尊法、守法、用法，做到离岗不离党、退休不褪色。</w:t>
      </w:r>
    </w:p>
    <w:p>
      <w:pPr>
        <w:keepNext w:val="0"/>
        <w:keepLines w:val="0"/>
        <w:pageBreakBefore w:val="0"/>
        <w:widowControl w:val="0"/>
        <w:kinsoku/>
        <w:wordWrap/>
        <w:overflowPunct/>
        <w:topLinePunct w:val="0"/>
        <w:autoSpaceDE/>
        <w:autoSpaceDN/>
        <w:bidi w:val="0"/>
        <w:adjustRightInd/>
        <w:snapToGrid/>
        <w:spacing w:line="360" w:lineRule="auto"/>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形式：开展送法入户、法纪教育、以案促改、日常提醒、通报案件等系列活动.</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责任单位：</w:t>
      </w:r>
      <w:r>
        <w:rPr>
          <w:rFonts w:hint="eastAsia" w:ascii="仿宋" w:hAnsi="仿宋" w:eastAsia="仿宋" w:cs="仿宋"/>
          <w:color w:val="000000"/>
          <w:sz w:val="32"/>
          <w:szCs w:val="32"/>
          <w:lang w:eastAsia="zh-CN"/>
        </w:rPr>
        <w:t>镇党建办</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9．开展“文明饮酒 从我做起”。</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深刻认识违规吃喝问题的顽固性、隐蔽性，持续巩固拓展对违规吃喝、违规饮酒及酒后失德失范等问题露头就打、反复敲打的高压态势，着力在发现问题、查处案件上下功夫，形成震慑，传导压力。驰而不息纠“四风”树新风，形成抓党风、促政风、带民风的良性循环。</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形式：正面引导、警示教育。</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责任单位：各级党组织、</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纪委监委</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强免疫”专题纪律教育。坚持以案为鉴、以案明纪、以案说法，建立健全党委统一领导、纪委监督推进、案发单位具体落实的以案促改统筹联动机制，对症下药、靶向治疗区分党员干部身份、职级、领域开展个性化教育，用好违纪违法典型案例“活教材”，教育党员干部正确处理自律和他律、治身和治心、信任和监督、原则和感情、高标准和守底线的关系，做到知敬畏、存戒惧、守底线。</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10．组织“以案促改敲纪法警钟”。</w:t>
      </w:r>
    </w:p>
    <w:p>
      <w:pPr>
        <w:keepNext w:val="0"/>
        <w:keepLines w:val="0"/>
        <w:pageBreakBefore w:val="0"/>
        <w:widowControl w:val="0"/>
        <w:kinsoku/>
        <w:wordWrap/>
        <w:overflowPunct/>
        <w:topLinePunct w:val="0"/>
        <w:autoSpaceDE/>
        <w:autoSpaceDN/>
        <w:bidi w:val="0"/>
        <w:adjustRightInd/>
        <w:snapToGrid/>
        <w:spacing w:line="36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内容：常态化开展以案促改，抓好警示教育环节，围绕违纪违法案件，做实做细同级同类党员干部的思想道德教育、党纪国法教育和警示教育，强化现场纪律警示教育，以案释德、以案释纪、以案释法，精心设计纪律处分现场宣布仪式，同步宣读处分决定、通报简要案情、宣读以案促改通知书，督促及时启动以案促改.确保每名党员干部每年接受至少一次警示教育，不断提升警示教育效果。</w:t>
      </w:r>
    </w:p>
    <w:p>
      <w:pPr>
        <w:keepNext w:val="0"/>
        <w:keepLines w:val="0"/>
        <w:pageBreakBefore w:val="0"/>
        <w:widowControl w:val="0"/>
        <w:kinsoku/>
        <w:wordWrap/>
        <w:overflowPunct/>
        <w:topLinePunct w:val="0"/>
        <w:autoSpaceDE/>
        <w:autoSpaceDN/>
        <w:bidi w:val="0"/>
        <w:adjustRightInd/>
        <w:snapToGrid/>
        <w:spacing w:line="360" w:lineRule="auto"/>
        <w:ind w:firstLine="6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形式：召开警示教育会，观看警示教育片、通报典型案例等。</w:t>
      </w:r>
    </w:p>
    <w:p>
      <w:pPr>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责任单位：各级党组织、</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纪委监委</w:t>
      </w:r>
    </w:p>
    <w:p>
      <w:pPr>
        <w:keepNext w:val="0"/>
        <w:keepLines w:val="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仿宋" w:hAnsi="仿宋" w:eastAsia="仿宋" w:cs="仿宋"/>
          <w:b/>
          <w:bCs/>
          <w:color w:val="000000"/>
          <w:sz w:val="32"/>
          <w:szCs w:val="32"/>
        </w:rPr>
      </w:pPr>
      <w:r>
        <w:rPr>
          <w:rFonts w:hint="eastAsia" w:ascii="黑体" w:hAnsi="黑体" w:eastAsia="黑体" w:cs="黑体"/>
          <w:b/>
          <w:bCs/>
          <w:color w:val="000000"/>
          <w:sz w:val="32"/>
          <w:szCs w:val="32"/>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各级党组织要把“明方向、立规矩、正风气、强免疫”专题纪律教育作为落实全面从严治党主体责任、推进清廉</w:t>
      </w:r>
      <w:r>
        <w:rPr>
          <w:rFonts w:hint="eastAsia" w:ascii="仿宋" w:hAnsi="仿宋" w:eastAsia="仿宋" w:cs="仿宋"/>
          <w:color w:val="000000"/>
          <w:sz w:val="32"/>
          <w:szCs w:val="32"/>
          <w:lang w:eastAsia="zh-CN"/>
        </w:rPr>
        <w:t>杨集</w:t>
      </w:r>
      <w:r>
        <w:rPr>
          <w:rFonts w:hint="eastAsia" w:ascii="仿宋" w:hAnsi="仿宋" w:eastAsia="仿宋" w:cs="仿宋"/>
          <w:color w:val="000000"/>
          <w:sz w:val="32"/>
          <w:szCs w:val="32"/>
        </w:rPr>
        <w:t>建设的重要内容，把党规党纪作为理论学习、党校培训的必修课，加强领导，精心组织，抓好落实</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党委</w:t>
      </w:r>
      <w:r>
        <w:rPr>
          <w:rFonts w:hint="eastAsia" w:ascii="仿宋" w:hAnsi="仿宋" w:eastAsia="仿宋" w:cs="仿宋"/>
          <w:color w:val="000000"/>
          <w:sz w:val="32"/>
          <w:szCs w:val="32"/>
          <w:lang w:eastAsia="zh-CN"/>
        </w:rPr>
        <w:t>切实</w:t>
      </w:r>
      <w:r>
        <w:rPr>
          <w:rFonts w:hint="eastAsia" w:ascii="仿宋" w:hAnsi="仿宋" w:eastAsia="仿宋" w:cs="仿宋"/>
          <w:color w:val="000000"/>
          <w:sz w:val="32"/>
          <w:szCs w:val="32"/>
        </w:rPr>
        <w:t>抓好各项工作落实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镇纪委要履行好协助职责和监督责任，立足职贵统筹协调、督促落实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各级各单位要把纪律教育抓在经常、做在经常，做到年度有计划、季度有重点、每月有安排，绵绵用力、久久为功，教育引导党员干部争做政治过硬、本领高强、纪法严明、作风优良的表率</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sectPr>
      <w:pgSz w:w="10580" w:h="16820"/>
      <w:pgMar w:top="1440" w:right="1060" w:bottom="1440" w:left="1060" w:header="0" w:footer="1440" w:gutter="0"/>
      <w:cols w:space="4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NTdhOTM3MzU2YzNiOGEzN2RjMjViZmMyMDY2OGEifQ=="/>
  </w:docVars>
  <w:rsids>
    <w:rsidRoot w:val="00000000"/>
    <w:rsid w:val="2DBE4E75"/>
    <w:rsid w:val="32087CB5"/>
    <w:rsid w:val="58062E0A"/>
    <w:rsid w:val="58C1502E"/>
    <w:rsid w:val="71FD0750"/>
    <w:rsid w:val="754967E6"/>
    <w:rsid w:val="7ED1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3508</Words>
  <Characters>3516</Characters>
  <Lines>0</Lines>
  <Paragraphs>0</Paragraphs>
  <TotalTime>14</TotalTime>
  <ScaleCrop>false</ScaleCrop>
  <LinksUpToDate>false</LinksUpToDate>
  <CharactersWithSpaces>3567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2023-07-12T07:39:00Z</dcterms:created>
  <dc:creator>Administrator</dc:creator>
  <cp:lastModifiedBy>彩陶王酒业：朱楷宣</cp:lastModifiedBy>
  <cp:lastPrinted>2023-08-07T08:51:07Z</cp:lastPrinted>
  <dcterms:modified xsi:type="dcterms:W3CDTF">2023-08-07T08:51:25Z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BFEC4652B8C44DE18EC995278B363C50_13</vt:lpwstr>
  </property>
</Properties>
</file>