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杨发【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9号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关于成立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筹备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杨集镇乡贤联谊会和杨集商会工作领导组的通知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各村党支部，各村委会：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为加强对我镇乡贤联谊会和杨集商会成立大会的领导，确保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各项各项工作正常开展</w:t>
      </w:r>
      <w:r>
        <w:rPr>
          <w:rFonts w:hint="eastAsia" w:ascii="仿宋" w:hAnsi="仿宋" w:eastAsia="仿宋" w:cs="仿宋"/>
          <w:sz w:val="32"/>
          <w:szCs w:val="32"/>
        </w:rPr>
        <w:t>，经镇党委政府研究，成立杨集镇乡贤联谊会和杨集商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工作领导组，其成员如下：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    长：彭晓峰（镇党委书记）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  组  长：洪金标（镇人大主席）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</w:t>
      </w:r>
      <w:r>
        <w:rPr>
          <w:rFonts w:hint="eastAsia" w:ascii="仿宋" w:hAnsi="仿宋" w:eastAsia="仿宋" w:cs="仿宋"/>
          <w:sz w:val="32"/>
          <w:szCs w:val="32"/>
        </w:rPr>
        <w:t>（镇党委副书记）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赵秉昀（组织委员）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 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张向东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吕晓伟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彭春亮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刘文建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孟群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蒋留存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李占军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方金奖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刘世亮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刘世高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杨春领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徐洪波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袁新华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韩淑莲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张亮春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张战杰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张古振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彭朝阳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刘帅领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叶正立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张麦季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李东青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王东想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丁二强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韩留军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任节运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平敢讲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王建峰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张登高 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 xml:space="preserve">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伟 袁红岩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赵红举  郑业勋 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吴彦章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办公室，洪金标任办公室主任，张向东任办公室副主任，</w:t>
      </w:r>
      <w:r>
        <w:rPr>
          <w:rFonts w:hint="eastAsia" w:ascii="仿宋" w:hAnsi="仿宋" w:eastAsia="仿宋" w:cs="仿宋"/>
          <w:sz w:val="32"/>
          <w:szCs w:val="32"/>
        </w:rPr>
        <w:t>初审各村乡贤和商会成员名单，负责收集各村的乡贤商会成员资料，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组织开展日常各项工作。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中共杨集镇委员会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杨集镇人民政府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A951E2F"/>
    <w:rsid w:val="4FC736EF"/>
    <w:rsid w:val="677876CB"/>
    <w:rsid w:val="782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387</Characters>
  <Lines>0</Lines>
  <Paragraphs>0</Paragraphs>
  <TotalTime>44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Administrator</cp:lastModifiedBy>
  <cp:lastPrinted>2023-02-13T01:56:10Z</cp:lastPrinted>
  <dcterms:modified xsi:type="dcterms:W3CDTF">2023-02-13T01:56:48Z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CE72C22AFB4549A4AC8F61605A55F016</vt:lpwstr>
  </property>
</Properties>
</file>