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政</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府</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作</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告</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---2022年12月9日在刘店集乡第十二届人大二次会议上</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薛   旗</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各位代表、同志们：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现在，我代表</w:t>
      </w:r>
      <w:r>
        <w:rPr>
          <w:rFonts w:hint="eastAsia" w:ascii="仿宋" w:hAnsi="仿宋" w:eastAsia="仿宋" w:cs="仿宋"/>
          <w:sz w:val="32"/>
          <w:szCs w:val="32"/>
          <w:lang w:eastAsia="zh-CN"/>
        </w:rPr>
        <w:t>乡</w:t>
      </w:r>
      <w:r>
        <w:rPr>
          <w:rFonts w:hint="eastAsia" w:ascii="仿宋" w:hAnsi="仿宋" w:eastAsia="仿宋" w:cs="仿宋"/>
          <w:sz w:val="32"/>
          <w:szCs w:val="32"/>
        </w:rPr>
        <w:t>人民政府</w:t>
      </w:r>
      <w:r>
        <w:rPr>
          <w:rFonts w:hint="eastAsia" w:ascii="仿宋" w:hAnsi="仿宋" w:eastAsia="仿宋" w:cs="仿宋"/>
          <w:sz w:val="32"/>
          <w:szCs w:val="32"/>
          <w:lang w:eastAsia="zh-CN"/>
        </w:rPr>
        <w:t>，</w:t>
      </w:r>
      <w:r>
        <w:rPr>
          <w:rFonts w:hint="eastAsia" w:ascii="仿宋" w:hAnsi="仿宋" w:eastAsia="仿宋" w:cs="仿宋"/>
          <w:sz w:val="32"/>
          <w:szCs w:val="32"/>
        </w:rPr>
        <w:t>向大会</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"http://bg.yjbys.com/" </w:instrText>
      </w:r>
      <w:r>
        <w:rPr>
          <w:rFonts w:hint="eastAsia" w:ascii="仿宋" w:hAnsi="仿宋" w:eastAsia="仿宋" w:cs="仿宋"/>
          <w:sz w:val="32"/>
          <w:szCs w:val="32"/>
        </w:rPr>
        <w:fldChar w:fldCharType="separate"/>
      </w:r>
      <w:r>
        <w:rPr>
          <w:rFonts w:hint="eastAsia" w:ascii="仿宋" w:hAnsi="仿宋" w:eastAsia="仿宋" w:cs="仿宋"/>
          <w:sz w:val="32"/>
          <w:szCs w:val="32"/>
        </w:rPr>
        <w:t>报告</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工作</w:t>
      </w:r>
      <w:r>
        <w:rPr>
          <w:rFonts w:hint="eastAsia" w:ascii="仿宋" w:hAnsi="仿宋" w:eastAsia="仿宋" w:cs="仿宋"/>
          <w:sz w:val="32"/>
          <w:szCs w:val="32"/>
        </w:rPr>
        <w:t>，请予审议。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一、2022年工作简要回顾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default"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进入2022年以来，</w:t>
      </w:r>
      <w:r>
        <w:rPr>
          <w:rFonts w:hint="eastAsia" w:ascii="仿宋" w:hAnsi="仿宋" w:eastAsia="仿宋" w:cs="仿宋"/>
          <w:sz w:val="32"/>
          <w:szCs w:val="32"/>
        </w:rPr>
        <w:t>在县委、县政府</w:t>
      </w:r>
      <w:r>
        <w:rPr>
          <w:rFonts w:hint="eastAsia" w:ascii="仿宋" w:hAnsi="仿宋" w:eastAsia="仿宋" w:cs="仿宋"/>
          <w:sz w:val="32"/>
          <w:szCs w:val="32"/>
          <w:lang w:val="en-US" w:eastAsia="zh-CN"/>
        </w:rPr>
        <w:t>和乡党委</w:t>
      </w:r>
      <w:r>
        <w:rPr>
          <w:rFonts w:hint="eastAsia" w:ascii="仿宋" w:hAnsi="仿宋" w:eastAsia="仿宋" w:cs="仿宋"/>
          <w:sz w:val="32"/>
          <w:szCs w:val="32"/>
          <w:lang w:eastAsia="zh-CN"/>
        </w:rPr>
        <w:t>坚强</w:t>
      </w:r>
      <w:r>
        <w:rPr>
          <w:rFonts w:hint="eastAsia" w:ascii="仿宋" w:hAnsi="仿宋" w:eastAsia="仿宋" w:cs="仿宋"/>
          <w:sz w:val="32"/>
          <w:szCs w:val="32"/>
        </w:rPr>
        <w:t>领导下，</w:t>
      </w:r>
      <w:r>
        <w:rPr>
          <w:rFonts w:hint="eastAsia" w:ascii="仿宋" w:hAnsi="仿宋" w:eastAsia="仿宋" w:cs="仿宋"/>
          <w:sz w:val="32"/>
          <w:szCs w:val="32"/>
          <w:lang w:val="en-US" w:eastAsia="zh-CN"/>
        </w:rPr>
        <w:t>在乡人大的监督支持下，坚持以习近平新时代中国特色社会主义思想为统领，深入贯彻落实党的十九大和十九届历次全会精神，以“三农”工作为主线，以巩固拓展脱贫攻坚成果与乡村振兴有效衔接为抓手，切实抓好统筹疫情防控和经济社会发展各项工作，在新常态发展中保持定力，在抢抓机遇中奋发图强，在对标对表中积极作为，推动全乡各项事业取得了丰硕成果，经济社会蓬勃发展，社会事业全面进步。</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一年来，我们主要做了以下几方面的工作：</w:t>
      </w:r>
    </w:p>
    <w:p>
      <w:pPr>
        <w:pStyle w:val="8"/>
        <w:widowControl w:val="0"/>
        <w:spacing w:line="560" w:lineRule="exact"/>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（一）“三农”工作稳中有进。</w:t>
      </w:r>
      <w:r>
        <w:rPr>
          <w:rFonts w:hint="eastAsia" w:ascii="仿宋" w:hAnsi="仿宋" w:eastAsia="仿宋" w:cs="仿宋"/>
          <w:sz w:val="32"/>
          <w:szCs w:val="32"/>
          <w:lang w:val="en-US" w:eastAsia="zh-CN"/>
        </w:rPr>
        <w:t>一是坚持把调结构转方式作为工作主线，扎实推动产业结构优化升级。农业经济持续向好，农业产量进一步提升，今年全乡小麦又喜获丰产丰收，使农民群众手中有粮心中不慌，稳定了民心，确保了粮食安全。二是特色农业稳中有进、遍地开花，</w:t>
      </w:r>
      <w:r>
        <w:rPr>
          <w:rFonts w:hint="eastAsia" w:ascii="仿宋" w:hAnsi="仿宋" w:cs="仿宋"/>
          <w:sz w:val="32"/>
          <w:szCs w:val="32"/>
          <w:lang w:val="en-US" w:eastAsia="zh-CN"/>
        </w:rPr>
        <w:t>全年</w:t>
      </w:r>
      <w:r>
        <w:rPr>
          <w:rFonts w:hint="eastAsia" w:ascii="仿宋" w:hAnsi="仿宋" w:eastAsia="仿宋" w:cs="仿宋"/>
          <w:sz w:val="32"/>
          <w:szCs w:val="32"/>
          <w:lang w:val="en-US" w:eastAsia="zh-CN"/>
        </w:rPr>
        <w:t>新增白棚蔬菜种植规模达3</w:t>
      </w:r>
      <w:r>
        <w:rPr>
          <w:rFonts w:hint="eastAsia" w:ascii="仿宋" w:hAnsi="仿宋" w:cs="仿宋"/>
          <w:sz w:val="32"/>
          <w:szCs w:val="32"/>
          <w:lang w:val="en-US" w:eastAsia="zh-CN"/>
        </w:rPr>
        <w:t>5</w:t>
      </w:r>
      <w:r>
        <w:rPr>
          <w:rFonts w:hint="eastAsia" w:ascii="仿宋" w:hAnsi="仿宋" w:eastAsia="仿宋" w:cs="仿宋"/>
          <w:sz w:val="32"/>
          <w:szCs w:val="32"/>
          <w:lang w:val="en-US" w:eastAsia="zh-CN"/>
        </w:rPr>
        <w:t>00余亩</w:t>
      </w:r>
      <w:r>
        <w:rPr>
          <w:rFonts w:hint="eastAsia" w:ascii="仿宋" w:hAnsi="仿宋" w:cs="仿宋"/>
          <w:sz w:val="32"/>
          <w:szCs w:val="32"/>
          <w:lang w:val="en-US" w:eastAsia="zh-CN"/>
        </w:rPr>
        <w:t>，全乡累计已达1万余亩</w:t>
      </w:r>
      <w:r>
        <w:rPr>
          <w:rFonts w:hint="eastAsia" w:ascii="仿宋" w:hAnsi="仿宋" w:eastAsia="仿宋" w:cs="仿宋"/>
          <w:sz w:val="32"/>
          <w:szCs w:val="32"/>
          <w:lang w:val="en-US" w:eastAsia="zh-CN"/>
        </w:rPr>
        <w:t>。特色果树种植规模持续膨胀，已由徐马庄王庄辐射带动三里、葛楼、吴庄、杨庙、核桃园、贾庄等村，种植面积已达2000余亩；养殖业日臻成熟，新建中型养殖场已达60余家，蛋鸡年存栏量34万只，肉鸭年出栏量68万只，生猪年出栏量5000余头。三是春季植树造林提前谋划，多方筹措，制定规划，保质保量，高标准栽植各类树种、花卉4万余棵。四是高标准农田建设全面启动，接续实施</w:t>
      </w:r>
      <w:r>
        <w:rPr>
          <w:rFonts w:hint="eastAsia" w:ascii="仿宋" w:hAnsi="仿宋" w:cs="仿宋"/>
          <w:sz w:val="32"/>
          <w:szCs w:val="32"/>
          <w:lang w:val="en-US" w:eastAsia="zh-CN"/>
        </w:rPr>
        <w:t>了</w:t>
      </w:r>
      <w:r>
        <w:rPr>
          <w:rFonts w:hint="eastAsia" w:ascii="仿宋" w:hAnsi="仿宋" w:eastAsia="仿宋" w:cs="仿宋"/>
          <w:sz w:val="32"/>
          <w:szCs w:val="32"/>
          <w:lang w:val="en-US" w:eastAsia="zh-CN"/>
        </w:rPr>
        <w:t>去年7个村1.2万亩的中后期“</w:t>
      </w:r>
      <w:r>
        <w:rPr>
          <w:rFonts w:hint="eastAsia" w:ascii="仿宋" w:hAnsi="仿宋" w:cs="仿宋"/>
          <w:sz w:val="32"/>
          <w:szCs w:val="32"/>
          <w:lang w:val="en-US" w:eastAsia="zh-CN"/>
        </w:rPr>
        <w:t>啃</w:t>
      </w:r>
      <w:r>
        <w:rPr>
          <w:rFonts w:hint="eastAsia" w:ascii="仿宋" w:hAnsi="仿宋" w:eastAsia="仿宋" w:cs="仿宋"/>
          <w:sz w:val="32"/>
          <w:szCs w:val="32"/>
          <w:lang w:val="en-US" w:eastAsia="zh-CN"/>
        </w:rPr>
        <w:t>硬骨头”的任务，已全面竣工</w:t>
      </w:r>
      <w:r>
        <w:rPr>
          <w:rFonts w:hint="eastAsia" w:ascii="仿宋" w:hAnsi="仿宋" w:cs="仿宋"/>
          <w:sz w:val="32"/>
          <w:szCs w:val="32"/>
          <w:lang w:val="en-US" w:eastAsia="zh-CN"/>
        </w:rPr>
        <w:t>，新修道路12条、总长17.1公里，新修涵管58座、板桥16座，新开挖沟10条、总长11200米，新打机井181眼</w:t>
      </w:r>
      <w:r>
        <w:rPr>
          <w:rFonts w:hint="eastAsia" w:ascii="仿宋" w:hAnsi="仿宋" w:eastAsia="仿宋" w:cs="仿宋"/>
          <w:sz w:val="32"/>
          <w:szCs w:val="32"/>
          <w:lang w:val="en-US" w:eastAsia="zh-CN"/>
        </w:rPr>
        <w:t>；今年又</w:t>
      </w:r>
      <w:r>
        <w:rPr>
          <w:rFonts w:hint="eastAsia" w:ascii="仿宋" w:hAnsi="仿宋" w:cs="仿宋"/>
          <w:sz w:val="32"/>
          <w:szCs w:val="32"/>
          <w:lang w:val="en-US" w:eastAsia="zh-CN"/>
        </w:rPr>
        <w:t>接续</w:t>
      </w:r>
      <w:r>
        <w:rPr>
          <w:rFonts w:hint="eastAsia" w:ascii="仿宋" w:hAnsi="仿宋" w:eastAsia="仿宋" w:cs="仿宋"/>
          <w:sz w:val="32"/>
          <w:szCs w:val="32"/>
          <w:lang w:val="en-US" w:eastAsia="zh-CN"/>
        </w:rPr>
        <w:t>规划</w:t>
      </w:r>
      <w:r>
        <w:rPr>
          <w:rFonts w:hint="eastAsia" w:ascii="仿宋" w:hAnsi="仿宋" w:cs="仿宋"/>
          <w:sz w:val="32"/>
          <w:szCs w:val="32"/>
          <w:lang w:val="en-US" w:eastAsia="zh-CN"/>
        </w:rPr>
        <w:t>实施</w:t>
      </w:r>
      <w:r>
        <w:rPr>
          <w:rFonts w:hint="eastAsia" w:ascii="仿宋" w:hAnsi="仿宋" w:eastAsia="仿宋" w:cs="仿宋"/>
          <w:sz w:val="32"/>
          <w:szCs w:val="32"/>
          <w:lang w:val="en-US" w:eastAsia="zh-CN"/>
        </w:rPr>
        <w:t>了15个村、2.4万亩高标准农田，为全乡农田旱涝保丰收打下良好的基础。</w:t>
      </w:r>
    </w:p>
    <w:p>
      <w:pPr>
        <w:pStyle w:val="8"/>
        <w:widowControl w:val="0"/>
        <w:spacing w:line="560" w:lineRule="exact"/>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（二）疫情防控有条不紊。</w:t>
      </w:r>
      <w:r>
        <w:rPr>
          <w:rFonts w:hint="eastAsia" w:ascii="仿宋" w:hAnsi="仿宋" w:eastAsia="仿宋" w:cs="仿宋"/>
          <w:sz w:val="32"/>
          <w:szCs w:val="32"/>
          <w:lang w:val="en-US" w:eastAsia="zh-CN"/>
        </w:rPr>
        <w:t>一是多渠道、立体式全力做好疫情防控宣传工作，用老百姓听得懂、接地气的宣传方法，广泛宣传疫情防控知识，营造了全员参与、群防群控的浓厚氛围。二是坚持思想动员和规范教育紧密结合，充分发挥党组织战斗堡垒作用和党员干部先锋模范作用，组织党员干部、网格员、社会组织成员、志愿者等建立联防联控巡防队伍。三是把“外防输入”作为重中之重，及时发现和精准管控潜在风险人员，做到全覆盖无死角，真正将风险降到最低。严格管控返乡人员，不折不扣落实防控政策，牢牢坚持提前报备和核酸检测制度。四是一丝不苟抓牢扫码、部码</w:t>
      </w:r>
      <w:r>
        <w:rPr>
          <w:rFonts w:hint="eastAsia" w:ascii="仿宋" w:hAnsi="仿宋" w:cs="仿宋"/>
          <w:sz w:val="32"/>
          <w:szCs w:val="32"/>
          <w:lang w:val="en-US" w:eastAsia="zh-CN"/>
        </w:rPr>
        <w:t>、核酸检测</w:t>
      </w:r>
      <w:r>
        <w:rPr>
          <w:rFonts w:hint="eastAsia" w:ascii="仿宋" w:hAnsi="仿宋" w:eastAsia="仿宋" w:cs="仿宋"/>
          <w:sz w:val="32"/>
          <w:szCs w:val="32"/>
          <w:lang w:val="en-US" w:eastAsia="zh-CN"/>
        </w:rPr>
        <w:t>工作。</w:t>
      </w:r>
    </w:p>
    <w:p>
      <w:pPr>
        <w:pStyle w:val="8"/>
        <w:widowControl w:val="0"/>
        <w:spacing w:line="560" w:lineRule="exact"/>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（三）人居环境明显改善。</w:t>
      </w:r>
      <w:r>
        <w:rPr>
          <w:rFonts w:hint="eastAsia" w:ascii="仿宋" w:hAnsi="仿宋" w:eastAsia="仿宋" w:cs="仿宋"/>
          <w:sz w:val="32"/>
          <w:szCs w:val="32"/>
          <w:lang w:val="en-US" w:eastAsia="zh-CN"/>
        </w:rPr>
        <w:t>以改善乡村环境、提高居民生活质量为目标，外修人居环境整治提升，内修群众文明素质养成，让乡村品质品位更有精度，乡村颜值面貌更有亮度，城乡精神内涵更有深度。大力推进美丽乡村创建，</w:t>
      </w:r>
      <w:r>
        <w:rPr>
          <w:rFonts w:hint="eastAsia" w:ascii="仿宋" w:hAnsi="仿宋" w:cs="仿宋"/>
          <w:sz w:val="32"/>
          <w:szCs w:val="32"/>
          <w:lang w:val="en-US" w:eastAsia="zh-CN"/>
        </w:rPr>
        <w:t>全</w:t>
      </w:r>
      <w:r>
        <w:rPr>
          <w:rFonts w:hint="eastAsia" w:ascii="仿宋" w:hAnsi="仿宋" w:eastAsia="仿宋" w:cs="仿宋"/>
          <w:sz w:val="32"/>
          <w:szCs w:val="32"/>
          <w:lang w:val="en-US" w:eastAsia="zh-CN"/>
        </w:rPr>
        <w:t>年重点打造了刘双楼、欧楼、洪庄、徐马庄、新刘楼等村，改观了环境提升了品位。开展环境卫生综合整治，重点治理乱搭乱建、乱堆乱放、占道经营，大力推动垃圾收集清运全覆盖，健全完善环境整治和日常卫生管理监督机制。理出了“政府主导，党员带头，全域宣传，全民参与”的基本思路，分步实施净化、绿化、亮化、美化工程，全乡人居环境得到了显著提升和改善。</w:t>
      </w:r>
    </w:p>
    <w:p>
      <w:pPr>
        <w:pStyle w:val="8"/>
        <w:widowControl w:val="0"/>
        <w:spacing w:line="560" w:lineRule="exact"/>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w:t>
      </w:r>
      <w:r>
        <w:rPr>
          <w:rFonts w:hint="eastAsia" w:ascii="仿宋" w:hAnsi="仿宋" w:cs="仿宋"/>
          <w:b/>
          <w:bCs/>
          <w:sz w:val="32"/>
          <w:szCs w:val="32"/>
          <w:lang w:val="en-US" w:eastAsia="zh-CN"/>
        </w:rPr>
        <w:t>四</w:t>
      </w:r>
      <w:r>
        <w:rPr>
          <w:rFonts w:hint="eastAsia" w:ascii="仿宋" w:hAnsi="仿宋" w:eastAsia="仿宋" w:cs="仿宋"/>
          <w:b/>
          <w:bCs/>
          <w:sz w:val="32"/>
          <w:szCs w:val="32"/>
          <w:lang w:val="en-US" w:eastAsia="zh-CN"/>
        </w:rPr>
        <w:t>）经济运行状态良好。</w:t>
      </w:r>
      <w:r>
        <w:rPr>
          <w:rFonts w:hint="eastAsia" w:ascii="仿宋" w:hAnsi="仿宋" w:eastAsia="仿宋" w:cs="仿宋"/>
          <w:sz w:val="32"/>
          <w:szCs w:val="32"/>
          <w:lang w:val="en-US" w:eastAsia="zh-CN"/>
        </w:rPr>
        <w:t>一是树立“项目为王”的思想，坚持把项目建设作为加快发展的重要引擎，主动跑办、领办、代办，确保项目建设顺利推进，不断厚植发展动力。</w:t>
      </w:r>
      <w:r>
        <w:rPr>
          <w:rFonts w:hint="eastAsia" w:ascii="仿宋" w:hAnsi="仿宋" w:cs="仿宋"/>
          <w:sz w:val="32"/>
          <w:szCs w:val="32"/>
          <w:lang w:val="en-US" w:eastAsia="zh-CN"/>
        </w:rPr>
        <w:t>全</w:t>
      </w:r>
      <w:r>
        <w:rPr>
          <w:rFonts w:hint="eastAsia" w:ascii="仿宋" w:hAnsi="仿宋" w:eastAsia="仿宋" w:cs="仿宋"/>
          <w:sz w:val="32"/>
          <w:szCs w:val="32"/>
          <w:lang w:val="en-US" w:eastAsia="zh-CN"/>
        </w:rPr>
        <w:t>年引进省外资金2.2亿元；正在洽谈投资1亿元的服装加工产业园项目、投资5.8亿元的特种纱线生产项目</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投资2亿元的普渡机器人项目</w:t>
      </w:r>
      <w:r>
        <w:rPr>
          <w:rFonts w:hint="eastAsia" w:ascii="仿宋" w:hAnsi="仿宋" w:cs="仿宋"/>
          <w:sz w:val="32"/>
          <w:szCs w:val="32"/>
          <w:lang w:val="en-US" w:eastAsia="zh-CN"/>
        </w:rPr>
        <w:t>；</w:t>
      </w:r>
      <w:r>
        <w:rPr>
          <w:rFonts w:hint="eastAsia" w:ascii="仿宋" w:hAnsi="仿宋" w:eastAsia="仿宋" w:cs="仿宋"/>
          <w:sz w:val="32"/>
          <w:szCs w:val="32"/>
        </w:rPr>
        <w:t>苏州仕玉教育投资有限公司</w:t>
      </w:r>
      <w:r>
        <w:rPr>
          <w:rFonts w:hint="eastAsia" w:ascii="仿宋" w:hAnsi="仿宋" w:eastAsia="仿宋" w:cs="仿宋"/>
          <w:sz w:val="32"/>
          <w:szCs w:val="32"/>
          <w:lang w:val="en-US" w:eastAsia="zh-CN"/>
        </w:rPr>
        <w:t>拟</w:t>
      </w:r>
      <w:r>
        <w:rPr>
          <w:rFonts w:hint="eastAsia" w:ascii="仿宋" w:hAnsi="仿宋" w:eastAsia="仿宋" w:cs="仿宋"/>
          <w:sz w:val="32"/>
          <w:szCs w:val="32"/>
        </w:rPr>
        <w:t>投资兴办</w:t>
      </w:r>
      <w:r>
        <w:rPr>
          <w:rFonts w:hint="eastAsia" w:ascii="仿宋" w:hAnsi="仿宋" w:eastAsia="仿宋" w:cs="仿宋"/>
          <w:sz w:val="32"/>
          <w:szCs w:val="32"/>
          <w:lang w:eastAsia="zh-CN"/>
        </w:rPr>
        <w:t>的</w:t>
      </w:r>
      <w:r>
        <w:rPr>
          <w:rFonts w:hint="eastAsia" w:ascii="仿宋" w:hAnsi="仿宋" w:eastAsia="仿宋" w:cs="仿宋"/>
          <w:sz w:val="32"/>
          <w:szCs w:val="32"/>
        </w:rPr>
        <w:t>职业高中、学前教育</w:t>
      </w:r>
      <w:r>
        <w:rPr>
          <w:rFonts w:hint="eastAsia" w:ascii="仿宋" w:hAnsi="仿宋" w:eastAsia="仿宋" w:cs="仿宋"/>
          <w:sz w:val="32"/>
          <w:szCs w:val="32"/>
          <w:lang w:val="en-US" w:eastAsia="zh-CN"/>
        </w:rPr>
        <w:t>项目的用地手续已批复。二是多措并举大力发展农产品购销企业，通过采取成立工作专班、宣传炒热思想、提供全程服务、建立激励机制等举措，</w:t>
      </w:r>
      <w:r>
        <w:rPr>
          <w:rFonts w:hint="eastAsia" w:ascii="仿宋" w:hAnsi="仿宋" w:cs="仿宋"/>
          <w:sz w:val="32"/>
          <w:szCs w:val="32"/>
          <w:lang w:val="en-US" w:eastAsia="zh-CN"/>
        </w:rPr>
        <w:t>全</w:t>
      </w:r>
      <w:r>
        <w:rPr>
          <w:rFonts w:hint="eastAsia" w:ascii="仿宋" w:hAnsi="仿宋" w:eastAsia="仿宋" w:cs="仿宋"/>
          <w:sz w:val="32"/>
          <w:szCs w:val="32"/>
          <w:lang w:val="en-US" w:eastAsia="zh-CN"/>
        </w:rPr>
        <w:t>年刘店集乡已新注册农产品购销公司7家，个转企11家。三是</w:t>
      </w:r>
      <w:r>
        <w:rPr>
          <w:rFonts w:hint="eastAsia" w:ascii="仿宋" w:hAnsi="仿宋" w:cs="仿宋"/>
          <w:sz w:val="32"/>
          <w:szCs w:val="32"/>
          <w:lang w:val="en-US" w:eastAsia="zh-CN"/>
        </w:rPr>
        <w:t>抓实“四上”企业，已入库1家，固定资产投资8家。四是拓宽增收渠道，全力确保税收应收尽收，</w:t>
      </w:r>
      <w:r>
        <w:rPr>
          <w:rFonts w:hint="eastAsia" w:ascii="仿宋" w:hAnsi="仿宋" w:eastAsia="仿宋" w:cs="仿宋"/>
          <w:sz w:val="32"/>
          <w:szCs w:val="32"/>
          <w:lang w:val="en-US" w:eastAsia="zh-CN"/>
        </w:rPr>
        <w:t>收缴车船税61万元,</w:t>
      </w:r>
      <w:r>
        <w:rPr>
          <w:rFonts w:hint="eastAsia" w:ascii="仿宋" w:hAnsi="仿宋" w:cs="仿宋"/>
          <w:sz w:val="32"/>
          <w:szCs w:val="32"/>
          <w:lang w:val="en-US" w:eastAsia="zh-CN"/>
        </w:rPr>
        <w:t>位次居于</w:t>
      </w:r>
      <w:r>
        <w:rPr>
          <w:rFonts w:hint="eastAsia" w:ascii="仿宋" w:hAnsi="仿宋" w:eastAsia="仿宋" w:cs="仿宋"/>
          <w:sz w:val="32"/>
          <w:szCs w:val="32"/>
          <w:lang w:val="en-US" w:eastAsia="zh-CN"/>
        </w:rPr>
        <w:t>全县前列</w:t>
      </w:r>
      <w:r>
        <w:rPr>
          <w:rFonts w:hint="eastAsia" w:ascii="仿宋" w:hAnsi="仿宋" w:cs="仿宋"/>
          <w:sz w:val="32"/>
          <w:szCs w:val="32"/>
          <w:lang w:val="en-US" w:eastAsia="zh-CN"/>
        </w:rPr>
        <w:t>；全年税收入库80万元</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（五）巩固拓展脱贫攻坚成果与乡村振兴有效衔接工作扎实推进。</w:t>
      </w:r>
      <w:r>
        <w:rPr>
          <w:rFonts w:hint="eastAsia" w:ascii="仿宋" w:hAnsi="仿宋" w:eastAsia="仿宋" w:cs="仿宋"/>
          <w:sz w:val="32"/>
          <w:szCs w:val="32"/>
        </w:rPr>
        <w:t>按照“两个牢记、一个守住”的基本思路，牢记防返贫动态监测和帮扶工作是脱贫攻坚巩固期各级党委政府的主责主业；牢记防返贫动态监测和帮扶工作是脱贫攻坚同乡村振兴有效衔接的基础和前提；坚决守住不发生规模性返贫的底线。</w:t>
      </w:r>
      <w:r>
        <w:rPr>
          <w:rFonts w:hint="eastAsia" w:ascii="仿宋" w:hAnsi="仿宋" w:eastAsia="仿宋" w:cs="仿宋"/>
          <w:sz w:val="32"/>
          <w:szCs w:val="32"/>
          <w:lang w:val="en-US" w:eastAsia="zh-CN"/>
        </w:rPr>
        <w:t>截至目前，新识别监测户4户12人，做到应纳尽纳；新办理低保78人、五保7人、残疾证35人、慢性病9人；发放学生补贴362人；新建帮扶温室大棚3500平方米，新建葛楼、刘双楼两个村恒温库200平方米，新建刘店村帮扶车间1000平方米，新修大李庄、葛楼两个村内道路1517米。</w:t>
      </w:r>
    </w:p>
    <w:p>
      <w:pPr>
        <w:ind w:firstLine="640" w:firstLineChars="200"/>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在充分肯定成绩的同时，我们也清醒地看到存在的问题和困难：经济发展的结构性矛盾依然突出，发展方式转变还需要进一步加快；农业规模化、产业化程度不高，农民收入增长较慢；非重点村的基础设施亟需改善；少数党员干部责任心、事业心不够强等等。对此，我们必须鼓励广大干部凝心聚力，转作风，树形象，努力形成心齐劲足的发展新局面。</w:t>
      </w:r>
    </w:p>
    <w:p>
      <w:pPr>
        <w:ind w:firstLine="640" w:firstLineChars="200"/>
        <w:jc w:val="center"/>
        <w:rPr>
          <w:rFonts w:hint="eastAsia" w:ascii="仿宋" w:hAnsi="仿宋" w:eastAsia="仿宋" w:cs="仿宋"/>
          <w:spacing w:val="0"/>
          <w:sz w:val="32"/>
          <w:szCs w:val="32"/>
          <w:lang w:val="en-US" w:eastAsia="zh-CN"/>
        </w:rPr>
      </w:pPr>
    </w:p>
    <w:p>
      <w:pPr>
        <w:ind w:firstLine="640" w:firstLineChars="200"/>
        <w:jc w:val="center"/>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二、2023年工作安排</w:t>
      </w:r>
    </w:p>
    <w:p>
      <w:pPr>
        <w:pStyle w:val="7"/>
        <w:spacing w:line="568" w:lineRule="atLeast"/>
        <w:ind w:left="0" w:leftChars="0" w:firstLine="640" w:firstLineChars="200"/>
        <w:rPr>
          <w:rFonts w:hint="eastAsia" w:ascii="仿宋" w:hAnsi="仿宋" w:eastAsia="仿宋" w:cs="仿宋"/>
          <w:spacing w:val="0"/>
          <w:sz w:val="32"/>
          <w:szCs w:val="32"/>
          <w:lang w:val="en-US" w:eastAsia="zh-CN"/>
        </w:rPr>
      </w:pPr>
      <w:r>
        <w:rPr>
          <w:rFonts w:hint="eastAsia" w:ascii="仿宋" w:hAnsi="仿宋" w:eastAsia="仿宋" w:cs="仿宋"/>
          <w:sz w:val="32"/>
          <w:szCs w:val="32"/>
          <w:lang w:val="en-US" w:eastAsia="zh-CN"/>
        </w:rPr>
        <w:t>2023年是“十四五”关键之年，是实施乡村振兴战略发力之年，是全面建设社会主义现代化的起步之年，也必将是刘店赶超跨越、出新出彩的关键之年！</w:t>
      </w:r>
      <w:r>
        <w:rPr>
          <w:rFonts w:hint="eastAsia" w:ascii="仿宋" w:hAnsi="仿宋" w:eastAsia="仿宋" w:cs="仿宋"/>
          <w:spacing w:val="0"/>
          <w:sz w:val="32"/>
          <w:szCs w:val="32"/>
          <w:lang w:val="en-US" w:eastAsia="zh-CN"/>
        </w:rPr>
        <w:t>我们将按照县委、县政府总体要求部署，以必胜的信心、精准的举措、务实的作为推进全乡经济社会发展再上新台阶、新水平。</w:t>
      </w:r>
    </w:p>
    <w:p>
      <w:pPr>
        <w:ind w:firstLine="640" w:firstLineChars="200"/>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2023年，我们将重点做好以下几方面的工作：</w:t>
      </w:r>
    </w:p>
    <w:p>
      <w:pPr>
        <w:numPr>
          <w:ilvl w:val="0"/>
          <w:numId w:val="1"/>
        </w:numPr>
        <w:ind w:firstLine="643" w:firstLineChars="200"/>
        <w:rPr>
          <w:rFonts w:hint="eastAsia" w:ascii="仿宋" w:hAnsi="仿宋" w:eastAsia="仿宋" w:cs="仿宋"/>
          <w:spacing w:val="0"/>
          <w:sz w:val="32"/>
          <w:szCs w:val="32"/>
          <w:lang w:val="en-US" w:eastAsia="zh-CN"/>
        </w:rPr>
      </w:pPr>
      <w:r>
        <w:rPr>
          <w:rFonts w:hint="eastAsia" w:ascii="仿宋" w:hAnsi="仿宋" w:eastAsia="仿宋" w:cs="仿宋"/>
          <w:b/>
          <w:bCs/>
          <w:spacing w:val="0"/>
          <w:sz w:val="32"/>
          <w:szCs w:val="32"/>
          <w:lang w:val="en-US" w:eastAsia="zh-CN"/>
        </w:rPr>
        <w:t>接续打好三大攻坚战。</w:t>
      </w:r>
      <w:r>
        <w:rPr>
          <w:rFonts w:hint="eastAsia" w:ascii="仿宋" w:hAnsi="仿宋" w:eastAsia="仿宋" w:cs="仿宋"/>
          <w:b w:val="0"/>
          <w:bCs w:val="0"/>
          <w:spacing w:val="0"/>
          <w:sz w:val="32"/>
          <w:szCs w:val="32"/>
          <w:lang w:val="en-US" w:eastAsia="zh-CN"/>
        </w:rPr>
        <w:t>把</w:t>
      </w:r>
      <w:r>
        <w:rPr>
          <w:rFonts w:hint="eastAsia" w:ascii="仿宋" w:hAnsi="仿宋" w:eastAsia="仿宋" w:cs="仿宋"/>
          <w:b w:val="0"/>
          <w:bCs w:val="0"/>
          <w:color w:val="auto"/>
          <w:kern w:val="2"/>
          <w:sz w:val="32"/>
          <w:szCs w:val="32"/>
          <w:u w:val="none"/>
          <w:lang w:val="en-US" w:eastAsia="zh-CN" w:bidi="ar-SA"/>
        </w:rPr>
        <w:t>巩固拓展脱贫攻坚成果同乡村振兴有效衔接作为首要政治任务来抓，继续坚持做到“四个不摘”，即脱贫不脱政策，脱贫不脱帮扶，脱贫不脱监管，脱贫不脱责任。接续做好防止返贫动态监测和帮扶工作。持续</w:t>
      </w:r>
      <w:r>
        <w:rPr>
          <w:rFonts w:hint="eastAsia" w:ascii="仿宋" w:hAnsi="仿宋" w:eastAsia="仿宋" w:cs="仿宋"/>
          <w:b w:val="0"/>
          <w:bCs w:val="0"/>
          <w:spacing w:val="0"/>
          <w:sz w:val="32"/>
          <w:szCs w:val="32"/>
          <w:lang w:val="en-US" w:eastAsia="zh-CN"/>
        </w:rPr>
        <w:t>打好污染防治攻坚战。健全完</w:t>
      </w:r>
      <w:r>
        <w:rPr>
          <w:rFonts w:hint="eastAsia" w:ascii="仿宋" w:hAnsi="仿宋" w:eastAsia="仿宋" w:cs="仿宋"/>
          <w:spacing w:val="0"/>
          <w:sz w:val="32"/>
          <w:szCs w:val="32"/>
          <w:lang w:val="en-US" w:eastAsia="zh-CN"/>
        </w:rPr>
        <w:t>善生态保护长效机制，确保老问题不反弹、新问题不产生。紧盯污染防治重点难点问题，着力打好“蓝天”“碧水”“净土”三大保卫战，促进生态环境质量全面改善。全面落实水资源保护、水生态修复、生活污水治理措施，深化落实河长制，确保出境断面水质达标。全面落实土壤污染防治行动，推行秸秆还田、有机肥代替化肥等措施，实现化肥、农药使用“零增长”，确保土壤环境质量。</w:t>
      </w:r>
    </w:p>
    <w:p>
      <w:pPr>
        <w:numPr>
          <w:ilvl w:val="0"/>
          <w:numId w:val="0"/>
        </w:numPr>
        <w:ind w:firstLine="643" w:firstLineChars="200"/>
        <w:rPr>
          <w:rFonts w:hint="default"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（二）大力实施乡村振兴。</w:t>
      </w:r>
      <w:r>
        <w:rPr>
          <w:rFonts w:hint="eastAsia" w:ascii="仿宋" w:hAnsi="仿宋" w:eastAsia="仿宋" w:cs="仿宋"/>
          <w:b w:val="0"/>
          <w:bCs w:val="0"/>
          <w:spacing w:val="0"/>
          <w:sz w:val="32"/>
          <w:szCs w:val="32"/>
          <w:lang w:val="en-US" w:eastAsia="zh-CN"/>
        </w:rPr>
        <w:t>按照“产业兴旺、生态宜居、乡风文明、治理有效、生活富裕”总要求，全面推动乡村振兴。</w:t>
      </w:r>
      <w:r>
        <w:rPr>
          <w:rFonts w:hint="eastAsia" w:ascii="仿宋" w:hAnsi="仿宋" w:eastAsia="仿宋" w:cs="仿宋"/>
          <w:b/>
          <w:bCs/>
          <w:spacing w:val="0"/>
          <w:sz w:val="32"/>
          <w:szCs w:val="32"/>
          <w:lang w:val="en-US" w:eastAsia="zh-CN"/>
        </w:rPr>
        <w:t>一是培育新型农民。</w:t>
      </w:r>
      <w:r>
        <w:rPr>
          <w:rFonts w:hint="eastAsia" w:ascii="仿宋" w:hAnsi="仿宋" w:eastAsia="仿宋" w:cs="仿宋"/>
          <w:b w:val="0"/>
          <w:bCs w:val="0"/>
          <w:spacing w:val="0"/>
          <w:sz w:val="32"/>
          <w:szCs w:val="32"/>
          <w:lang w:val="en-US" w:eastAsia="zh-CN"/>
        </w:rPr>
        <w:t>围绕“培养新农民、发展新农业、服务新农村”，加快构建一批有文化、懂技术、善经营、会管理的新型高素质农民队伍。</w:t>
      </w:r>
      <w:r>
        <w:rPr>
          <w:rFonts w:hint="eastAsia" w:ascii="仿宋" w:hAnsi="仿宋" w:eastAsia="仿宋" w:cs="仿宋"/>
          <w:b/>
          <w:bCs/>
          <w:spacing w:val="0"/>
          <w:sz w:val="32"/>
          <w:szCs w:val="32"/>
          <w:lang w:val="en-US" w:eastAsia="zh-CN"/>
        </w:rPr>
        <w:t>二是做强特色产业。</w:t>
      </w:r>
      <w:r>
        <w:rPr>
          <w:rFonts w:hint="eastAsia" w:ascii="仿宋" w:hAnsi="仿宋" w:eastAsia="仿宋" w:cs="仿宋"/>
          <w:spacing w:val="0"/>
          <w:sz w:val="32"/>
          <w:szCs w:val="32"/>
          <w:lang w:val="en-US" w:eastAsia="zh-CN"/>
        </w:rPr>
        <w:t>在产业发展方面，继续支持和扩大无公害蔬菜等经济作物种植面积，全面扶持发展家庭农场、生态农业。</w:t>
      </w:r>
      <w:r>
        <w:rPr>
          <w:rFonts w:hint="eastAsia" w:ascii="仿宋" w:hAnsi="仿宋" w:eastAsia="仿宋" w:cs="仿宋"/>
          <w:b/>
          <w:bCs/>
          <w:spacing w:val="0"/>
          <w:sz w:val="32"/>
          <w:szCs w:val="32"/>
          <w:lang w:val="en-US" w:eastAsia="zh-CN"/>
        </w:rPr>
        <w:t>三是改善人居环境。</w:t>
      </w:r>
      <w:r>
        <w:rPr>
          <w:rFonts w:hint="eastAsia" w:ascii="仿宋" w:hAnsi="仿宋" w:eastAsia="仿宋" w:cs="仿宋"/>
          <w:b w:val="0"/>
          <w:bCs w:val="0"/>
          <w:spacing w:val="0"/>
          <w:sz w:val="32"/>
          <w:szCs w:val="32"/>
          <w:lang w:val="en-US" w:eastAsia="zh-CN"/>
        </w:rPr>
        <w:t>按照“四美乡村”（环境美、田园美、村庄美、庭院美）建设要求，大力推进农村“厕所革命”，全面推进农村垃圾综合治理。加强农村精神文明建设，完善村规民约，推进移风易俗，培育文明乡风，促进社会和谐稳定。</w:t>
      </w:r>
    </w:p>
    <w:p>
      <w:pPr>
        <w:numPr>
          <w:ilvl w:val="0"/>
          <w:numId w:val="0"/>
        </w:numPr>
        <w:ind w:firstLine="643" w:firstLineChars="200"/>
        <w:rPr>
          <w:rFonts w:hint="eastAsia" w:ascii="仿宋" w:hAnsi="仿宋" w:eastAsia="仿宋" w:cs="仿宋"/>
          <w:spacing w:val="0"/>
          <w:sz w:val="32"/>
          <w:szCs w:val="32"/>
          <w:lang w:val="en-US" w:eastAsia="zh-CN"/>
        </w:rPr>
      </w:pPr>
      <w:r>
        <w:rPr>
          <w:rFonts w:hint="eastAsia" w:ascii="仿宋" w:hAnsi="仿宋" w:eastAsia="仿宋" w:cs="仿宋"/>
          <w:b/>
          <w:bCs/>
          <w:spacing w:val="0"/>
          <w:sz w:val="32"/>
          <w:szCs w:val="32"/>
          <w:lang w:val="en-US" w:eastAsia="zh-CN"/>
        </w:rPr>
        <w:t>（三）协调发展社会各项事业。</w:t>
      </w:r>
      <w:r>
        <w:rPr>
          <w:rFonts w:hint="eastAsia" w:ascii="仿宋" w:hAnsi="仿宋" w:eastAsia="仿宋" w:cs="仿宋"/>
          <w:spacing w:val="0"/>
          <w:sz w:val="32"/>
          <w:szCs w:val="32"/>
          <w:lang w:val="en-US" w:eastAsia="zh-CN"/>
        </w:rPr>
        <w:t>坚持社会发展与经济发展相协调，统筹发展社会事业，提高公共服务均等化水平，促进社会全面进步。高度重视弱势群体救助救济工作，深化平安建设，认真开展社会治安综合治理、矛盾纠纷排查调处和反邪教工作，扎实做好辖区内安全生产监管工作，严格落实信访稳控责任，及时化解重点信访案件，确保全乡社会大局安全稳定。</w:t>
      </w:r>
    </w:p>
    <w:p>
      <w:pPr>
        <w:numPr>
          <w:ilvl w:val="0"/>
          <w:numId w:val="0"/>
        </w:numPr>
        <w:jc w:val="both"/>
        <w:rPr>
          <w:rFonts w:hint="eastAsia" w:ascii="仿宋" w:hAnsi="仿宋" w:eastAsia="仿宋" w:cs="仿宋"/>
          <w:spacing w:val="0"/>
          <w:sz w:val="32"/>
          <w:szCs w:val="32"/>
          <w:lang w:val="en-US" w:eastAsia="zh-CN"/>
        </w:rPr>
      </w:pPr>
    </w:p>
    <w:p>
      <w:pPr>
        <w:numPr>
          <w:ilvl w:val="0"/>
          <w:numId w:val="0"/>
        </w:numPr>
        <w:jc w:val="both"/>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pacing w:val="0"/>
          <w:sz w:val="32"/>
          <w:szCs w:val="32"/>
          <w:lang w:val="en-US" w:eastAsia="zh-CN"/>
        </w:rPr>
        <w:t>让我们在县委、县政府和乡党委的正确领导下，认真学习贯彻落实二十大精神，以更加昂扬的斗志、更加扎实的作风、更加振奋的精神，紧紧依靠和带领全乡人民，聚焦聚力，踔厉奋发，全力谱写现代化</w:t>
      </w:r>
      <w:r>
        <w:rPr>
          <w:rFonts w:hint="eastAsia" w:ascii="仿宋" w:hAnsi="仿宋" w:eastAsia="仿宋" w:cs="仿宋"/>
          <w:sz w:val="32"/>
          <w:szCs w:val="32"/>
          <w:lang w:val="en-US" w:eastAsia="zh-CN"/>
        </w:rPr>
        <w:t>刘店</w:t>
      </w:r>
      <w:r>
        <w:rPr>
          <w:rFonts w:hint="eastAsia" w:ascii="仿宋" w:hAnsi="仿宋" w:eastAsia="仿宋" w:cs="仿宋"/>
          <w:sz w:val="32"/>
          <w:szCs w:val="32"/>
          <w:lang w:eastAsia="zh-CN"/>
        </w:rPr>
        <w:t>新</w:t>
      </w:r>
      <w:r>
        <w:rPr>
          <w:rFonts w:hint="eastAsia" w:ascii="仿宋" w:hAnsi="仿宋" w:eastAsia="仿宋" w:cs="仿宋"/>
          <w:sz w:val="32"/>
          <w:szCs w:val="32"/>
          <w:lang w:val="en-US" w:eastAsia="zh-CN"/>
        </w:rPr>
        <w:t>篇章</w:t>
      </w:r>
      <w:r>
        <w:rPr>
          <w:rFonts w:hint="eastAsia" w:ascii="仿宋" w:hAnsi="仿宋" w:eastAsia="仿宋" w:cs="仿宋"/>
          <w:sz w:val="32"/>
          <w:szCs w:val="32"/>
          <w:lang w:eastAsia="zh-CN"/>
        </w:rPr>
        <w:t>！</w:t>
      </w:r>
    </w:p>
    <w:p>
      <w:pPr>
        <w:rPr>
          <w:rFonts w:hint="eastAsia" w:ascii="仿宋" w:hAnsi="仿宋" w:eastAsia="仿宋" w:cs="仿宋"/>
          <w:spacing w:val="0"/>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EA5491"/>
    <w:multiLevelType w:val="singleLevel"/>
    <w:tmpl w:val="31EA54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N2FhNDM3MGFhMmFlYzk1ZGM0NjhlZGExYmY3OWIifQ=="/>
  </w:docVars>
  <w:rsids>
    <w:rsidRoot w:val="17396FDC"/>
    <w:rsid w:val="14D77F17"/>
    <w:rsid w:val="17396FDC"/>
    <w:rsid w:val="269A3426"/>
    <w:rsid w:val="34BE415B"/>
    <w:rsid w:val="3597251A"/>
    <w:rsid w:val="4DEF7BB0"/>
    <w:rsid w:val="5733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beforeAutospacing="1"/>
    </w:pPr>
    <w:rPr>
      <w:szCs w:val="24"/>
    </w:rPr>
  </w:style>
  <w:style w:type="paragraph" w:styleId="3">
    <w:name w:val="Body Text"/>
    <w:basedOn w:val="1"/>
    <w:next w:val="1"/>
    <w:qFormat/>
    <w:uiPriority w:val="0"/>
    <w:pPr>
      <w:spacing w:before="100" w:beforeAutospacing="1"/>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p0"/>
    <w:basedOn w:val="1"/>
    <w:qFormat/>
    <w:uiPriority w:val="0"/>
    <w:pPr>
      <w:widowControl/>
      <w:spacing w:line="365" w:lineRule="atLeast"/>
      <w:ind w:left="1"/>
    </w:pPr>
    <w:rPr>
      <w:kern w:val="0"/>
      <w:sz w:val="20"/>
      <w:szCs w:val="20"/>
    </w:rPr>
  </w:style>
  <w:style w:type="paragraph" w:customStyle="1" w:styleId="8">
    <w:name w:val="正文1"/>
    <w:qFormat/>
    <w:uiPriority w:val="0"/>
    <w:rPr>
      <w:rFonts w:ascii="Times New Roman" w:hAnsi="Times New Roman" w:eastAsia="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2972</Words>
  <Characters>3047</Characters>
  <Lines>0</Lines>
  <Paragraphs>0</Paragraphs>
  <TotalTime>10</TotalTime>
  <ScaleCrop>false</ScaleCrop>
  <LinksUpToDate>false</LinksUpToDate>
  <CharactersWithSpaces>3057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2022-11-28T02:10:00Z</dcterms:created>
  <dc:creator>Administrator</dc:creator>
  <cp:lastModifiedBy>Administrator</cp:lastModifiedBy>
  <dcterms:modified xsi:type="dcterms:W3CDTF">2023-12-26T06:58:07Z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ECD8E2DE1B0043AA9945D1D03DB223F3_13</vt:lpwstr>
  </property>
</Properties>
</file>