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highlight w:val="none"/>
          <w:lang w:val="en-US" w:eastAsia="zh-CN"/>
        </w:rPr>
      </w:pPr>
    </w:p>
    <w:p>
      <w:pPr>
        <w:jc w:val="center"/>
        <w:rPr>
          <w:rFonts w:hint="default" w:ascii="仿宋" w:hAnsi="仿宋" w:eastAsia="仿宋" w:cs="仿宋"/>
          <w:b/>
          <w:bCs/>
          <w:sz w:val="44"/>
          <w:szCs w:val="44"/>
          <w:highlight w:val="none"/>
          <w:lang w:val="en-US" w:eastAsia="zh-CN"/>
        </w:rPr>
      </w:pPr>
      <w:r>
        <w:rPr>
          <w:rFonts w:hint="eastAsia" w:ascii="仿宋" w:hAnsi="仿宋" w:eastAsia="仿宋" w:cs="仿宋"/>
          <w:b/>
          <w:bCs/>
          <w:sz w:val="44"/>
          <w:szCs w:val="44"/>
          <w:highlight w:val="none"/>
          <w:lang w:val="en-US" w:eastAsia="zh-CN"/>
        </w:rPr>
        <w:t>刘店集乡关于确定拟纳入监测对象和拟标注风险消除监测对象名单的报告</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36"/>
          <w:szCs w:val="36"/>
          <w:lang w:val="en-US" w:eastAsia="zh-CN"/>
        </w:rPr>
      </w:pPr>
      <w:r>
        <w:rPr>
          <w:rFonts w:hint="eastAsia" w:ascii="仿宋" w:hAnsi="仿宋" w:eastAsia="仿宋" w:cs="仿宋"/>
          <w:b w:val="0"/>
          <w:bCs w:val="0"/>
          <w:color w:val="auto"/>
          <w:sz w:val="36"/>
          <w:szCs w:val="36"/>
          <w:lang w:val="en-US" w:eastAsia="zh-CN"/>
        </w:rPr>
        <w:t>夏邑县巩固拓展脱贫攻坚成果同</w:t>
      </w:r>
    </w:p>
    <w:p>
      <w:pPr>
        <w:jc w:val="both"/>
        <w:rPr>
          <w:rFonts w:hint="eastAsia" w:ascii="仿宋" w:hAnsi="仿宋" w:eastAsia="仿宋" w:cs="仿宋"/>
          <w:b w:val="0"/>
          <w:bCs w:val="0"/>
          <w:color w:val="auto"/>
          <w:sz w:val="36"/>
          <w:szCs w:val="36"/>
          <w:lang w:val="en-US" w:eastAsia="zh-CN"/>
        </w:rPr>
      </w:pPr>
      <w:r>
        <w:rPr>
          <w:rFonts w:hint="eastAsia" w:ascii="仿宋" w:hAnsi="仿宋" w:eastAsia="仿宋" w:cs="仿宋"/>
          <w:b w:val="0"/>
          <w:bCs w:val="0"/>
          <w:color w:val="auto"/>
          <w:sz w:val="36"/>
          <w:szCs w:val="36"/>
          <w:lang w:val="en-US" w:eastAsia="zh-CN"/>
        </w:rPr>
        <w:t>乡村振兴有效衔接领导组:</w:t>
      </w:r>
    </w:p>
    <w:p>
      <w:pPr>
        <w:ind w:firstLine="720" w:firstLineChars="200"/>
        <w:jc w:val="both"/>
        <w:rPr>
          <w:rFonts w:hint="eastAsia" w:ascii="仿宋" w:hAnsi="仿宋" w:eastAsia="仿宋" w:cs="仿宋"/>
          <w:b w:val="0"/>
          <w:bCs w:val="0"/>
          <w:sz w:val="36"/>
          <w:szCs w:val="36"/>
          <w:lang w:val="en-US" w:eastAsia="zh-CN"/>
        </w:rPr>
      </w:pPr>
      <w:r>
        <w:rPr>
          <w:rFonts w:hint="eastAsia" w:ascii="仿宋" w:hAnsi="仿宋" w:eastAsia="仿宋" w:cs="仿宋"/>
          <w:b w:val="0"/>
          <w:bCs w:val="0"/>
          <w:sz w:val="36"/>
          <w:szCs w:val="36"/>
          <w:lang w:val="en-US" w:eastAsia="zh-CN"/>
        </w:rPr>
        <w:t>按照豫乡振【2023】25文件要求，本次防止返贫监测程序，村级根据入户核查结果，综合研判返贫致贫风险变化情况，通过民主评议，确定初选监测对象、初选标注“风险消除”监测对象名单并在村内公示，公示时间不少于5天。经过村级会议，公示五天之后，现将确定拟纳入监测对象名单和拟标注风险消除监测对象名单进行上报，确定徐威风等6户23人为监测户，确定彭道民等5户11人风险消除，并做好监测户结对帮扶工作，安排一名公职人员做帮</w:t>
      </w:r>
      <w:bookmarkStart w:id="0" w:name="_GoBack"/>
      <w:bookmarkEnd w:id="0"/>
      <w:r>
        <w:rPr>
          <w:rFonts w:hint="eastAsia" w:ascii="仿宋" w:hAnsi="仿宋" w:eastAsia="仿宋" w:cs="仿宋"/>
          <w:b w:val="0"/>
          <w:bCs w:val="0"/>
          <w:sz w:val="36"/>
          <w:szCs w:val="36"/>
          <w:lang w:val="en-US" w:eastAsia="zh-CN"/>
        </w:rPr>
        <w:t>扶人，统筹协调资源加大帮扶力度，确保做到不发生规模性返贫。</w:t>
      </w:r>
    </w:p>
    <w:p>
      <w:pPr>
        <w:ind w:firstLine="720" w:firstLineChars="200"/>
        <w:jc w:val="both"/>
        <w:rPr>
          <w:rFonts w:hint="eastAsia" w:ascii="仿宋" w:hAnsi="仿宋" w:eastAsia="仿宋" w:cs="仿宋"/>
          <w:b w:val="0"/>
          <w:bCs w:val="0"/>
          <w:sz w:val="36"/>
          <w:szCs w:val="36"/>
          <w:lang w:val="en-US" w:eastAsia="zh-CN"/>
        </w:rPr>
      </w:pPr>
      <w:r>
        <w:rPr>
          <w:rFonts w:hint="eastAsia" w:ascii="仿宋" w:hAnsi="仿宋" w:eastAsia="仿宋" w:cs="仿宋"/>
          <w:b w:val="0"/>
          <w:bCs w:val="0"/>
          <w:sz w:val="36"/>
          <w:szCs w:val="36"/>
          <w:lang w:val="en-US" w:eastAsia="zh-CN"/>
        </w:rPr>
        <w:t>名单附后。</w:t>
      </w:r>
    </w:p>
    <w:p>
      <w:pPr>
        <w:pStyle w:val="3"/>
        <w:rPr>
          <w:rFonts w:hint="eastAsia" w:ascii="仿宋" w:hAnsi="仿宋" w:eastAsia="仿宋" w:cs="仿宋"/>
          <w:b w:val="0"/>
          <w:bCs w:val="0"/>
          <w:sz w:val="36"/>
          <w:szCs w:val="36"/>
          <w:lang w:val="en-US" w:eastAsia="zh-CN"/>
        </w:rPr>
      </w:pPr>
    </w:p>
    <w:p>
      <w:pPr>
        <w:pStyle w:val="4"/>
        <w:rPr>
          <w:rFonts w:hint="eastAsia" w:ascii="仿宋" w:hAnsi="仿宋" w:eastAsia="仿宋" w:cs="仿宋"/>
          <w:b w:val="0"/>
          <w:bCs w:val="0"/>
          <w:sz w:val="36"/>
          <w:szCs w:val="36"/>
          <w:lang w:val="en-US" w:eastAsia="zh-CN"/>
        </w:rPr>
      </w:pPr>
    </w:p>
    <w:p>
      <w:pPr>
        <w:pStyle w:val="5"/>
        <w:jc w:val="right"/>
        <w:rPr>
          <w:rFonts w:hint="default" w:ascii="仿宋" w:hAnsi="仿宋" w:eastAsia="仿宋" w:cs="仿宋"/>
          <w:b w:val="0"/>
          <w:bCs w:val="0"/>
          <w:sz w:val="36"/>
          <w:szCs w:val="36"/>
          <w:lang w:val="en-US" w:eastAsia="zh-CN"/>
        </w:rPr>
      </w:pPr>
      <w:r>
        <w:rPr>
          <w:rFonts w:hint="eastAsia" w:ascii="仿宋" w:hAnsi="仿宋" w:eastAsia="仿宋" w:cs="仿宋"/>
          <w:b w:val="0"/>
          <w:bCs w:val="0"/>
          <w:sz w:val="36"/>
          <w:szCs w:val="36"/>
          <w:lang w:val="en-US" w:eastAsia="zh-CN"/>
        </w:rPr>
        <w:t xml:space="preserve">                   刘店集乡人民政府</w:t>
      </w:r>
    </w:p>
    <w:p>
      <w:pPr>
        <w:pStyle w:val="6"/>
        <w:jc w:val="right"/>
        <w:rPr>
          <w:rFonts w:hint="default"/>
          <w:lang w:val="en-US" w:eastAsia="zh-CN"/>
        </w:rPr>
      </w:pPr>
      <w:r>
        <w:rPr>
          <w:rFonts w:hint="eastAsia" w:ascii="仿宋" w:hAnsi="仿宋" w:eastAsia="仿宋" w:cs="仿宋"/>
          <w:b w:val="0"/>
          <w:bCs w:val="0"/>
          <w:sz w:val="36"/>
          <w:szCs w:val="36"/>
          <w:lang w:val="en-US" w:eastAsia="zh-CN"/>
        </w:rPr>
        <w:t xml:space="preserve">        2023年5月29日</w:t>
      </w:r>
    </w:p>
    <w:p>
      <w:pPr>
        <w:jc w:val="both"/>
        <w:rPr>
          <w:rFonts w:hint="default" w:ascii="仿宋_GB2312" w:hAnsi="仿宋_GB2312" w:eastAsia="仿宋_GB2312" w:cs="仿宋_GB2312"/>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0YzljMjI0Nzc5MDY1NTIwYjUyZTYyNGRkZDJmNDkifQ=="/>
  </w:docVars>
  <w:rsids>
    <w:rsidRoot w:val="1CF42F68"/>
    <w:rsid w:val="0B12230C"/>
    <w:rsid w:val="190C55D3"/>
    <w:rsid w:val="1CF42F68"/>
    <w:rsid w:val="2910066D"/>
    <w:rsid w:val="2AAE2DBF"/>
    <w:rsid w:val="2CFA3055"/>
    <w:rsid w:val="2F804254"/>
    <w:rsid w:val="2FB43990"/>
    <w:rsid w:val="36BC3F36"/>
    <w:rsid w:val="3CAD59EE"/>
    <w:rsid w:val="47290367"/>
    <w:rsid w:val="4BAB57EF"/>
    <w:rsid w:val="4BE55997"/>
    <w:rsid w:val="4F043B94"/>
    <w:rsid w:val="5BD90156"/>
    <w:rsid w:val="614147D4"/>
    <w:rsid w:val="67407898"/>
    <w:rsid w:val="6B9D6AAA"/>
    <w:rsid w:val="74D07EF1"/>
    <w:rsid w:val="796E1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next w:val="4"/>
    <w:qFormat/>
    <w:uiPriority w:val="0"/>
    <w:pPr>
      <w:adjustRightInd w:val="0"/>
      <w:spacing w:line="360" w:lineRule="auto"/>
      <w:textAlignment w:val="baseline"/>
    </w:pPr>
    <w:rPr>
      <w:rFonts w:hint="eastAsia" w:ascii="楷体_GB2312" w:hAnsi="Times New Roman" w:eastAsia="楷体_GB2312" w:cs="Times New Roman"/>
      <w:kern w:val="44"/>
      <w:sz w:val="28"/>
    </w:rPr>
  </w:style>
  <w:style w:type="paragraph" w:customStyle="1" w:styleId="4">
    <w:name w:val="UserStyle_1"/>
    <w:basedOn w:val="1"/>
    <w:next w:val="5"/>
    <w:qFormat/>
    <w:uiPriority w:val="0"/>
    <w:pPr>
      <w:spacing w:after="120"/>
      <w:textAlignment w:val="baseline"/>
    </w:pPr>
    <w:rPr>
      <w:rFonts w:ascii="Times New Roman" w:hAnsi="Times New Roman" w:eastAsia="宋体" w:cs="Times New Roman"/>
      <w:lang w:bidi="ar-SA"/>
    </w:rPr>
  </w:style>
  <w:style w:type="paragraph" w:styleId="5">
    <w:name w:val="Normal Indent"/>
    <w:basedOn w:val="1"/>
    <w:next w:val="6"/>
    <w:qFormat/>
    <w:uiPriority w:val="0"/>
    <w:pPr>
      <w:ind w:firstLine="200" w:firstLineChars="200"/>
    </w:pPr>
    <w:rPr>
      <w:rFonts w:cs="Times New Roman"/>
      <w:szCs w:val="21"/>
    </w:rPr>
  </w:style>
  <w:style w:type="paragraph" w:styleId="6">
    <w:name w:val="index 5"/>
    <w:basedOn w:val="1"/>
    <w:next w:val="1"/>
    <w:qFormat/>
    <w:uiPriority w:val="0"/>
    <w:pPr>
      <w:widowControl w:val="0"/>
      <w:spacing w:line="240" w:lineRule="auto"/>
      <w:ind w:left="1680"/>
      <w:jc w:val="both"/>
    </w:pPr>
    <w:rPr>
      <w:rFonts w:ascii="Times New Roman" w:hAnsi="Times New Roman" w:eastAsia="宋体"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305</Words>
  <Characters>314</Characters>
  <Lines>0</Lines>
  <Paragraphs>0</Paragraphs>
  <TotalTime>11</TotalTime>
  <ScaleCrop>false</ScaleCrop>
  <LinksUpToDate>false</LinksUpToDate>
  <CharactersWithSpaces>341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2023-05-29T00:45:00Z</dcterms:created>
  <dc:creator>涛声依旧</dc:creator>
  <cp:lastModifiedBy>Administrator</cp:lastModifiedBy>
  <cp:lastPrinted>2023-05-29T02:40:00Z</cp:lastPrinted>
  <dcterms:modified xsi:type="dcterms:W3CDTF">2023-12-01T03:29:13Z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AE16CD02B4B544119C23F4F652FFC18D_11</vt:lpwstr>
  </property>
</Properties>
</file>