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8" w:line="224" w:lineRule="auto"/>
        <w:ind w:left="3574"/>
        <w:outlineLvl w:val="0"/>
        <w:rPr>
          <w:rFonts w:ascii="宋体" w:hAnsi="宋体" w:eastAsia="宋体" w:cs="宋体"/>
          <w:sz w:val="43"/>
          <w:szCs w:val="43"/>
        </w:rPr>
      </w:pPr>
      <w:bookmarkStart w:id="0" w:name="_GoBack"/>
      <w:r>
        <w:rPr>
          <w:rFonts w:ascii="宋体" w:hAnsi="宋体" w:eastAsia="宋体" w:cs="宋体"/>
          <w:spacing w:val="7"/>
          <w:sz w:val="43"/>
          <w:szCs w:val="43"/>
          <w14:textOutline w14:w="7962" w14:cap="sq" w14:cmpd="sng">
            <w14:solidFill>
              <w14:srgbClr w14:val="000000"/>
            </w14:solidFill>
            <w14:prstDash w14:val="solid"/>
            <w14:bevel/>
          </w14:textOutline>
        </w:rPr>
        <w:t>曹集乡安全生产领域基层政务公开标准目录</w:t>
      </w:r>
    </w:p>
    <w:bookmarkEnd w:id="0"/>
    <w:p>
      <w:pPr>
        <w:spacing w:line="227" w:lineRule="exact"/>
      </w:pPr>
    </w:p>
    <w:tbl>
      <w:tblPr>
        <w:tblStyle w:val="6"/>
        <w:tblW w:w="1445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"/>
        <w:gridCol w:w="763"/>
        <w:gridCol w:w="846"/>
        <w:gridCol w:w="1623"/>
        <w:gridCol w:w="2032"/>
        <w:gridCol w:w="2440"/>
        <w:gridCol w:w="1051"/>
        <w:gridCol w:w="2521"/>
        <w:gridCol w:w="452"/>
        <w:gridCol w:w="479"/>
        <w:gridCol w:w="438"/>
        <w:gridCol w:w="468"/>
        <w:gridCol w:w="444"/>
        <w:gridCol w:w="20"/>
        <w:gridCol w:w="41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67" w:type="dxa"/>
            <w:vMerge w:val="restart"/>
            <w:tcBorders>
              <w:bottom w:val="nil"/>
            </w:tcBorders>
            <w:vAlign w:val="top"/>
          </w:tcPr>
          <w:p>
            <w:pPr>
              <w:spacing w:line="36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22" w:lineRule="auto"/>
              <w:ind w:left="56"/>
            </w:pPr>
            <w:r>
              <w:rPr>
                <w:spacing w:val="-2"/>
              </w:rPr>
              <w:t>序号</w:t>
            </w:r>
          </w:p>
        </w:tc>
        <w:tc>
          <w:tcPr>
            <w:tcW w:w="1609" w:type="dxa"/>
            <w:gridSpan w:val="2"/>
            <w:vAlign w:val="top"/>
          </w:tcPr>
          <w:p>
            <w:pPr>
              <w:pStyle w:val="7"/>
              <w:spacing w:before="125" w:line="221" w:lineRule="auto"/>
              <w:ind w:left="452"/>
            </w:pPr>
            <w:r>
              <w:rPr>
                <w:spacing w:val="-3"/>
              </w:rPr>
              <w:t>公开事项</w:t>
            </w:r>
          </w:p>
        </w:tc>
        <w:tc>
          <w:tcPr>
            <w:tcW w:w="1623" w:type="dxa"/>
            <w:vMerge w:val="restart"/>
            <w:tcBorders>
              <w:bottom w:val="nil"/>
            </w:tcBorders>
            <w:vAlign w:val="top"/>
          </w:tcPr>
          <w:p>
            <w:pPr>
              <w:spacing w:line="36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458"/>
            </w:pPr>
            <w:r>
              <w:rPr>
                <w:spacing w:val="-3"/>
              </w:rPr>
              <w:t>公开内容</w:t>
            </w:r>
          </w:p>
        </w:tc>
        <w:tc>
          <w:tcPr>
            <w:tcW w:w="2032" w:type="dxa"/>
            <w:vMerge w:val="restart"/>
            <w:tcBorders>
              <w:bottom w:val="nil"/>
            </w:tcBorders>
            <w:vAlign w:val="top"/>
          </w:tcPr>
          <w:p>
            <w:pPr>
              <w:spacing w:line="37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19" w:lineRule="auto"/>
              <w:ind w:left="664"/>
            </w:pPr>
            <w:r>
              <w:rPr>
                <w:spacing w:val="-3"/>
              </w:rPr>
              <w:t>公开依据</w:t>
            </w:r>
          </w:p>
        </w:tc>
        <w:tc>
          <w:tcPr>
            <w:tcW w:w="2440" w:type="dxa"/>
            <w:vMerge w:val="restart"/>
            <w:tcBorders>
              <w:bottom w:val="nil"/>
            </w:tcBorders>
            <w:vAlign w:val="top"/>
          </w:tcPr>
          <w:p>
            <w:pPr>
              <w:spacing w:line="36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1" w:lineRule="auto"/>
              <w:ind w:left="869"/>
            </w:pPr>
            <w:r>
              <w:rPr>
                <w:spacing w:val="-3"/>
              </w:rPr>
              <w:t>公开时限</w:t>
            </w:r>
          </w:p>
        </w:tc>
        <w:tc>
          <w:tcPr>
            <w:tcW w:w="1051" w:type="dxa"/>
            <w:vMerge w:val="restart"/>
            <w:tcBorders>
              <w:bottom w:val="nil"/>
            </w:tcBorders>
            <w:vAlign w:val="top"/>
          </w:tcPr>
          <w:p>
            <w:pPr>
              <w:spacing w:line="36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22" w:lineRule="auto"/>
              <w:ind w:left="173"/>
            </w:pPr>
            <w:r>
              <w:rPr>
                <w:spacing w:val="-3"/>
              </w:rPr>
              <w:t>公开主体</w:t>
            </w:r>
          </w:p>
        </w:tc>
        <w:tc>
          <w:tcPr>
            <w:tcW w:w="2521" w:type="dxa"/>
            <w:vMerge w:val="restart"/>
            <w:tcBorders>
              <w:bottom w:val="nil"/>
            </w:tcBorders>
            <w:vAlign w:val="top"/>
          </w:tcPr>
          <w:p>
            <w:pPr>
              <w:spacing w:line="36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637"/>
            </w:pPr>
            <w:r>
              <w:rPr>
                <w:spacing w:val="-2"/>
              </w:rPr>
              <w:t>公开渠道和载体</w:t>
            </w:r>
          </w:p>
        </w:tc>
        <w:tc>
          <w:tcPr>
            <w:tcW w:w="931" w:type="dxa"/>
            <w:gridSpan w:val="2"/>
            <w:vAlign w:val="top"/>
          </w:tcPr>
          <w:p>
            <w:pPr>
              <w:pStyle w:val="7"/>
              <w:spacing w:before="125" w:line="220" w:lineRule="auto"/>
              <w:ind w:left="113"/>
            </w:pPr>
            <w:r>
              <w:rPr>
                <w:spacing w:val="-3"/>
              </w:rPr>
              <w:t>公开对象</w:t>
            </w:r>
          </w:p>
        </w:tc>
        <w:tc>
          <w:tcPr>
            <w:tcW w:w="906" w:type="dxa"/>
            <w:gridSpan w:val="2"/>
            <w:vAlign w:val="top"/>
          </w:tcPr>
          <w:p>
            <w:pPr>
              <w:pStyle w:val="7"/>
              <w:spacing w:before="125" w:line="222" w:lineRule="auto"/>
              <w:ind w:left="103"/>
            </w:pPr>
            <w:r>
              <w:rPr>
                <w:spacing w:val="-3"/>
              </w:rPr>
              <w:t>公开方式</w:t>
            </w:r>
          </w:p>
        </w:tc>
        <w:tc>
          <w:tcPr>
            <w:tcW w:w="878" w:type="dxa"/>
            <w:gridSpan w:val="3"/>
            <w:vAlign w:val="top"/>
          </w:tcPr>
          <w:p>
            <w:pPr>
              <w:pStyle w:val="7"/>
              <w:spacing w:before="125" w:line="220" w:lineRule="auto"/>
              <w:ind w:left="88"/>
            </w:pPr>
            <w:r>
              <w:rPr>
                <w:spacing w:val="-3"/>
              </w:rPr>
              <w:t>公开层级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4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3" w:type="dxa"/>
            <w:vAlign w:val="top"/>
          </w:tcPr>
          <w:p>
            <w:pPr>
              <w:pStyle w:val="7"/>
              <w:spacing w:before="217" w:line="221" w:lineRule="auto"/>
              <w:ind w:left="27"/>
            </w:pPr>
            <w:r>
              <w:rPr>
                <w:spacing w:val="-3"/>
              </w:rPr>
              <w:t>一级事项</w:t>
            </w:r>
          </w:p>
        </w:tc>
        <w:tc>
          <w:tcPr>
            <w:tcW w:w="846" w:type="dxa"/>
            <w:vAlign w:val="top"/>
          </w:tcPr>
          <w:p>
            <w:pPr>
              <w:pStyle w:val="7"/>
              <w:spacing w:before="217" w:line="221" w:lineRule="auto"/>
              <w:ind w:left="68"/>
            </w:pPr>
            <w:r>
              <w:rPr>
                <w:spacing w:val="-2"/>
              </w:rPr>
              <w:t>二级事项</w:t>
            </w:r>
          </w:p>
        </w:tc>
        <w:tc>
          <w:tcPr>
            <w:tcW w:w="162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2" w:type="dxa"/>
            <w:vAlign w:val="top"/>
          </w:tcPr>
          <w:p>
            <w:pPr>
              <w:pStyle w:val="7"/>
              <w:spacing w:before="102" w:line="220" w:lineRule="auto"/>
              <w:ind w:left="47"/>
            </w:pPr>
            <w:r>
              <w:rPr>
                <w:spacing w:val="-2"/>
              </w:rPr>
              <w:t>全社</w:t>
            </w:r>
          </w:p>
          <w:p>
            <w:pPr>
              <w:pStyle w:val="7"/>
              <w:spacing w:before="18" w:line="219" w:lineRule="auto"/>
              <w:ind w:left="138"/>
            </w:pPr>
            <w:r>
              <w:t>会</w:t>
            </w:r>
          </w:p>
        </w:tc>
        <w:tc>
          <w:tcPr>
            <w:tcW w:w="479" w:type="dxa"/>
            <w:vAlign w:val="top"/>
          </w:tcPr>
          <w:p>
            <w:pPr>
              <w:pStyle w:val="7"/>
              <w:spacing w:before="103" w:line="229" w:lineRule="auto"/>
              <w:ind w:left="61" w:right="59"/>
            </w:pPr>
            <w:r>
              <w:rPr>
                <w:spacing w:val="-4"/>
              </w:rPr>
              <w:t>特定</w:t>
            </w:r>
            <w:r>
              <w:t xml:space="preserve"> </w:t>
            </w:r>
            <w:r>
              <w:rPr>
                <w:spacing w:val="-4"/>
              </w:rPr>
              <w:t>群体</w:t>
            </w:r>
          </w:p>
        </w:tc>
        <w:tc>
          <w:tcPr>
            <w:tcW w:w="438" w:type="dxa"/>
            <w:vAlign w:val="top"/>
          </w:tcPr>
          <w:p>
            <w:pPr>
              <w:pStyle w:val="7"/>
              <w:spacing w:before="217" w:line="221" w:lineRule="auto"/>
              <w:ind w:left="42"/>
            </w:pPr>
            <w:r>
              <w:rPr>
                <w:spacing w:val="-3"/>
              </w:rPr>
              <w:t>主动</w:t>
            </w:r>
          </w:p>
        </w:tc>
        <w:tc>
          <w:tcPr>
            <w:tcW w:w="468" w:type="dxa"/>
            <w:vAlign w:val="top"/>
          </w:tcPr>
          <w:p>
            <w:pPr>
              <w:pStyle w:val="7"/>
              <w:spacing w:before="102" w:line="230" w:lineRule="auto"/>
              <w:ind w:left="143" w:right="56" w:hanging="88"/>
            </w:pPr>
            <w:r>
              <w:rPr>
                <w:spacing w:val="-5"/>
              </w:rPr>
              <w:t>依申</w:t>
            </w:r>
            <w:r>
              <w:t xml:space="preserve"> 请</w:t>
            </w:r>
          </w:p>
        </w:tc>
        <w:tc>
          <w:tcPr>
            <w:tcW w:w="444" w:type="dxa"/>
            <w:vAlign w:val="top"/>
          </w:tcPr>
          <w:p>
            <w:pPr>
              <w:pStyle w:val="7"/>
              <w:spacing w:before="218" w:line="222" w:lineRule="auto"/>
              <w:ind w:left="52"/>
            </w:pPr>
            <w:r>
              <w:rPr>
                <w:spacing w:val="-2"/>
              </w:rPr>
              <w:t>县级</w:t>
            </w:r>
          </w:p>
        </w:tc>
        <w:tc>
          <w:tcPr>
            <w:tcW w:w="434" w:type="dxa"/>
            <w:gridSpan w:val="2"/>
            <w:vAlign w:val="top"/>
          </w:tcPr>
          <w:p>
            <w:pPr>
              <w:pStyle w:val="7"/>
              <w:spacing w:before="218" w:line="222" w:lineRule="auto"/>
              <w:ind w:left="54"/>
            </w:pPr>
            <w:r>
              <w:rPr>
                <w:spacing w:val="-4"/>
              </w:rPr>
              <w:t>乡级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</w:trPr>
        <w:tc>
          <w:tcPr>
            <w:tcW w:w="467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184" w:lineRule="auto"/>
              <w:ind w:left="207"/>
            </w:pPr>
            <w:r>
              <w:t>1</w:t>
            </w:r>
          </w:p>
        </w:tc>
        <w:tc>
          <w:tcPr>
            <w:tcW w:w="763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23"/>
            </w:pPr>
            <w:r>
              <w:rPr>
                <w:spacing w:val="-2"/>
              </w:rPr>
              <w:t>政策文件</w:t>
            </w:r>
          </w:p>
        </w:tc>
        <w:tc>
          <w:tcPr>
            <w:tcW w:w="846" w:type="dxa"/>
            <w:vAlign w:val="top"/>
          </w:tcPr>
          <w:p>
            <w:pPr>
              <w:spacing w:line="46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18"/>
            </w:pPr>
            <w:r>
              <w:rPr>
                <w:spacing w:val="-2"/>
              </w:rPr>
              <w:t>法律法规</w:t>
            </w:r>
          </w:p>
        </w:tc>
        <w:tc>
          <w:tcPr>
            <w:tcW w:w="1623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9" w:lineRule="auto"/>
              <w:ind w:left="19" w:right="166" w:firstLine="2"/>
            </w:pPr>
            <w:r>
              <w:rPr>
                <w:spacing w:val="-2"/>
              </w:rPr>
              <w:t>与安全生产有关的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法律、法规</w:t>
            </w:r>
          </w:p>
        </w:tc>
        <w:tc>
          <w:tcPr>
            <w:tcW w:w="2032" w:type="dxa"/>
            <w:vAlign w:val="top"/>
          </w:tcPr>
          <w:p>
            <w:pPr>
              <w:pStyle w:val="7"/>
              <w:spacing w:before="290" w:line="233" w:lineRule="auto"/>
              <w:ind w:left="18" w:right="48" w:firstLine="5"/>
              <w:jc w:val="both"/>
            </w:pPr>
            <w:r>
              <w:rPr>
                <w:spacing w:val="-3"/>
              </w:rPr>
              <w:t>《中华人民共和国政府信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息公开条例》(国务院令</w:t>
            </w:r>
            <w:r>
              <w:t xml:space="preserve">  </w:t>
            </w:r>
            <w:r>
              <w:rPr>
                <w:spacing w:val="-3"/>
              </w:rPr>
              <w:t>第711号）</w:t>
            </w:r>
          </w:p>
        </w:tc>
        <w:tc>
          <w:tcPr>
            <w:tcW w:w="2440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9" w:lineRule="auto"/>
              <w:ind w:left="18" w:right="83"/>
            </w:pPr>
            <w:r>
              <w:rPr>
                <w:spacing w:val="-1"/>
              </w:rPr>
              <w:t>信息形成或变更之日起20个工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作日内</w:t>
            </w:r>
          </w:p>
        </w:tc>
        <w:tc>
          <w:tcPr>
            <w:tcW w:w="1051" w:type="dxa"/>
            <w:vAlign w:val="top"/>
          </w:tcPr>
          <w:p>
            <w:pPr>
              <w:pStyle w:val="7"/>
              <w:spacing w:before="291" w:line="234" w:lineRule="auto"/>
              <w:ind w:left="16" w:right="135" w:firstLine="8"/>
              <w:jc w:val="both"/>
            </w:pPr>
            <w:r>
              <w:rPr>
                <w:spacing w:val="-3"/>
              </w:rPr>
              <w:t>乡镇人民政</w:t>
            </w:r>
            <w:r>
              <w:t xml:space="preserve"> </w:t>
            </w:r>
            <w:r>
              <w:rPr>
                <w:spacing w:val="-2"/>
              </w:rPr>
              <w:t>府及有关部</w:t>
            </w:r>
            <w:r>
              <w:rPr>
                <w:spacing w:val="2"/>
              </w:rPr>
              <w:t xml:space="preserve"> </w:t>
            </w:r>
            <w:r>
              <w:t>门</w:t>
            </w:r>
          </w:p>
        </w:tc>
        <w:tc>
          <w:tcPr>
            <w:tcW w:w="2521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5715</wp:posOffset>
                      </wp:positionH>
                      <wp:positionV relativeFrom="page">
                        <wp:posOffset>655955</wp:posOffset>
                      </wp:positionV>
                      <wp:extent cx="701675" cy="800100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1675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7"/>
                                    <w:spacing w:before="20" w:line="254" w:lineRule="exact"/>
                                    <w:ind w:left="20"/>
                                  </w:pPr>
                                  <w:r>
                                    <w:rPr>
                                      <w:rFonts w:ascii="Wingdings" w:hAnsi="Wingdings" w:eastAsia="Wingdings" w:cs="Wingdings"/>
                                      <w:spacing w:val="-3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3"/>
                                      <w:position w:val="1"/>
                                    </w:rPr>
                                    <w:t>政府网站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52" w:line="220" w:lineRule="auto"/>
                                    <w:ind w:left="30"/>
                                  </w:pPr>
                                  <w:r>
                                    <w:rPr>
                                      <w:spacing w:val="-6"/>
                                    </w:rPr>
                                    <w:t>□两微一端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18" w:line="220" w:lineRule="auto"/>
                                    <w:ind w:left="30"/>
                                  </w:pPr>
                                  <w:r>
                                    <w:rPr>
                                      <w:spacing w:val="-5"/>
                                    </w:rPr>
                                    <w:t>□广播电视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17" w:line="222" w:lineRule="auto"/>
                                    <w:ind w:left="30"/>
                                  </w:pPr>
                                  <w:r>
                                    <w:rPr>
                                      <w:spacing w:val="-4"/>
                                    </w:rPr>
                                    <w:t>□公开查阅点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17" w:line="220" w:lineRule="auto"/>
                                    <w:ind w:left="30"/>
                                  </w:pPr>
                                  <w:r>
                                    <w:rPr>
                                      <w:spacing w:val="-4"/>
                                    </w:rPr>
                                    <w:t>□便民服务站</w:t>
                                  </w:r>
                                </w:p>
                              </w:txbxContent>
                            </wps:txbx>
                            <wps:bodyPr lIns="0" tIns="0" rIns="0" bIns="0" upright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0.45pt;margin-top:51.65pt;height:63pt;width:55.25pt;mso-position-horizontal-relative:page;mso-position-vertical-relative:page;z-index:251660288;mso-width-relative:page;mso-height-relative:page;" filled="f" stroked="f" coordsize="21600,21600" o:gfxdata="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VHBcFNcAAAAIAQAADwAAAAAAAAABACAAAAAiAAAAZHJzL2Rvd25yZXYueG1sUEsBAhQA&#10;FAAAAAgAh07iQDt3ICy6AQAAcQMAAA4AAAAAAAAAAQAgAAAAJgEAAGRycy9lMm9Eb2MueG1sUEsF&#10;BgAAAAAGAAYAWQEAAFIFAAAAAA==&#10;">
                      <v:path/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pStyle w:val="7"/>
                              <w:spacing w:before="20" w:line="254" w:lineRule="exact"/>
                              <w:ind w:left="20"/>
                            </w:pPr>
                            <w:r>
                              <w:rPr>
                                <w:rFonts w:ascii="Wingdings" w:hAnsi="Wingdings" w:eastAsia="Wingdings" w:cs="Wingdings"/>
                                <w:spacing w:val="-3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spacing w:val="-3"/>
                                <w:position w:val="1"/>
                              </w:rPr>
                              <w:t>政府网站</w:t>
                            </w:r>
                          </w:p>
                          <w:p>
                            <w:pPr>
                              <w:pStyle w:val="7"/>
                              <w:spacing w:before="52" w:line="220" w:lineRule="auto"/>
                              <w:ind w:left="30"/>
                            </w:pPr>
                            <w:r>
                              <w:rPr>
                                <w:spacing w:val="-6"/>
                              </w:rPr>
                              <w:t>□两微一端</w:t>
                            </w:r>
                          </w:p>
                          <w:p>
                            <w:pPr>
                              <w:pStyle w:val="7"/>
                              <w:spacing w:before="18" w:line="220" w:lineRule="auto"/>
                              <w:ind w:left="30"/>
                            </w:pPr>
                            <w:r>
                              <w:rPr>
                                <w:spacing w:val="-5"/>
                              </w:rPr>
                              <w:t>□广播电视</w:t>
                            </w:r>
                          </w:p>
                          <w:p>
                            <w:pPr>
                              <w:pStyle w:val="7"/>
                              <w:spacing w:before="17" w:line="222" w:lineRule="auto"/>
                              <w:ind w:left="30"/>
                            </w:pPr>
                            <w:r>
                              <w:rPr>
                                <w:spacing w:val="-4"/>
                              </w:rPr>
                              <w:t>□公开查阅点</w:t>
                            </w:r>
                          </w:p>
                          <w:p>
                            <w:pPr>
                              <w:pStyle w:val="7"/>
                              <w:spacing w:before="17" w:line="220" w:lineRule="auto"/>
                              <w:ind w:left="30"/>
                            </w:pPr>
                            <w:r>
                              <w:rPr>
                                <w:spacing w:val="-4"/>
                              </w:rPr>
                              <w:t>□便民服务站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67" w:lineRule="auto"/>
              <w:ind w:left="1206" w:right="475" w:hanging="31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政府公报</w:t>
            </w:r>
            <w:r>
              <w:t xml:space="preserve"> </w:t>
            </w:r>
            <w:r>
              <w:rPr>
                <w:spacing w:val="-5"/>
              </w:rPr>
              <w:t>□发布会</w:t>
            </w:r>
          </w:p>
          <w:p>
            <w:pPr>
              <w:pStyle w:val="7"/>
              <w:spacing w:before="19" w:line="219" w:lineRule="auto"/>
              <w:ind w:left="1206"/>
            </w:pPr>
            <w:r>
              <w:rPr>
                <w:spacing w:val="-5"/>
              </w:rPr>
              <w:t>□纸质媒体</w:t>
            </w:r>
          </w:p>
          <w:p>
            <w:pPr>
              <w:pStyle w:val="7"/>
              <w:spacing w:before="19" w:line="220" w:lineRule="auto"/>
              <w:ind w:left="1206"/>
            </w:pPr>
            <w:r>
              <w:rPr>
                <w:spacing w:val="-4"/>
              </w:rPr>
              <w:t>□政务服务中心</w:t>
            </w:r>
          </w:p>
          <w:p>
            <w:pPr>
              <w:pStyle w:val="7"/>
              <w:spacing w:before="18" w:line="221" w:lineRule="auto"/>
              <w:ind w:left="1206"/>
            </w:pPr>
            <w:r>
              <w:rPr>
                <w:spacing w:val="-5"/>
              </w:rPr>
              <w:t>□入户/现场</w:t>
            </w:r>
          </w:p>
          <w:p>
            <w:pPr>
              <w:pStyle w:val="7"/>
              <w:spacing w:before="19" w:line="230" w:lineRule="auto"/>
              <w:ind w:left="27" w:right="74" w:firstLine="8"/>
            </w:pPr>
            <w:r>
              <w:rPr>
                <w:spacing w:val="-2"/>
              </w:rPr>
              <w:t>■社区/企事业单位、村公示栏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（电子屏）</w:t>
            </w:r>
          </w:p>
          <w:p>
            <w:pPr>
              <w:pStyle w:val="7"/>
              <w:spacing w:before="17" w:line="219" w:lineRule="auto"/>
              <w:ind w:left="35"/>
            </w:pPr>
            <w:r>
              <w:rPr>
                <w:spacing w:val="-6"/>
              </w:rPr>
              <w:t>□精准推送</w:t>
            </w:r>
            <w:r>
              <w:rPr>
                <w:spacing w:val="10"/>
              </w:rPr>
              <w:t xml:space="preserve">   </w:t>
            </w:r>
            <w:r>
              <w:rPr>
                <w:spacing w:val="-6"/>
              </w:rPr>
              <w:t>□其他</w:t>
            </w:r>
          </w:p>
        </w:tc>
        <w:tc>
          <w:tcPr>
            <w:tcW w:w="452" w:type="dxa"/>
            <w:vAlign w:val="top"/>
          </w:tcPr>
          <w:p>
            <w:pPr>
              <w:spacing w:line="46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39" w:lineRule="auto"/>
              <w:ind w:left="63"/>
            </w:pPr>
            <w:r>
              <w:t>√</w:t>
            </w:r>
          </w:p>
        </w:tc>
        <w:tc>
          <w:tcPr>
            <w:tcW w:w="4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" w:type="dxa"/>
            <w:vAlign w:val="top"/>
          </w:tcPr>
          <w:p>
            <w:pPr>
              <w:spacing w:line="46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39" w:lineRule="auto"/>
              <w:ind w:left="60"/>
            </w:pPr>
            <w:r>
              <w:t>√</w:t>
            </w:r>
          </w:p>
        </w:tc>
        <w:tc>
          <w:tcPr>
            <w:tcW w:w="4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4" w:type="dxa"/>
            <w:gridSpan w:val="2"/>
            <w:vAlign w:val="top"/>
          </w:tcPr>
          <w:p>
            <w:pPr>
              <w:spacing w:line="46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39" w:lineRule="auto"/>
              <w:ind w:left="66"/>
            </w:pPr>
            <w:r>
              <w:t>√</w:t>
            </w:r>
          </w:p>
        </w:tc>
        <w:tc>
          <w:tcPr>
            <w:tcW w:w="414" w:type="dxa"/>
            <w:vAlign w:val="top"/>
          </w:tcPr>
          <w:p>
            <w:pPr>
              <w:spacing w:line="46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39" w:lineRule="auto"/>
              <w:ind w:left="66"/>
            </w:pPr>
            <w: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9" w:hRule="atLeast"/>
        </w:trPr>
        <w:tc>
          <w:tcPr>
            <w:tcW w:w="467" w:type="dxa"/>
            <w:vAlign w:val="top"/>
          </w:tcPr>
          <w:p>
            <w:pPr>
              <w:spacing w:line="47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183" w:lineRule="auto"/>
              <w:ind w:left="195"/>
            </w:pPr>
            <w:r>
              <w:t>2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6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9" w:lineRule="auto"/>
              <w:ind w:left="18" w:right="110" w:firstLine="1"/>
            </w:pPr>
            <w:r>
              <w:rPr>
                <w:spacing w:val="-3"/>
              </w:rPr>
              <w:t>部门和地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方规章</w:t>
            </w:r>
          </w:p>
        </w:tc>
        <w:tc>
          <w:tcPr>
            <w:tcW w:w="1623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9" w:lineRule="auto"/>
              <w:ind w:left="20" w:right="166" w:firstLine="1"/>
            </w:pPr>
            <w:r>
              <w:rPr>
                <w:spacing w:val="-2"/>
              </w:rPr>
              <w:t>与安全生产有关的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部门和地方规章</w:t>
            </w:r>
          </w:p>
        </w:tc>
        <w:tc>
          <w:tcPr>
            <w:tcW w:w="2032" w:type="dxa"/>
            <w:vAlign w:val="top"/>
          </w:tcPr>
          <w:p>
            <w:pPr>
              <w:pStyle w:val="7"/>
              <w:spacing w:before="276" w:line="233" w:lineRule="auto"/>
              <w:ind w:left="18" w:right="48" w:firstLine="5"/>
              <w:jc w:val="both"/>
            </w:pPr>
            <w:r>
              <w:rPr>
                <w:spacing w:val="-3"/>
              </w:rPr>
              <w:t>《中华人民共和国政府信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息公开条例》(国务院令</w:t>
            </w:r>
            <w:r>
              <w:t xml:space="preserve">  </w:t>
            </w:r>
            <w:r>
              <w:rPr>
                <w:spacing w:val="-3"/>
              </w:rPr>
              <w:t>第711号）</w:t>
            </w:r>
          </w:p>
        </w:tc>
        <w:tc>
          <w:tcPr>
            <w:tcW w:w="2440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29" w:lineRule="auto"/>
              <w:ind w:left="18" w:right="83"/>
            </w:pPr>
            <w:r>
              <w:rPr>
                <w:spacing w:val="-1"/>
              </w:rPr>
              <w:t>信息形成或变更之日起20个工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作日内</w:t>
            </w:r>
          </w:p>
        </w:tc>
        <w:tc>
          <w:tcPr>
            <w:tcW w:w="1051" w:type="dxa"/>
            <w:vAlign w:val="top"/>
          </w:tcPr>
          <w:p>
            <w:pPr>
              <w:pStyle w:val="7"/>
              <w:spacing w:before="276" w:line="234" w:lineRule="auto"/>
              <w:ind w:left="16" w:right="135" w:firstLine="8"/>
              <w:jc w:val="both"/>
            </w:pPr>
            <w:r>
              <w:rPr>
                <w:spacing w:val="-3"/>
              </w:rPr>
              <w:t>乡镇人民政</w:t>
            </w:r>
            <w:r>
              <w:t xml:space="preserve"> </w:t>
            </w:r>
            <w:r>
              <w:rPr>
                <w:spacing w:val="-2"/>
              </w:rPr>
              <w:t>府及有关部</w:t>
            </w:r>
            <w:r>
              <w:rPr>
                <w:spacing w:val="2"/>
              </w:rPr>
              <w:t xml:space="preserve"> </w:t>
            </w:r>
            <w:r>
              <w:t>门</w:t>
            </w:r>
          </w:p>
        </w:tc>
        <w:tc>
          <w:tcPr>
            <w:tcW w:w="25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2" w:type="dxa"/>
            <w:vAlign w:val="top"/>
          </w:tcPr>
          <w:p>
            <w:pPr>
              <w:spacing w:line="45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39" w:lineRule="auto"/>
              <w:ind w:left="63"/>
            </w:pPr>
            <w:r>
              <w:t>√</w:t>
            </w:r>
          </w:p>
        </w:tc>
        <w:tc>
          <w:tcPr>
            <w:tcW w:w="4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" w:type="dxa"/>
            <w:vAlign w:val="top"/>
          </w:tcPr>
          <w:p>
            <w:pPr>
              <w:spacing w:line="45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39" w:lineRule="auto"/>
              <w:ind w:left="60"/>
            </w:pPr>
            <w:r>
              <w:t>√</w:t>
            </w:r>
          </w:p>
        </w:tc>
        <w:tc>
          <w:tcPr>
            <w:tcW w:w="4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4" w:type="dxa"/>
            <w:gridSpan w:val="2"/>
            <w:vAlign w:val="top"/>
          </w:tcPr>
          <w:p>
            <w:pPr>
              <w:spacing w:line="45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39" w:lineRule="auto"/>
              <w:ind w:left="66"/>
            </w:pPr>
            <w:r>
              <w:t>√</w:t>
            </w:r>
          </w:p>
        </w:tc>
        <w:tc>
          <w:tcPr>
            <w:tcW w:w="414" w:type="dxa"/>
            <w:vAlign w:val="top"/>
          </w:tcPr>
          <w:p>
            <w:pPr>
              <w:spacing w:line="45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39" w:lineRule="auto"/>
              <w:ind w:left="66"/>
            </w:pPr>
            <w: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9" w:hRule="atLeast"/>
        </w:trPr>
        <w:tc>
          <w:tcPr>
            <w:tcW w:w="467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183" w:lineRule="auto"/>
              <w:ind w:left="197"/>
            </w:pPr>
            <w:r>
              <w:t>3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6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9" w:lineRule="auto"/>
              <w:ind w:left="18" w:right="110"/>
            </w:pPr>
            <w:r>
              <w:rPr>
                <w:spacing w:val="-2"/>
              </w:rPr>
              <w:t>其他政策</w:t>
            </w:r>
            <w:r>
              <w:t xml:space="preserve"> </w:t>
            </w:r>
            <w:r>
              <w:rPr>
                <w:spacing w:val="-3"/>
              </w:rPr>
              <w:t>文件</w:t>
            </w:r>
          </w:p>
        </w:tc>
        <w:tc>
          <w:tcPr>
            <w:tcW w:w="1623" w:type="dxa"/>
            <w:vAlign w:val="top"/>
          </w:tcPr>
          <w:p>
            <w:pPr>
              <w:pStyle w:val="7"/>
              <w:spacing w:before="125" w:line="236" w:lineRule="auto"/>
              <w:ind w:left="17" w:right="166" w:firstLine="1"/>
            </w:pPr>
            <w:r>
              <w:rPr>
                <w:spacing w:val="-1"/>
              </w:rPr>
              <w:t>其他可以公开的与</w:t>
            </w:r>
            <w:r>
              <w:t xml:space="preserve"> </w:t>
            </w:r>
            <w:r>
              <w:rPr>
                <w:spacing w:val="-1"/>
              </w:rPr>
              <w:t>安全生产有关的政</w:t>
            </w:r>
            <w:r>
              <w:t xml:space="preserve"> </w:t>
            </w:r>
            <w:r>
              <w:rPr>
                <w:spacing w:val="-1"/>
              </w:rPr>
              <w:t>策文件，包括改革</w:t>
            </w:r>
            <w:r>
              <w:t xml:space="preserve"> </w:t>
            </w:r>
            <w:r>
              <w:rPr>
                <w:spacing w:val="-5"/>
              </w:rPr>
              <w:t>方案、发展规划、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专项规划、工作计</w:t>
            </w:r>
            <w:r>
              <w:t xml:space="preserve"> </w:t>
            </w:r>
            <w:r>
              <w:rPr>
                <w:spacing w:val="-2"/>
              </w:rPr>
              <w:t>划等</w:t>
            </w:r>
          </w:p>
        </w:tc>
        <w:tc>
          <w:tcPr>
            <w:tcW w:w="2032" w:type="dxa"/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33" w:lineRule="auto"/>
              <w:ind w:left="18" w:right="48" w:firstLine="5"/>
              <w:jc w:val="both"/>
            </w:pPr>
            <w:r>
              <w:rPr>
                <w:spacing w:val="-3"/>
              </w:rPr>
              <w:t>《中华人民共和国政府信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息公开条例》(国务院令</w:t>
            </w:r>
            <w:r>
              <w:t xml:space="preserve">  </w:t>
            </w:r>
            <w:r>
              <w:rPr>
                <w:spacing w:val="-3"/>
              </w:rPr>
              <w:t>第711号）</w:t>
            </w:r>
          </w:p>
        </w:tc>
        <w:tc>
          <w:tcPr>
            <w:tcW w:w="2440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9" w:lineRule="auto"/>
              <w:ind w:left="18" w:right="83"/>
            </w:pPr>
            <w:r>
              <w:rPr>
                <w:spacing w:val="-1"/>
              </w:rPr>
              <w:t>信息形成或变更之日起20个工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作日内</w:t>
            </w:r>
          </w:p>
        </w:tc>
        <w:tc>
          <w:tcPr>
            <w:tcW w:w="1051" w:type="dxa"/>
            <w:vAlign w:val="top"/>
          </w:tcPr>
          <w:p>
            <w:pPr>
              <w:spacing w:line="41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35" w:lineRule="auto"/>
              <w:ind w:left="16" w:right="135" w:firstLine="8"/>
              <w:jc w:val="both"/>
            </w:pPr>
            <w:r>
              <w:rPr>
                <w:spacing w:val="-3"/>
              </w:rPr>
              <w:t>乡镇人民政</w:t>
            </w:r>
            <w:r>
              <w:t xml:space="preserve"> </w:t>
            </w:r>
            <w:r>
              <w:rPr>
                <w:spacing w:val="-2"/>
              </w:rPr>
              <w:t>府及有关部</w:t>
            </w:r>
            <w:r>
              <w:rPr>
                <w:spacing w:val="2"/>
              </w:rPr>
              <w:t xml:space="preserve"> </w:t>
            </w:r>
            <w:r>
              <w:t>门</w:t>
            </w:r>
          </w:p>
        </w:tc>
        <w:tc>
          <w:tcPr>
            <w:tcW w:w="25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2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39" w:lineRule="auto"/>
              <w:ind w:left="63"/>
            </w:pPr>
            <w:r>
              <w:t>√</w:t>
            </w:r>
          </w:p>
        </w:tc>
        <w:tc>
          <w:tcPr>
            <w:tcW w:w="4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39" w:lineRule="auto"/>
              <w:ind w:left="60"/>
            </w:pPr>
            <w:r>
              <w:t>√</w:t>
            </w:r>
          </w:p>
        </w:tc>
        <w:tc>
          <w:tcPr>
            <w:tcW w:w="4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4" w:type="dxa"/>
            <w:gridSpan w:val="2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39" w:lineRule="auto"/>
              <w:ind w:left="66"/>
            </w:pPr>
            <w:r>
              <w:t>√</w:t>
            </w:r>
          </w:p>
        </w:tc>
        <w:tc>
          <w:tcPr>
            <w:tcW w:w="414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39" w:lineRule="auto"/>
              <w:ind w:left="66"/>
            </w:pPr>
            <w: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6" w:hRule="atLeast"/>
        </w:trPr>
        <w:tc>
          <w:tcPr>
            <w:tcW w:w="467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183" w:lineRule="auto"/>
              <w:ind w:left="193"/>
            </w:pPr>
            <w:r>
              <w:t>4</w:t>
            </w:r>
          </w:p>
        </w:tc>
        <w:tc>
          <w:tcPr>
            <w:tcW w:w="7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6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29" w:lineRule="auto"/>
              <w:ind w:left="18" w:right="110"/>
            </w:pPr>
            <w:r>
              <w:rPr>
                <w:spacing w:val="-2"/>
              </w:rPr>
              <w:t>重大决策</w:t>
            </w:r>
            <w:r>
              <w:t xml:space="preserve"> </w:t>
            </w:r>
            <w:r>
              <w:rPr>
                <w:spacing w:val="-3"/>
              </w:rPr>
              <w:t>草案</w:t>
            </w:r>
          </w:p>
        </w:tc>
        <w:tc>
          <w:tcPr>
            <w:tcW w:w="1623" w:type="dxa"/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37" w:lineRule="auto"/>
              <w:ind w:left="17" w:right="166" w:firstLine="2"/>
            </w:pPr>
            <w:r>
              <w:rPr>
                <w:spacing w:val="-2"/>
              </w:rPr>
              <w:t>涉及管理相对人切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身利益、需社会广</w:t>
            </w:r>
            <w:r>
              <w:t xml:space="preserve"> </w:t>
            </w:r>
            <w:r>
              <w:rPr>
                <w:spacing w:val="-1"/>
              </w:rPr>
              <w:t>泛知晓的重要改革</w:t>
            </w:r>
            <w:r>
              <w:t xml:space="preserve"> </w:t>
            </w:r>
            <w:r>
              <w:rPr>
                <w:spacing w:val="-6"/>
              </w:rPr>
              <w:t>方案等重大决策，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决策前向社会公开</w:t>
            </w:r>
            <w:r>
              <w:t xml:space="preserve"> </w:t>
            </w:r>
            <w:r>
              <w:rPr>
                <w:spacing w:val="-1"/>
              </w:rPr>
              <w:t>决策草案、决策依</w:t>
            </w:r>
            <w:r>
              <w:t xml:space="preserve"> 据</w:t>
            </w:r>
          </w:p>
        </w:tc>
        <w:tc>
          <w:tcPr>
            <w:tcW w:w="2032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33" w:lineRule="auto"/>
              <w:ind w:left="18" w:right="48" w:firstLine="5"/>
            </w:pPr>
            <w:r>
              <w:rPr>
                <w:spacing w:val="-3"/>
              </w:rPr>
              <w:t>《中华人民共和国政府信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息公开条例》(国务院令</w:t>
            </w:r>
            <w:r>
              <w:t xml:space="preserve">  </w:t>
            </w:r>
            <w:r>
              <w:rPr>
                <w:spacing w:val="-1"/>
              </w:rPr>
              <w:t>第711号），中央办公</w:t>
            </w:r>
          </w:p>
          <w:p>
            <w:pPr>
              <w:pStyle w:val="7"/>
              <w:spacing w:before="19" w:line="233" w:lineRule="auto"/>
              <w:ind w:left="18" w:right="36" w:firstLine="2"/>
            </w:pPr>
            <w:r>
              <w:rPr>
                <w:spacing w:val="-1"/>
              </w:rPr>
              <w:t>厅、国务院办公厅《关于</w:t>
            </w:r>
            <w:r>
              <w:t xml:space="preserve"> </w:t>
            </w:r>
            <w:r>
              <w:rPr>
                <w:spacing w:val="-1"/>
              </w:rPr>
              <w:t>全面推进政务公开工作的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意见》</w:t>
            </w:r>
          </w:p>
        </w:tc>
        <w:tc>
          <w:tcPr>
            <w:tcW w:w="2440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20"/>
            </w:pPr>
            <w:r>
              <w:rPr>
                <w:spacing w:val="-1"/>
              </w:rPr>
              <w:t>按进展情况及时公开</w:t>
            </w:r>
          </w:p>
        </w:tc>
        <w:tc>
          <w:tcPr>
            <w:tcW w:w="1051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34" w:lineRule="auto"/>
              <w:ind w:left="16" w:right="135" w:firstLine="8"/>
              <w:jc w:val="both"/>
            </w:pPr>
            <w:r>
              <w:rPr>
                <w:spacing w:val="-3"/>
              </w:rPr>
              <w:t>乡镇人民政</w:t>
            </w:r>
            <w:r>
              <w:t xml:space="preserve"> </w:t>
            </w:r>
            <w:r>
              <w:rPr>
                <w:spacing w:val="-2"/>
              </w:rPr>
              <w:t>府及有关部</w:t>
            </w:r>
            <w:r>
              <w:rPr>
                <w:spacing w:val="2"/>
              </w:rPr>
              <w:t xml:space="preserve"> </w:t>
            </w:r>
            <w:r>
              <w:t>门</w:t>
            </w:r>
          </w:p>
        </w:tc>
        <w:tc>
          <w:tcPr>
            <w:tcW w:w="2521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5715</wp:posOffset>
                      </wp:positionH>
                      <wp:positionV relativeFrom="page">
                        <wp:posOffset>189865</wp:posOffset>
                      </wp:positionV>
                      <wp:extent cx="701675" cy="800100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1675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7"/>
                                    <w:spacing w:before="20" w:line="252" w:lineRule="exact"/>
                                    <w:ind w:left="20"/>
                                  </w:pPr>
                                  <w:r>
                                    <w:rPr>
                                      <w:rFonts w:ascii="Wingdings" w:hAnsi="Wingdings" w:eastAsia="Wingdings" w:cs="Wingdings"/>
                                      <w:spacing w:val="-3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3"/>
                                      <w:position w:val="1"/>
                                    </w:rPr>
                                    <w:t>政府网站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52" w:line="220" w:lineRule="auto"/>
                                    <w:ind w:left="30"/>
                                  </w:pPr>
                                  <w:r>
                                    <w:rPr>
                                      <w:spacing w:val="-6"/>
                                    </w:rPr>
                                    <w:t>□两微一端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18" w:line="220" w:lineRule="auto"/>
                                    <w:ind w:left="30"/>
                                  </w:pPr>
                                  <w:r>
                                    <w:rPr>
                                      <w:spacing w:val="-5"/>
                                    </w:rPr>
                                    <w:t>□广播电视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20" w:line="222" w:lineRule="auto"/>
                                    <w:ind w:left="30"/>
                                  </w:pPr>
                                  <w:r>
                                    <w:rPr>
                                      <w:spacing w:val="-4"/>
                                    </w:rPr>
                                    <w:t>□公开查阅点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16" w:line="220" w:lineRule="auto"/>
                                    <w:ind w:left="30"/>
                                  </w:pPr>
                                  <w:r>
                                    <w:rPr>
                                      <w:spacing w:val="-4"/>
                                    </w:rPr>
                                    <w:t>□便民服务站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0.45pt;margin-top:14.95pt;height:63pt;width:55.25pt;mso-position-horizontal-relative:page;mso-position-vertical-relative:page;z-index:251659264;mso-width-relative:page;mso-height-relative:page;" filled="f" stroked="f" coordsize="21600,21600" o:gfxdata="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An+G8tUAAAAHAQAADwAAAAAAAAABACAAAAAiAAAAZHJzL2Rvd25yZXYueG1sUEsBAhQAFAAA&#10;AAgAh07iQAGxgQq5AQAAcQMAAA4AAAAAAAAAAQAgAAAAJAEAAGRycy9lMm9Eb2MueG1sUEsFBgAA&#10;AAAGAAYAWQEAAE8FAAAAAA==&#10;">
                      <v:path/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pStyle w:val="7"/>
                              <w:spacing w:before="20" w:line="252" w:lineRule="exact"/>
                              <w:ind w:left="20"/>
                            </w:pPr>
                            <w:r>
                              <w:rPr>
                                <w:rFonts w:ascii="Wingdings" w:hAnsi="Wingdings" w:eastAsia="Wingdings" w:cs="Wingdings"/>
                                <w:spacing w:val="-3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spacing w:val="-3"/>
                                <w:position w:val="1"/>
                              </w:rPr>
                              <w:t>政府网站</w:t>
                            </w:r>
                          </w:p>
                          <w:p>
                            <w:pPr>
                              <w:pStyle w:val="7"/>
                              <w:spacing w:before="52" w:line="220" w:lineRule="auto"/>
                              <w:ind w:left="30"/>
                            </w:pPr>
                            <w:r>
                              <w:rPr>
                                <w:spacing w:val="-6"/>
                              </w:rPr>
                              <w:t>□两微一端</w:t>
                            </w:r>
                          </w:p>
                          <w:p>
                            <w:pPr>
                              <w:pStyle w:val="7"/>
                              <w:spacing w:before="18" w:line="220" w:lineRule="auto"/>
                              <w:ind w:left="30"/>
                            </w:pPr>
                            <w:r>
                              <w:rPr>
                                <w:spacing w:val="-5"/>
                              </w:rPr>
                              <w:t>□广播电视</w:t>
                            </w:r>
                          </w:p>
                          <w:p>
                            <w:pPr>
                              <w:pStyle w:val="7"/>
                              <w:spacing w:before="20" w:line="222" w:lineRule="auto"/>
                              <w:ind w:left="30"/>
                            </w:pPr>
                            <w:r>
                              <w:rPr>
                                <w:spacing w:val="-4"/>
                              </w:rPr>
                              <w:t>□公开查阅点</w:t>
                            </w:r>
                          </w:p>
                          <w:p>
                            <w:pPr>
                              <w:pStyle w:val="7"/>
                              <w:spacing w:before="16" w:line="220" w:lineRule="auto"/>
                              <w:ind w:left="30"/>
                            </w:pPr>
                            <w:r>
                              <w:rPr>
                                <w:spacing w:val="-4"/>
                              </w:rPr>
                              <w:t>□便民服务站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pStyle w:val="7"/>
              <w:spacing w:before="59" w:line="266" w:lineRule="auto"/>
              <w:ind w:left="1206" w:right="475" w:hanging="31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政府公报</w:t>
            </w:r>
            <w:r>
              <w:t xml:space="preserve"> </w:t>
            </w:r>
            <w:r>
              <w:rPr>
                <w:spacing w:val="-5"/>
              </w:rPr>
              <w:t>□发布会</w:t>
            </w:r>
          </w:p>
          <w:p>
            <w:pPr>
              <w:pStyle w:val="7"/>
              <w:spacing w:before="19" w:line="219" w:lineRule="auto"/>
              <w:ind w:left="1206"/>
            </w:pPr>
            <w:r>
              <w:rPr>
                <w:spacing w:val="-5"/>
              </w:rPr>
              <w:t>□纸质媒体</w:t>
            </w:r>
          </w:p>
          <w:p>
            <w:pPr>
              <w:pStyle w:val="7"/>
              <w:spacing w:before="21" w:line="220" w:lineRule="auto"/>
              <w:ind w:left="1206"/>
            </w:pPr>
            <w:r>
              <w:rPr>
                <w:spacing w:val="-4"/>
              </w:rPr>
              <w:t>□政务服务中心</w:t>
            </w:r>
          </w:p>
          <w:p>
            <w:pPr>
              <w:pStyle w:val="7"/>
              <w:spacing w:before="18" w:line="221" w:lineRule="auto"/>
              <w:ind w:left="1206"/>
            </w:pPr>
            <w:r>
              <w:rPr>
                <w:spacing w:val="-5"/>
              </w:rPr>
              <w:t>□入户/现场</w:t>
            </w:r>
          </w:p>
          <w:p>
            <w:pPr>
              <w:pStyle w:val="7"/>
              <w:spacing w:before="17" w:line="231" w:lineRule="auto"/>
              <w:ind w:left="27" w:right="74" w:firstLine="8"/>
            </w:pPr>
            <w:r>
              <w:rPr>
                <w:spacing w:val="-2"/>
              </w:rPr>
              <w:t>■社区/企事业单位、村公示栏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（电子屏）</w:t>
            </w:r>
          </w:p>
          <w:p>
            <w:pPr>
              <w:pStyle w:val="7"/>
              <w:spacing w:before="17" w:line="219" w:lineRule="auto"/>
              <w:ind w:left="35"/>
            </w:pPr>
            <w:r>
              <w:rPr>
                <w:spacing w:val="-6"/>
              </w:rPr>
              <w:t>□精准推送</w:t>
            </w:r>
            <w:r>
              <w:rPr>
                <w:spacing w:val="10"/>
              </w:rPr>
              <w:t xml:space="preserve">   </w:t>
            </w:r>
            <w:r>
              <w:rPr>
                <w:spacing w:val="-6"/>
              </w:rPr>
              <w:t>□其他</w:t>
            </w:r>
          </w:p>
        </w:tc>
        <w:tc>
          <w:tcPr>
            <w:tcW w:w="452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39" w:lineRule="auto"/>
              <w:ind w:left="63"/>
            </w:pPr>
            <w:r>
              <w:t>√</w:t>
            </w:r>
          </w:p>
        </w:tc>
        <w:tc>
          <w:tcPr>
            <w:tcW w:w="4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39" w:lineRule="auto"/>
              <w:ind w:left="60"/>
            </w:pPr>
            <w:r>
              <w:t>√</w:t>
            </w:r>
          </w:p>
        </w:tc>
        <w:tc>
          <w:tcPr>
            <w:tcW w:w="4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4" w:type="dxa"/>
            <w:gridSpan w:val="2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39" w:lineRule="auto"/>
              <w:ind w:left="66"/>
            </w:pPr>
            <w:r>
              <w:t>√</w:t>
            </w:r>
          </w:p>
        </w:tc>
        <w:tc>
          <w:tcPr>
            <w:tcW w:w="414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39" w:lineRule="auto"/>
              <w:ind w:left="66"/>
            </w:pPr>
            <w:r>
              <w:t>√</w:t>
            </w:r>
          </w:p>
        </w:tc>
      </w:tr>
    </w:tbl>
    <w:p>
      <w:pPr>
        <w:pStyle w:val="2"/>
      </w:pPr>
    </w:p>
    <w:p>
      <w:pPr>
        <w:sectPr>
          <w:footerReference r:id="rId5" w:type="default"/>
          <w:pgSz w:w="16850" w:h="11910"/>
          <w:pgMar w:top="1012" w:right="1486" w:bottom="1163" w:left="900" w:header="0" w:footer="984" w:gutter="0"/>
          <w:cols w:space="720" w:num="1"/>
        </w:sectPr>
      </w:pPr>
    </w:p>
    <w:p>
      <w:pPr>
        <w:spacing w:line="87" w:lineRule="exact"/>
      </w:pPr>
    </w:p>
    <w:tbl>
      <w:tblPr>
        <w:tblStyle w:val="6"/>
        <w:tblW w:w="1445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"/>
        <w:gridCol w:w="763"/>
        <w:gridCol w:w="846"/>
        <w:gridCol w:w="1622"/>
        <w:gridCol w:w="2031"/>
        <w:gridCol w:w="2439"/>
        <w:gridCol w:w="1050"/>
        <w:gridCol w:w="1136"/>
        <w:gridCol w:w="1383"/>
        <w:gridCol w:w="452"/>
        <w:gridCol w:w="479"/>
        <w:gridCol w:w="438"/>
        <w:gridCol w:w="473"/>
        <w:gridCol w:w="464"/>
        <w:gridCol w:w="41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7" w:hRule="atLeast"/>
        </w:trPr>
        <w:tc>
          <w:tcPr>
            <w:tcW w:w="468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182" w:lineRule="auto"/>
              <w:ind w:left="24"/>
            </w:pPr>
            <w:r>
              <w:t>5</w:t>
            </w:r>
          </w:p>
        </w:tc>
        <w:tc>
          <w:tcPr>
            <w:tcW w:w="763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6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19" w:lineRule="auto"/>
              <w:ind w:left="17"/>
            </w:pPr>
            <w:r>
              <w:rPr>
                <w:spacing w:val="-2"/>
              </w:rPr>
              <w:t>重要会议</w:t>
            </w:r>
          </w:p>
        </w:tc>
        <w:tc>
          <w:tcPr>
            <w:tcW w:w="1622" w:type="dxa"/>
            <w:vMerge w:val="restart"/>
            <w:tcBorders>
              <w:bottom w:val="nil"/>
            </w:tcBorders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36" w:lineRule="auto"/>
              <w:ind w:left="16" w:right="166"/>
              <w:jc w:val="both"/>
            </w:pPr>
            <w:r>
              <w:rPr>
                <w:spacing w:val="-1"/>
              </w:rPr>
              <w:t>通过会议讨论作出</w:t>
            </w:r>
            <w:r>
              <w:t xml:space="preserve"> </w:t>
            </w:r>
            <w:r>
              <w:rPr>
                <w:spacing w:val="-1"/>
              </w:rPr>
              <w:t>重要改革方案等重</w:t>
            </w:r>
            <w:r>
              <w:t xml:space="preserve"> </w:t>
            </w:r>
            <w:r>
              <w:rPr>
                <w:spacing w:val="-1"/>
              </w:rPr>
              <w:t>大决策时，经党组</w:t>
            </w:r>
            <w:r>
              <w:t xml:space="preserve"> </w:t>
            </w:r>
            <w:r>
              <w:rPr>
                <w:spacing w:val="-1"/>
              </w:rPr>
              <w:t>研究认为有必要公</w:t>
            </w:r>
            <w:r>
              <w:t xml:space="preserve"> </w:t>
            </w:r>
            <w:r>
              <w:rPr>
                <w:spacing w:val="-1"/>
              </w:rPr>
              <w:t>开讨论决策过程的</w:t>
            </w:r>
            <w:r>
              <w:t xml:space="preserve"> </w:t>
            </w:r>
            <w:r>
              <w:rPr>
                <w:spacing w:val="-2"/>
              </w:rPr>
              <w:t>会议</w:t>
            </w:r>
          </w:p>
        </w:tc>
        <w:tc>
          <w:tcPr>
            <w:tcW w:w="2031" w:type="dxa"/>
            <w:vMerge w:val="restart"/>
            <w:tcBorders>
              <w:bottom w:val="nil"/>
            </w:tcBorders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36" w:lineRule="auto"/>
              <w:ind w:left="18" w:right="35" w:firstLine="5"/>
            </w:pPr>
            <w:r>
              <w:rPr>
                <w:spacing w:val="-3"/>
              </w:rPr>
              <w:t>《中华人民共和国政府信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息公开条例》(国务院令</w:t>
            </w:r>
            <w:r>
              <w:t xml:space="preserve">  </w:t>
            </w:r>
            <w:r>
              <w:rPr>
                <w:spacing w:val="-3"/>
              </w:rPr>
              <w:t>第711号）,中央办公厅、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国务院办公厅《关于全面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推进政务公开工作的意</w:t>
            </w:r>
          </w:p>
          <w:p>
            <w:pPr>
              <w:pStyle w:val="7"/>
              <w:spacing w:before="18" w:line="220" w:lineRule="auto"/>
              <w:ind w:left="20"/>
            </w:pPr>
            <w:r>
              <w:rPr>
                <w:spacing w:val="-6"/>
              </w:rPr>
              <w:t>见》</w:t>
            </w:r>
          </w:p>
        </w:tc>
        <w:tc>
          <w:tcPr>
            <w:tcW w:w="2439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1" w:lineRule="auto"/>
              <w:ind w:left="20"/>
            </w:pPr>
            <w:r>
              <w:rPr>
                <w:spacing w:val="-1"/>
              </w:rPr>
              <w:t>提前一周发通知邀请</w:t>
            </w:r>
          </w:p>
        </w:tc>
        <w:tc>
          <w:tcPr>
            <w:tcW w:w="1050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34" w:lineRule="auto"/>
              <w:ind w:left="18" w:right="132" w:firstLine="8"/>
              <w:jc w:val="both"/>
            </w:pPr>
            <w:r>
              <w:rPr>
                <w:spacing w:val="-3"/>
              </w:rPr>
              <w:t>乡镇人民政</w:t>
            </w:r>
            <w:r>
              <w:t xml:space="preserve"> </w:t>
            </w:r>
            <w:r>
              <w:rPr>
                <w:spacing w:val="-2"/>
              </w:rPr>
              <w:t>府及有关部</w:t>
            </w:r>
            <w:r>
              <w:rPr>
                <w:spacing w:val="2"/>
              </w:rPr>
              <w:t xml:space="preserve"> </w:t>
            </w:r>
            <w:r>
              <w:t>门</w:t>
            </w:r>
          </w:p>
        </w:tc>
        <w:tc>
          <w:tcPr>
            <w:tcW w:w="1136" w:type="dxa"/>
            <w:tcBorders>
              <w:bottom w:val="nil"/>
              <w:right w:val="nil"/>
            </w:tcBorders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53" w:lineRule="exact"/>
              <w:ind w:left="28"/>
            </w:pPr>
            <w:r>
              <w:rPr>
                <w:rFonts w:ascii="Wingdings" w:hAnsi="Wingdings" w:eastAsia="Wingdings" w:cs="Wingdings"/>
                <w:spacing w:val="-3"/>
                <w:position w:val="1"/>
              </w:rPr>
              <w:t>o</w:t>
            </w:r>
            <w:r>
              <w:rPr>
                <w:spacing w:val="-3"/>
                <w:position w:val="1"/>
              </w:rPr>
              <w:t>政府网站</w:t>
            </w:r>
          </w:p>
          <w:p>
            <w:pPr>
              <w:pStyle w:val="7"/>
              <w:spacing w:before="52" w:line="220" w:lineRule="auto"/>
              <w:ind w:left="38"/>
            </w:pPr>
            <w:r>
              <w:rPr>
                <w:spacing w:val="-6"/>
              </w:rPr>
              <w:t>□两微一端</w:t>
            </w:r>
          </w:p>
          <w:p>
            <w:pPr>
              <w:pStyle w:val="7"/>
              <w:spacing w:before="18" w:line="220" w:lineRule="auto"/>
              <w:ind w:left="38"/>
            </w:pPr>
            <w:r>
              <w:rPr>
                <w:spacing w:val="-5"/>
              </w:rPr>
              <w:t>□广播电视</w:t>
            </w:r>
          </w:p>
          <w:p>
            <w:pPr>
              <w:pStyle w:val="7"/>
              <w:spacing w:before="20" w:line="222" w:lineRule="auto"/>
              <w:ind w:left="38"/>
            </w:pPr>
            <w:r>
              <w:rPr>
                <w:spacing w:val="-4"/>
              </w:rPr>
              <w:t>□公开查阅点</w:t>
            </w:r>
          </w:p>
          <w:p>
            <w:pPr>
              <w:pStyle w:val="7"/>
              <w:spacing w:before="16" w:line="201" w:lineRule="auto"/>
              <w:ind w:left="38"/>
            </w:pPr>
            <w:r>
              <w:rPr>
                <w:spacing w:val="-4"/>
              </w:rPr>
              <w:t>□便民服务站</w:t>
            </w:r>
          </w:p>
        </w:tc>
        <w:tc>
          <w:tcPr>
            <w:tcW w:w="1383" w:type="dxa"/>
            <w:tcBorders>
              <w:left w:val="nil"/>
              <w:bottom w:val="nil"/>
            </w:tcBorders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66" w:lineRule="auto"/>
              <w:ind w:left="75" w:right="470" w:hanging="31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政府公报</w:t>
            </w:r>
            <w:r>
              <w:t xml:space="preserve"> </w:t>
            </w:r>
            <w:r>
              <w:rPr>
                <w:spacing w:val="-5"/>
              </w:rPr>
              <w:t>□发布会</w:t>
            </w:r>
          </w:p>
          <w:p>
            <w:pPr>
              <w:pStyle w:val="7"/>
              <w:spacing w:before="19" w:line="219" w:lineRule="auto"/>
              <w:ind w:left="76"/>
            </w:pPr>
            <w:r>
              <w:rPr>
                <w:spacing w:val="-5"/>
              </w:rPr>
              <w:t>□纸质媒体</w:t>
            </w:r>
          </w:p>
          <w:p>
            <w:pPr>
              <w:pStyle w:val="7"/>
              <w:spacing w:before="21" w:line="220" w:lineRule="auto"/>
              <w:ind w:left="76"/>
            </w:pPr>
            <w:r>
              <w:rPr>
                <w:spacing w:val="-4"/>
              </w:rPr>
              <w:t>□政务服务中心</w:t>
            </w:r>
          </w:p>
          <w:p>
            <w:pPr>
              <w:pStyle w:val="7"/>
              <w:spacing w:before="17" w:line="201" w:lineRule="auto"/>
              <w:ind w:left="76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452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39" w:lineRule="auto"/>
              <w:ind w:left="68"/>
            </w:pPr>
            <w:r>
              <w:t>√</w:t>
            </w:r>
          </w:p>
        </w:tc>
        <w:tc>
          <w:tcPr>
            <w:tcW w:w="479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39" w:lineRule="auto"/>
              <w:ind w:left="67"/>
            </w:pPr>
            <w:r>
              <w:t>√</w:t>
            </w:r>
          </w:p>
        </w:tc>
        <w:tc>
          <w:tcPr>
            <w:tcW w:w="438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39" w:lineRule="auto"/>
              <w:ind w:left="65"/>
            </w:pPr>
            <w:r>
              <w:t>√</w:t>
            </w:r>
          </w:p>
        </w:tc>
        <w:tc>
          <w:tcPr>
            <w:tcW w:w="47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4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39" w:lineRule="auto"/>
              <w:ind w:left="66"/>
            </w:pPr>
            <w:r>
              <w:t>√</w:t>
            </w:r>
          </w:p>
        </w:tc>
        <w:tc>
          <w:tcPr>
            <w:tcW w:w="414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39" w:lineRule="auto"/>
              <w:ind w:left="66"/>
            </w:pPr>
            <w: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1" w:hRule="atLeast"/>
        </w:trPr>
        <w:tc>
          <w:tcPr>
            <w:tcW w:w="4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19" w:type="dxa"/>
            <w:gridSpan w:val="2"/>
            <w:tcBorders>
              <w:top w:val="nil"/>
            </w:tcBorders>
            <w:vAlign w:val="top"/>
          </w:tcPr>
          <w:p>
            <w:pPr>
              <w:pStyle w:val="7"/>
              <w:spacing w:before="27" w:line="231" w:lineRule="auto"/>
              <w:ind w:left="30" w:right="69" w:firstLine="8"/>
            </w:pPr>
            <w:r>
              <w:rPr>
                <w:spacing w:val="-2"/>
              </w:rPr>
              <w:t>■社区/企事业单位、村公示栏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（电子屏）</w:t>
            </w:r>
          </w:p>
          <w:p>
            <w:pPr>
              <w:pStyle w:val="7"/>
              <w:spacing w:before="17" w:line="219" w:lineRule="auto"/>
              <w:ind w:left="38"/>
            </w:pPr>
            <w:r>
              <w:rPr>
                <w:spacing w:val="-6"/>
              </w:rPr>
              <w:t>□精准推送</w:t>
            </w:r>
            <w:r>
              <w:rPr>
                <w:spacing w:val="10"/>
              </w:rPr>
              <w:t xml:space="preserve">   </w:t>
            </w:r>
            <w:r>
              <w:rPr>
                <w:spacing w:val="-6"/>
              </w:rPr>
              <w:t>□其他</w:t>
            </w:r>
          </w:p>
        </w:tc>
        <w:tc>
          <w:tcPr>
            <w:tcW w:w="4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8" w:hRule="atLeast"/>
        </w:trPr>
        <w:tc>
          <w:tcPr>
            <w:tcW w:w="468" w:type="dxa"/>
            <w:vMerge w:val="restart"/>
            <w:tcBorders>
              <w:bottom w:val="nil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183" w:lineRule="auto"/>
              <w:ind w:left="22"/>
            </w:pPr>
            <w:r>
              <w:t>6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6" w:type="dxa"/>
            <w:vMerge w:val="restart"/>
            <w:tcBorders>
              <w:bottom w:val="nil"/>
            </w:tcBorders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33" w:lineRule="auto"/>
              <w:ind w:left="17" w:right="111"/>
              <w:jc w:val="both"/>
            </w:pPr>
            <w:r>
              <w:rPr>
                <w:spacing w:val="-3"/>
              </w:rPr>
              <w:t>征集采纳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社会公众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意见情况</w:t>
            </w:r>
          </w:p>
        </w:tc>
        <w:tc>
          <w:tcPr>
            <w:tcW w:w="1622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34" w:lineRule="auto"/>
              <w:ind w:left="18" w:right="166"/>
              <w:jc w:val="both"/>
            </w:pPr>
            <w:r>
              <w:rPr>
                <w:spacing w:val="-1"/>
              </w:rPr>
              <w:t>重大决策草案公布</w:t>
            </w:r>
            <w:r>
              <w:t xml:space="preserve"> </w:t>
            </w:r>
            <w:r>
              <w:rPr>
                <w:spacing w:val="-1"/>
              </w:rPr>
              <w:t>后征集到的社会公</w:t>
            </w:r>
            <w:r>
              <w:t xml:space="preserve"> </w:t>
            </w:r>
            <w:r>
              <w:rPr>
                <w:spacing w:val="-1"/>
              </w:rPr>
              <w:t>众意见情况、采纳</w:t>
            </w:r>
            <w:r>
              <w:t xml:space="preserve"> </w:t>
            </w:r>
            <w:r>
              <w:rPr>
                <w:spacing w:val="-1"/>
              </w:rPr>
              <w:t>与否情况及理由等</w:t>
            </w:r>
          </w:p>
        </w:tc>
        <w:tc>
          <w:tcPr>
            <w:tcW w:w="2031" w:type="dxa"/>
            <w:vMerge w:val="restart"/>
            <w:tcBorders>
              <w:bottom w:val="nil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33" w:lineRule="auto"/>
              <w:ind w:left="18" w:right="47" w:firstLine="5"/>
            </w:pPr>
            <w:r>
              <w:rPr>
                <w:spacing w:val="-3"/>
              </w:rPr>
              <w:t>《中华人民共和国政府信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息公开条例》(国务院令</w:t>
            </w:r>
            <w:r>
              <w:t xml:space="preserve">  </w:t>
            </w:r>
            <w:r>
              <w:rPr>
                <w:spacing w:val="-1"/>
              </w:rPr>
              <w:t>第711号），中央办公</w:t>
            </w:r>
          </w:p>
          <w:p>
            <w:pPr>
              <w:pStyle w:val="7"/>
              <w:spacing w:before="19" w:line="233" w:lineRule="auto"/>
              <w:ind w:left="18" w:right="35" w:firstLine="2"/>
            </w:pPr>
            <w:r>
              <w:rPr>
                <w:spacing w:val="-1"/>
              </w:rPr>
              <w:t>厅、国务院办公厅《关于</w:t>
            </w:r>
            <w:r>
              <w:t xml:space="preserve"> </w:t>
            </w:r>
            <w:r>
              <w:rPr>
                <w:spacing w:val="-1"/>
              </w:rPr>
              <w:t>全面推进政务公开工作的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意见》</w:t>
            </w:r>
          </w:p>
        </w:tc>
        <w:tc>
          <w:tcPr>
            <w:tcW w:w="2439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30" w:lineRule="auto"/>
              <w:ind w:left="24" w:right="81" w:hanging="3"/>
            </w:pPr>
            <w:r>
              <w:rPr>
                <w:spacing w:val="-1"/>
              </w:rPr>
              <w:t>征求意见时对外公布的时限内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公开</w:t>
            </w:r>
          </w:p>
        </w:tc>
        <w:tc>
          <w:tcPr>
            <w:tcW w:w="1050" w:type="dxa"/>
            <w:vMerge w:val="restart"/>
            <w:tcBorders>
              <w:bottom w:val="nil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35" w:lineRule="auto"/>
              <w:ind w:left="18" w:right="132" w:firstLine="8"/>
              <w:jc w:val="both"/>
            </w:pPr>
            <w:r>
              <w:rPr>
                <w:spacing w:val="-3"/>
              </w:rPr>
              <w:t>乡镇人民政</w:t>
            </w:r>
            <w:r>
              <w:t xml:space="preserve"> </w:t>
            </w:r>
            <w:r>
              <w:rPr>
                <w:spacing w:val="-2"/>
              </w:rPr>
              <w:t>府及有关部</w:t>
            </w:r>
            <w:r>
              <w:rPr>
                <w:spacing w:val="2"/>
              </w:rPr>
              <w:t xml:space="preserve"> </w:t>
            </w:r>
            <w:r>
              <w:t>门</w:t>
            </w:r>
          </w:p>
        </w:tc>
        <w:tc>
          <w:tcPr>
            <w:tcW w:w="1136" w:type="dxa"/>
            <w:tcBorders>
              <w:bottom w:val="nil"/>
              <w:right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55" w:lineRule="exact"/>
              <w:ind w:left="28"/>
            </w:pPr>
            <w:r>
              <w:rPr>
                <w:rFonts w:ascii="Wingdings" w:hAnsi="Wingdings" w:eastAsia="Wingdings" w:cs="Wingdings"/>
                <w:spacing w:val="-3"/>
                <w:position w:val="1"/>
              </w:rPr>
              <w:t>o</w:t>
            </w:r>
            <w:r>
              <w:rPr>
                <w:spacing w:val="-3"/>
                <w:position w:val="1"/>
              </w:rPr>
              <w:t>政府网站</w:t>
            </w:r>
          </w:p>
          <w:p>
            <w:pPr>
              <w:pStyle w:val="7"/>
              <w:spacing w:before="52" w:line="220" w:lineRule="auto"/>
              <w:ind w:left="38"/>
            </w:pPr>
            <w:r>
              <w:rPr>
                <w:spacing w:val="-6"/>
              </w:rPr>
              <w:t>□两微一端</w:t>
            </w:r>
          </w:p>
          <w:p>
            <w:pPr>
              <w:pStyle w:val="7"/>
              <w:spacing w:before="18" w:line="220" w:lineRule="auto"/>
              <w:ind w:left="38"/>
            </w:pPr>
            <w:r>
              <w:rPr>
                <w:spacing w:val="-5"/>
              </w:rPr>
              <w:t>□广播电视</w:t>
            </w:r>
          </w:p>
          <w:p>
            <w:pPr>
              <w:pStyle w:val="7"/>
              <w:spacing w:before="17" w:line="222" w:lineRule="auto"/>
              <w:ind w:left="38"/>
            </w:pPr>
            <w:r>
              <w:rPr>
                <w:spacing w:val="-4"/>
              </w:rPr>
              <w:t>□公开查阅点</w:t>
            </w:r>
          </w:p>
          <w:p>
            <w:pPr>
              <w:pStyle w:val="7"/>
              <w:spacing w:before="16" w:line="201" w:lineRule="auto"/>
              <w:ind w:left="38"/>
            </w:pPr>
            <w:r>
              <w:rPr>
                <w:spacing w:val="-4"/>
              </w:rPr>
              <w:t>□便民服务站</w:t>
            </w:r>
          </w:p>
        </w:tc>
        <w:tc>
          <w:tcPr>
            <w:tcW w:w="1383" w:type="dxa"/>
            <w:tcBorders>
              <w:left w:val="nil"/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67" w:lineRule="auto"/>
              <w:ind w:left="75" w:right="470" w:hanging="31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政府公报</w:t>
            </w:r>
            <w:r>
              <w:t xml:space="preserve"> </w:t>
            </w:r>
            <w:r>
              <w:rPr>
                <w:spacing w:val="-5"/>
              </w:rPr>
              <w:t>□发布会</w:t>
            </w:r>
          </w:p>
          <w:p>
            <w:pPr>
              <w:pStyle w:val="7"/>
              <w:spacing w:before="19" w:line="219" w:lineRule="auto"/>
              <w:ind w:left="76"/>
            </w:pPr>
            <w:r>
              <w:rPr>
                <w:spacing w:val="-5"/>
              </w:rPr>
              <w:t>□纸质媒体</w:t>
            </w:r>
          </w:p>
          <w:p>
            <w:pPr>
              <w:pStyle w:val="7"/>
              <w:spacing w:before="18" w:line="220" w:lineRule="auto"/>
              <w:ind w:left="76"/>
            </w:pPr>
            <w:r>
              <w:rPr>
                <w:spacing w:val="-4"/>
              </w:rPr>
              <w:t>□政务服务中心</w:t>
            </w:r>
          </w:p>
          <w:p>
            <w:pPr>
              <w:pStyle w:val="7"/>
              <w:spacing w:before="17" w:line="201" w:lineRule="auto"/>
              <w:ind w:left="76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452" w:type="dxa"/>
            <w:vMerge w:val="restart"/>
            <w:tcBorders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39" w:lineRule="auto"/>
              <w:ind w:left="68"/>
            </w:pPr>
            <w:r>
              <w:t>√</w:t>
            </w:r>
          </w:p>
        </w:tc>
        <w:tc>
          <w:tcPr>
            <w:tcW w:w="47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" w:type="dxa"/>
            <w:vMerge w:val="restart"/>
            <w:tcBorders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39" w:lineRule="auto"/>
              <w:ind w:left="65"/>
            </w:pPr>
            <w:r>
              <w:t>√</w:t>
            </w:r>
          </w:p>
        </w:tc>
        <w:tc>
          <w:tcPr>
            <w:tcW w:w="47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4" w:type="dxa"/>
            <w:vMerge w:val="restart"/>
            <w:tcBorders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39" w:lineRule="auto"/>
              <w:ind w:left="66"/>
            </w:pPr>
            <w:r>
              <w:t>√</w:t>
            </w:r>
          </w:p>
        </w:tc>
        <w:tc>
          <w:tcPr>
            <w:tcW w:w="414" w:type="dxa"/>
            <w:vMerge w:val="restart"/>
            <w:tcBorders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39" w:lineRule="auto"/>
              <w:ind w:left="66"/>
            </w:pPr>
            <w: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</w:trPr>
        <w:tc>
          <w:tcPr>
            <w:tcW w:w="4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19" w:type="dxa"/>
            <w:gridSpan w:val="2"/>
            <w:tcBorders>
              <w:top w:val="nil"/>
            </w:tcBorders>
            <w:vAlign w:val="top"/>
          </w:tcPr>
          <w:p>
            <w:pPr>
              <w:pStyle w:val="7"/>
              <w:spacing w:before="29" w:line="230" w:lineRule="auto"/>
              <w:ind w:left="30" w:right="69" w:firstLine="8"/>
            </w:pPr>
            <w:r>
              <w:rPr>
                <w:spacing w:val="-2"/>
              </w:rPr>
              <w:t>■社区/企事业单位、村公示栏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（电子屏）</w:t>
            </w:r>
          </w:p>
          <w:p>
            <w:pPr>
              <w:pStyle w:val="7"/>
              <w:spacing w:before="17" w:line="219" w:lineRule="auto"/>
              <w:ind w:left="38"/>
            </w:pPr>
            <w:r>
              <w:rPr>
                <w:spacing w:val="-6"/>
              </w:rPr>
              <w:t>□精准推送</w:t>
            </w:r>
            <w:r>
              <w:rPr>
                <w:spacing w:val="10"/>
              </w:rPr>
              <w:t xml:space="preserve">   </w:t>
            </w:r>
            <w:r>
              <w:rPr>
                <w:spacing w:val="-6"/>
              </w:rPr>
              <w:t>□其他</w:t>
            </w:r>
          </w:p>
        </w:tc>
        <w:tc>
          <w:tcPr>
            <w:tcW w:w="4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8" w:hRule="atLeast"/>
        </w:trPr>
        <w:tc>
          <w:tcPr>
            <w:tcW w:w="468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182" w:lineRule="auto"/>
              <w:ind w:left="198"/>
            </w:pPr>
            <w:r>
              <w:t>7</w:t>
            </w:r>
          </w:p>
        </w:tc>
        <w:tc>
          <w:tcPr>
            <w:tcW w:w="763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26"/>
            </w:pPr>
            <w:r>
              <w:rPr>
                <w:spacing w:val="-2"/>
              </w:rPr>
              <w:t>行政管理</w:t>
            </w:r>
          </w:p>
        </w:tc>
        <w:tc>
          <w:tcPr>
            <w:tcW w:w="846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27"/>
            </w:pPr>
            <w:r>
              <w:rPr>
                <w:spacing w:val="-4"/>
              </w:rPr>
              <w:t>隐患管理</w:t>
            </w:r>
          </w:p>
        </w:tc>
        <w:tc>
          <w:tcPr>
            <w:tcW w:w="1622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35" w:lineRule="auto"/>
              <w:ind w:left="18" w:right="166"/>
              <w:jc w:val="both"/>
            </w:pPr>
            <w:r>
              <w:rPr>
                <w:spacing w:val="-1"/>
              </w:rPr>
              <w:t>重大隐患排查、挂</w:t>
            </w:r>
            <w:r>
              <w:t xml:space="preserve"> </w:t>
            </w:r>
            <w:r>
              <w:rPr>
                <w:spacing w:val="-1"/>
              </w:rPr>
              <w:t>牌督办及其整改情</w:t>
            </w:r>
            <w:r>
              <w:t xml:space="preserve"> </w:t>
            </w:r>
            <w:r>
              <w:rPr>
                <w:spacing w:val="-1"/>
              </w:rPr>
              <w:t>况，安全生产举报</w:t>
            </w:r>
            <w:r>
              <w:t xml:space="preserve"> </w:t>
            </w:r>
            <w:r>
              <w:rPr>
                <w:spacing w:val="-2"/>
              </w:rPr>
              <w:t>电话等</w:t>
            </w:r>
          </w:p>
        </w:tc>
        <w:tc>
          <w:tcPr>
            <w:tcW w:w="2031" w:type="dxa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32" w:lineRule="auto"/>
              <w:ind w:left="19" w:right="35" w:firstLine="4"/>
            </w:pPr>
            <w:r>
              <w:rPr>
                <w:spacing w:val="-2"/>
              </w:rPr>
              <w:t>《安全生产法》、《中华</w:t>
            </w:r>
            <w:r>
              <w:t xml:space="preserve"> </w:t>
            </w:r>
            <w:r>
              <w:rPr>
                <w:spacing w:val="-1"/>
              </w:rPr>
              <w:t>人民共和国政府信息公开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条例》(国务院令第711</w:t>
            </w:r>
          </w:p>
          <w:p>
            <w:pPr>
              <w:pStyle w:val="7"/>
              <w:spacing w:before="19" w:line="233" w:lineRule="auto"/>
              <w:ind w:left="23" w:right="35" w:hanging="1"/>
            </w:pPr>
            <w:r>
              <w:rPr>
                <w:spacing w:val="-4"/>
              </w:rPr>
              <w:t>号）、《中共中央</w:t>
            </w:r>
            <w:r>
              <w:rPr>
                <w:spacing w:val="26"/>
              </w:rPr>
              <w:t xml:space="preserve"> </w:t>
            </w:r>
            <w:r>
              <w:rPr>
                <w:spacing w:val="-4"/>
              </w:rPr>
              <w:t>国务</w:t>
            </w:r>
            <w:r>
              <w:t xml:space="preserve">  </w:t>
            </w:r>
            <w:r>
              <w:rPr>
                <w:spacing w:val="-2"/>
              </w:rPr>
              <w:t>院关于推进安全生产领域</w:t>
            </w:r>
            <w:r>
              <w:rPr>
                <w:spacing w:val="7"/>
              </w:rPr>
              <w:t xml:space="preserve"> </w:t>
            </w:r>
            <w:r>
              <w:rPr>
                <w:spacing w:val="-3"/>
              </w:rPr>
              <w:t>改革发展的意见》</w:t>
            </w:r>
          </w:p>
        </w:tc>
        <w:tc>
          <w:tcPr>
            <w:tcW w:w="2439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21"/>
            </w:pPr>
            <w:r>
              <w:rPr>
                <w:spacing w:val="-1"/>
              </w:rPr>
              <w:t>按进展情况及时公开</w:t>
            </w:r>
          </w:p>
        </w:tc>
        <w:tc>
          <w:tcPr>
            <w:tcW w:w="1050" w:type="dxa"/>
            <w:vMerge w:val="restart"/>
            <w:tcBorders>
              <w:bottom w:val="nil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34" w:lineRule="auto"/>
              <w:ind w:left="18" w:right="132" w:firstLine="8"/>
              <w:jc w:val="both"/>
            </w:pPr>
            <w:r>
              <w:rPr>
                <w:spacing w:val="-3"/>
              </w:rPr>
              <w:t>乡镇人民政</w:t>
            </w:r>
            <w:r>
              <w:t xml:space="preserve"> </w:t>
            </w:r>
            <w:r>
              <w:rPr>
                <w:spacing w:val="-2"/>
              </w:rPr>
              <w:t>府及有关部</w:t>
            </w:r>
            <w:r>
              <w:rPr>
                <w:spacing w:val="2"/>
              </w:rPr>
              <w:t xml:space="preserve"> </w:t>
            </w:r>
            <w:r>
              <w:t>门</w:t>
            </w:r>
          </w:p>
        </w:tc>
        <w:tc>
          <w:tcPr>
            <w:tcW w:w="1136" w:type="dxa"/>
            <w:tcBorders>
              <w:bottom w:val="nil"/>
              <w:right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52" w:lineRule="exact"/>
              <w:ind w:left="28"/>
            </w:pPr>
            <w:r>
              <w:rPr>
                <w:rFonts w:ascii="Wingdings" w:hAnsi="Wingdings" w:eastAsia="Wingdings" w:cs="Wingdings"/>
                <w:spacing w:val="-3"/>
                <w:position w:val="1"/>
              </w:rPr>
              <w:t>o</w:t>
            </w:r>
            <w:r>
              <w:rPr>
                <w:spacing w:val="-3"/>
                <w:position w:val="1"/>
              </w:rPr>
              <w:t>政府网站</w:t>
            </w:r>
          </w:p>
          <w:p>
            <w:pPr>
              <w:pStyle w:val="7"/>
              <w:spacing w:before="52" w:line="220" w:lineRule="auto"/>
              <w:ind w:left="38"/>
            </w:pPr>
            <w:r>
              <w:rPr>
                <w:spacing w:val="-6"/>
              </w:rPr>
              <w:t>□两微一端</w:t>
            </w:r>
          </w:p>
          <w:p>
            <w:pPr>
              <w:pStyle w:val="7"/>
              <w:spacing w:before="18" w:line="220" w:lineRule="auto"/>
              <w:ind w:left="38"/>
            </w:pPr>
            <w:r>
              <w:rPr>
                <w:spacing w:val="-5"/>
              </w:rPr>
              <w:t>□广播电视</w:t>
            </w:r>
          </w:p>
          <w:p>
            <w:pPr>
              <w:pStyle w:val="7"/>
              <w:spacing w:before="20" w:line="222" w:lineRule="auto"/>
              <w:ind w:left="38"/>
            </w:pPr>
            <w:r>
              <w:rPr>
                <w:spacing w:val="-4"/>
              </w:rPr>
              <w:t>□公开查阅点</w:t>
            </w:r>
          </w:p>
          <w:p>
            <w:pPr>
              <w:pStyle w:val="7"/>
              <w:spacing w:before="16" w:line="199" w:lineRule="auto"/>
              <w:ind w:left="38"/>
            </w:pPr>
            <w:r>
              <w:rPr>
                <w:spacing w:val="-4"/>
              </w:rPr>
              <w:t>□便民服务站</w:t>
            </w:r>
          </w:p>
        </w:tc>
        <w:tc>
          <w:tcPr>
            <w:tcW w:w="1383" w:type="dxa"/>
            <w:tcBorders>
              <w:left w:val="nil"/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66" w:lineRule="auto"/>
              <w:ind w:left="75" w:right="470" w:hanging="31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政府公报</w:t>
            </w:r>
            <w:r>
              <w:t xml:space="preserve"> </w:t>
            </w:r>
            <w:r>
              <w:rPr>
                <w:spacing w:val="-5"/>
              </w:rPr>
              <w:t>□发布会</w:t>
            </w:r>
          </w:p>
          <w:p>
            <w:pPr>
              <w:pStyle w:val="7"/>
              <w:spacing w:before="19" w:line="219" w:lineRule="auto"/>
              <w:ind w:left="76"/>
            </w:pPr>
            <w:r>
              <w:rPr>
                <w:spacing w:val="-5"/>
              </w:rPr>
              <w:t>□纸质媒体</w:t>
            </w:r>
          </w:p>
          <w:p>
            <w:pPr>
              <w:pStyle w:val="7"/>
              <w:spacing w:before="21" w:line="220" w:lineRule="auto"/>
              <w:ind w:left="76"/>
            </w:pPr>
            <w:r>
              <w:rPr>
                <w:spacing w:val="-4"/>
              </w:rPr>
              <w:t>□政务服务中心</w:t>
            </w:r>
          </w:p>
          <w:p>
            <w:pPr>
              <w:pStyle w:val="7"/>
              <w:spacing w:before="18" w:line="199" w:lineRule="auto"/>
              <w:ind w:left="76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452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39" w:lineRule="auto"/>
              <w:ind w:left="68"/>
            </w:pPr>
            <w:r>
              <w:t>√</w:t>
            </w:r>
          </w:p>
        </w:tc>
        <w:tc>
          <w:tcPr>
            <w:tcW w:w="47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39" w:lineRule="auto"/>
              <w:ind w:left="65"/>
            </w:pPr>
            <w:r>
              <w:t>√</w:t>
            </w:r>
          </w:p>
        </w:tc>
        <w:tc>
          <w:tcPr>
            <w:tcW w:w="47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4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39" w:lineRule="auto"/>
              <w:ind w:left="66"/>
            </w:pPr>
            <w:r>
              <w:t>√</w:t>
            </w:r>
          </w:p>
        </w:tc>
        <w:tc>
          <w:tcPr>
            <w:tcW w:w="414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39" w:lineRule="auto"/>
              <w:ind w:left="66"/>
            </w:pPr>
            <w: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7" w:hRule="atLeast"/>
        </w:trPr>
        <w:tc>
          <w:tcPr>
            <w:tcW w:w="4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19" w:type="dxa"/>
            <w:gridSpan w:val="2"/>
            <w:tcBorders>
              <w:top w:val="nil"/>
            </w:tcBorders>
            <w:vAlign w:val="top"/>
          </w:tcPr>
          <w:p>
            <w:pPr>
              <w:pStyle w:val="7"/>
              <w:spacing w:before="30" w:line="230" w:lineRule="auto"/>
              <w:ind w:left="30" w:right="69" w:firstLine="8"/>
            </w:pPr>
            <w:r>
              <w:rPr>
                <w:spacing w:val="-2"/>
              </w:rPr>
              <w:t>■社区/企事业单位、村公示栏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（电子屏）</w:t>
            </w:r>
          </w:p>
          <w:p>
            <w:pPr>
              <w:pStyle w:val="7"/>
              <w:spacing w:before="17" w:line="219" w:lineRule="auto"/>
              <w:ind w:left="38"/>
            </w:pPr>
            <w:r>
              <w:rPr>
                <w:spacing w:val="-6"/>
              </w:rPr>
              <w:t>□精准推送</w:t>
            </w:r>
            <w:r>
              <w:rPr>
                <w:spacing w:val="10"/>
              </w:rPr>
              <w:t xml:space="preserve">   </w:t>
            </w:r>
            <w:r>
              <w:rPr>
                <w:spacing w:val="-6"/>
              </w:rPr>
              <w:t>□其他</w:t>
            </w:r>
          </w:p>
        </w:tc>
        <w:tc>
          <w:tcPr>
            <w:tcW w:w="4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line="178" w:lineRule="exact"/>
        <w:rPr>
          <w:sz w:val="15"/>
        </w:rPr>
      </w:pPr>
    </w:p>
    <w:p>
      <w:pPr>
        <w:spacing w:line="178" w:lineRule="exact"/>
        <w:rPr>
          <w:sz w:val="15"/>
          <w:szCs w:val="15"/>
        </w:rPr>
        <w:sectPr>
          <w:footerReference r:id="rId6" w:type="default"/>
          <w:pgSz w:w="16850" w:h="11910"/>
          <w:pgMar w:top="1012" w:right="1486" w:bottom="1163" w:left="900" w:header="0" w:footer="984" w:gutter="0"/>
          <w:cols w:space="720" w:num="1"/>
        </w:sectPr>
      </w:pPr>
    </w:p>
    <w:p>
      <w:pPr>
        <w:spacing w:line="87" w:lineRule="exact"/>
      </w:pPr>
    </w:p>
    <w:tbl>
      <w:tblPr>
        <w:tblStyle w:val="6"/>
        <w:tblW w:w="1445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"/>
        <w:gridCol w:w="763"/>
        <w:gridCol w:w="846"/>
        <w:gridCol w:w="1622"/>
        <w:gridCol w:w="2031"/>
        <w:gridCol w:w="2439"/>
        <w:gridCol w:w="1050"/>
        <w:gridCol w:w="1136"/>
        <w:gridCol w:w="1383"/>
        <w:gridCol w:w="452"/>
        <w:gridCol w:w="479"/>
        <w:gridCol w:w="438"/>
        <w:gridCol w:w="473"/>
        <w:gridCol w:w="464"/>
        <w:gridCol w:w="41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2" w:hRule="atLeast"/>
        </w:trPr>
        <w:tc>
          <w:tcPr>
            <w:tcW w:w="468" w:type="dxa"/>
            <w:vMerge w:val="restart"/>
            <w:tcBorders>
              <w:bottom w:val="nil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183" w:lineRule="auto"/>
              <w:ind w:left="194"/>
            </w:pPr>
            <w:r>
              <w:t>8</w:t>
            </w:r>
          </w:p>
        </w:tc>
        <w:tc>
          <w:tcPr>
            <w:tcW w:w="76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6" w:type="dxa"/>
            <w:vMerge w:val="restart"/>
            <w:tcBorders>
              <w:bottom w:val="nil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20" w:lineRule="auto"/>
              <w:ind w:left="16"/>
            </w:pPr>
            <w:r>
              <w:rPr>
                <w:spacing w:val="-2"/>
              </w:rPr>
              <w:t>应急管理</w:t>
            </w:r>
          </w:p>
        </w:tc>
        <w:tc>
          <w:tcPr>
            <w:tcW w:w="1622" w:type="dxa"/>
            <w:vMerge w:val="restart"/>
            <w:tcBorders>
              <w:bottom w:val="nil"/>
            </w:tcBorders>
            <w:vAlign w:val="top"/>
          </w:tcPr>
          <w:p>
            <w:pPr>
              <w:pStyle w:val="7"/>
              <w:spacing w:before="186" w:line="234" w:lineRule="auto"/>
              <w:ind w:left="17" w:right="166"/>
            </w:pPr>
            <w:r>
              <w:rPr>
                <w:spacing w:val="-1"/>
              </w:rPr>
              <w:t>承担处置主责、非</w:t>
            </w:r>
            <w:r>
              <w:t xml:space="preserve"> </w:t>
            </w:r>
            <w:r>
              <w:rPr>
                <w:spacing w:val="-1"/>
              </w:rPr>
              <w:t>敏感的应急信息，</w:t>
            </w:r>
            <w:r>
              <w:t xml:space="preserve"> </w:t>
            </w:r>
            <w:r>
              <w:rPr>
                <w:spacing w:val="-1"/>
              </w:rPr>
              <w:t>包括事故灾害类预</w:t>
            </w:r>
            <w:r>
              <w:t xml:space="preserve"> </w:t>
            </w:r>
            <w:r>
              <w:rPr>
                <w:spacing w:val="-2"/>
              </w:rPr>
              <w:t>警信息、事故信</w:t>
            </w:r>
          </w:p>
          <w:p>
            <w:pPr>
              <w:pStyle w:val="7"/>
              <w:spacing w:before="19" w:line="233" w:lineRule="auto"/>
              <w:ind w:left="16" w:right="166" w:firstLine="6"/>
            </w:pPr>
            <w:r>
              <w:rPr>
                <w:spacing w:val="-2"/>
              </w:rPr>
              <w:t>息、事故后采取的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应急处置措施和应</w:t>
            </w:r>
            <w:r>
              <w:t xml:space="preserve"> </w:t>
            </w:r>
            <w:r>
              <w:rPr>
                <w:spacing w:val="-2"/>
              </w:rPr>
              <w:t>对结果等</w:t>
            </w:r>
          </w:p>
        </w:tc>
        <w:tc>
          <w:tcPr>
            <w:tcW w:w="2031" w:type="dxa"/>
            <w:vMerge w:val="restart"/>
            <w:tcBorders>
              <w:bottom w:val="nil"/>
            </w:tcBorders>
            <w:vAlign w:val="top"/>
          </w:tcPr>
          <w:p>
            <w:pPr>
              <w:pStyle w:val="7"/>
              <w:spacing w:before="186" w:line="234" w:lineRule="auto"/>
              <w:ind w:left="17" w:right="35" w:firstLine="6"/>
            </w:pPr>
            <w:r>
              <w:rPr>
                <w:spacing w:val="-2"/>
              </w:rPr>
              <w:t>《中华人民共和国政府信</w:t>
            </w:r>
            <w:r>
              <w:rPr>
                <w:spacing w:val="8"/>
              </w:rPr>
              <w:t xml:space="preserve"> </w:t>
            </w:r>
            <w:r>
              <w:rPr>
                <w:spacing w:val="-5"/>
              </w:rPr>
              <w:t>息公开条例》</w:t>
            </w:r>
            <w:r>
              <w:rPr>
                <w:spacing w:val="-44"/>
              </w:rPr>
              <w:t xml:space="preserve"> </w:t>
            </w:r>
            <w:r>
              <w:rPr>
                <w:spacing w:val="-5"/>
              </w:rPr>
              <w:t>(国务院令</w:t>
            </w:r>
            <w:r>
              <w:t xml:space="preserve">  </w:t>
            </w:r>
            <w:r>
              <w:rPr>
                <w:spacing w:val="-1"/>
              </w:rPr>
              <w:t>第711号</w:t>
            </w:r>
            <w:r>
              <w:t>），</w:t>
            </w:r>
            <w:r>
              <w:rPr>
                <w:spacing w:val="-1"/>
              </w:rPr>
              <w:t>《中华人民</w:t>
            </w:r>
            <w:r>
              <w:t xml:space="preserve">  </w:t>
            </w:r>
            <w:r>
              <w:rPr>
                <w:spacing w:val="-1"/>
              </w:rPr>
              <w:t>共和国突发事件应对</w:t>
            </w:r>
          </w:p>
          <w:p>
            <w:pPr>
              <w:pStyle w:val="7"/>
              <w:spacing w:before="19" w:line="233" w:lineRule="auto"/>
              <w:ind w:left="17" w:right="35" w:firstLine="1"/>
            </w:pPr>
            <w:r>
              <w:rPr>
                <w:spacing w:val="-1"/>
              </w:rPr>
              <w:t>法》，中央办公厅、国务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院办公厅《关于全面加强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政务公开工作的意见》</w:t>
            </w:r>
          </w:p>
        </w:tc>
        <w:tc>
          <w:tcPr>
            <w:tcW w:w="2439" w:type="dxa"/>
            <w:vMerge w:val="restart"/>
            <w:tcBorders>
              <w:bottom w:val="nil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20" w:lineRule="auto"/>
              <w:ind w:left="21"/>
            </w:pPr>
            <w:r>
              <w:rPr>
                <w:spacing w:val="-1"/>
              </w:rPr>
              <w:t>按进展情况及时公开</w:t>
            </w:r>
          </w:p>
        </w:tc>
        <w:tc>
          <w:tcPr>
            <w:tcW w:w="1050" w:type="dxa"/>
            <w:vMerge w:val="restart"/>
            <w:tcBorders>
              <w:bottom w:val="nil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34" w:lineRule="auto"/>
              <w:ind w:left="18" w:right="132" w:firstLine="8"/>
              <w:jc w:val="both"/>
            </w:pPr>
            <w:r>
              <w:rPr>
                <w:spacing w:val="-3"/>
              </w:rPr>
              <w:t>乡镇人民政</w:t>
            </w:r>
            <w:r>
              <w:t xml:space="preserve"> </w:t>
            </w:r>
            <w:r>
              <w:rPr>
                <w:spacing w:val="-2"/>
              </w:rPr>
              <w:t>府及有关部</w:t>
            </w:r>
            <w:r>
              <w:rPr>
                <w:spacing w:val="2"/>
              </w:rPr>
              <w:t xml:space="preserve"> </w:t>
            </w:r>
            <w:r>
              <w:t>门</w:t>
            </w:r>
          </w:p>
        </w:tc>
        <w:tc>
          <w:tcPr>
            <w:tcW w:w="1136" w:type="dxa"/>
            <w:tcBorders>
              <w:bottom w:val="nil"/>
              <w:right w:val="nil"/>
            </w:tcBorders>
            <w:vAlign w:val="top"/>
          </w:tcPr>
          <w:p>
            <w:pPr>
              <w:pStyle w:val="7"/>
              <w:spacing w:before="18" w:line="255" w:lineRule="exact"/>
              <w:ind w:left="28"/>
            </w:pPr>
            <w:r>
              <w:rPr>
                <w:rFonts w:ascii="Wingdings" w:hAnsi="Wingdings" w:eastAsia="Wingdings" w:cs="Wingdings"/>
                <w:spacing w:val="-3"/>
                <w:position w:val="1"/>
              </w:rPr>
              <w:t>o</w:t>
            </w:r>
            <w:r>
              <w:rPr>
                <w:spacing w:val="-3"/>
                <w:position w:val="1"/>
              </w:rPr>
              <w:t>政府网站</w:t>
            </w:r>
          </w:p>
          <w:p>
            <w:pPr>
              <w:pStyle w:val="7"/>
              <w:spacing w:before="52" w:line="220" w:lineRule="auto"/>
              <w:ind w:left="38"/>
            </w:pPr>
            <w:r>
              <w:rPr>
                <w:spacing w:val="-4"/>
              </w:rPr>
              <w:t>□两微一端</w:t>
            </w:r>
          </w:p>
          <w:p>
            <w:pPr>
              <w:pStyle w:val="7"/>
              <w:spacing w:before="18" w:line="220" w:lineRule="auto"/>
              <w:ind w:left="38"/>
            </w:pPr>
            <w:r>
              <w:rPr>
                <w:spacing w:val="-6"/>
              </w:rPr>
              <w:t>□广播电视</w:t>
            </w:r>
          </w:p>
          <w:p>
            <w:pPr>
              <w:pStyle w:val="7"/>
              <w:spacing w:before="20" w:line="222" w:lineRule="auto"/>
              <w:ind w:left="38"/>
            </w:pPr>
            <w:r>
              <w:rPr>
                <w:spacing w:val="-5"/>
              </w:rPr>
              <w:t>□公开查阅点</w:t>
            </w:r>
          </w:p>
          <w:p>
            <w:pPr>
              <w:pStyle w:val="7"/>
              <w:spacing w:before="16" w:line="201" w:lineRule="auto"/>
              <w:ind w:left="38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1383" w:type="dxa"/>
            <w:tcBorders>
              <w:left w:val="nil"/>
              <w:bottom w:val="nil"/>
            </w:tcBorders>
            <w:vAlign w:val="top"/>
          </w:tcPr>
          <w:p>
            <w:pPr>
              <w:pStyle w:val="7"/>
              <w:spacing w:before="18" w:line="267" w:lineRule="auto"/>
              <w:ind w:left="75" w:right="470" w:hanging="31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政府公报</w:t>
            </w:r>
            <w: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7"/>
              <w:spacing w:before="19" w:line="219" w:lineRule="auto"/>
              <w:ind w:left="76"/>
            </w:pPr>
            <w:r>
              <w:rPr>
                <w:spacing w:val="-6"/>
              </w:rPr>
              <w:t>□纸质媒体</w:t>
            </w:r>
          </w:p>
          <w:p>
            <w:pPr>
              <w:pStyle w:val="7"/>
              <w:spacing w:before="21" w:line="220" w:lineRule="auto"/>
              <w:ind w:left="76"/>
            </w:pPr>
            <w:r>
              <w:rPr>
                <w:spacing w:val="-4"/>
              </w:rPr>
              <w:t>□政务服务中心</w:t>
            </w:r>
          </w:p>
          <w:p>
            <w:pPr>
              <w:pStyle w:val="7"/>
              <w:spacing w:before="18" w:line="201" w:lineRule="auto"/>
              <w:ind w:left="76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452" w:type="dxa"/>
            <w:vMerge w:val="restart"/>
            <w:tcBorders>
              <w:bottom w:val="nil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39" w:lineRule="auto"/>
              <w:ind w:left="68"/>
            </w:pPr>
            <w:r>
              <w:t>√</w:t>
            </w:r>
          </w:p>
        </w:tc>
        <w:tc>
          <w:tcPr>
            <w:tcW w:w="47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" w:type="dxa"/>
            <w:vMerge w:val="restart"/>
            <w:tcBorders>
              <w:bottom w:val="nil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39" w:lineRule="auto"/>
              <w:ind w:left="65"/>
            </w:pPr>
            <w:r>
              <w:t>√</w:t>
            </w:r>
          </w:p>
        </w:tc>
        <w:tc>
          <w:tcPr>
            <w:tcW w:w="47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4" w:type="dxa"/>
            <w:vMerge w:val="restart"/>
            <w:tcBorders>
              <w:bottom w:val="nil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39" w:lineRule="auto"/>
              <w:ind w:left="66"/>
            </w:pPr>
            <w:r>
              <w:t>√</w:t>
            </w:r>
          </w:p>
        </w:tc>
        <w:tc>
          <w:tcPr>
            <w:tcW w:w="414" w:type="dxa"/>
            <w:vMerge w:val="restart"/>
            <w:tcBorders>
              <w:bottom w:val="nil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39" w:lineRule="auto"/>
              <w:ind w:left="66"/>
            </w:pPr>
            <w: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4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19" w:type="dxa"/>
            <w:gridSpan w:val="2"/>
            <w:tcBorders>
              <w:top w:val="nil"/>
            </w:tcBorders>
            <w:vAlign w:val="top"/>
          </w:tcPr>
          <w:p>
            <w:pPr>
              <w:pStyle w:val="7"/>
              <w:spacing w:before="26" w:line="230" w:lineRule="auto"/>
              <w:ind w:left="30" w:right="69" w:firstLine="8"/>
            </w:pPr>
            <w:r>
              <w:rPr>
                <w:spacing w:val="-2"/>
              </w:rPr>
              <w:t>■社区/企事业单位、村公示栏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（电子屏）</w:t>
            </w:r>
          </w:p>
          <w:p>
            <w:pPr>
              <w:pStyle w:val="7"/>
              <w:spacing w:before="20" w:line="204" w:lineRule="auto"/>
              <w:ind w:left="38"/>
            </w:pPr>
            <w:r>
              <w:rPr>
                <w:spacing w:val="-7"/>
              </w:rPr>
              <w:t>□精准推送</w:t>
            </w:r>
            <w:r>
              <w:rPr>
                <w:spacing w:val="10"/>
              </w:rPr>
              <w:t xml:space="preserve">   </w:t>
            </w:r>
            <w:r>
              <w:rPr>
                <w:spacing w:val="-7"/>
              </w:rPr>
              <w:t>□其他</w:t>
            </w:r>
          </w:p>
        </w:tc>
        <w:tc>
          <w:tcPr>
            <w:tcW w:w="4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8" w:hRule="atLeast"/>
        </w:trPr>
        <w:tc>
          <w:tcPr>
            <w:tcW w:w="468" w:type="dxa"/>
            <w:vMerge w:val="restart"/>
            <w:tcBorders>
              <w:bottom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183" w:lineRule="auto"/>
              <w:ind w:left="194"/>
            </w:pPr>
            <w:r>
              <w:t>9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6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20" w:lineRule="auto"/>
              <w:ind w:left="17"/>
            </w:pPr>
            <w:r>
              <w:rPr>
                <w:spacing w:val="-2"/>
              </w:rPr>
              <w:t>动态信息</w:t>
            </w:r>
          </w:p>
        </w:tc>
        <w:tc>
          <w:tcPr>
            <w:tcW w:w="1622" w:type="dxa"/>
            <w:vMerge w:val="restart"/>
            <w:tcBorders>
              <w:bottom w:val="nil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20" w:lineRule="auto"/>
              <w:ind w:left="33"/>
            </w:pPr>
            <w:r>
              <w:rPr>
                <w:spacing w:val="-4"/>
              </w:rPr>
              <w:t>●业务工作动态</w:t>
            </w:r>
          </w:p>
          <w:p>
            <w:pPr>
              <w:pStyle w:val="7"/>
              <w:spacing w:before="20" w:line="230" w:lineRule="auto"/>
              <w:ind w:left="19" w:right="166" w:firstLine="13"/>
            </w:pPr>
            <w:r>
              <w:rPr>
                <w:spacing w:val="-3"/>
              </w:rPr>
              <w:t>●安全生产执法检</w:t>
            </w:r>
            <w:r>
              <w:t xml:space="preserve"> </w:t>
            </w:r>
            <w:r>
              <w:rPr>
                <w:spacing w:val="-4"/>
              </w:rPr>
              <w:t>查动态</w:t>
            </w:r>
          </w:p>
        </w:tc>
        <w:tc>
          <w:tcPr>
            <w:tcW w:w="2031" w:type="dxa"/>
            <w:vMerge w:val="restart"/>
            <w:tcBorders>
              <w:bottom w:val="nil"/>
            </w:tcBorders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36" w:lineRule="auto"/>
              <w:ind w:left="18" w:right="35" w:firstLine="5"/>
            </w:pPr>
            <w:r>
              <w:rPr>
                <w:spacing w:val="-2"/>
              </w:rPr>
              <w:t>《中华人民共和国政府信</w:t>
            </w:r>
            <w:r>
              <w:rPr>
                <w:spacing w:val="8"/>
              </w:rPr>
              <w:t xml:space="preserve"> </w:t>
            </w:r>
            <w:r>
              <w:rPr>
                <w:spacing w:val="-5"/>
              </w:rPr>
              <w:t>息公开条例》</w:t>
            </w:r>
            <w:r>
              <w:rPr>
                <w:spacing w:val="-45"/>
              </w:rPr>
              <w:t xml:space="preserve"> </w:t>
            </w:r>
            <w:r>
              <w:rPr>
                <w:spacing w:val="-5"/>
              </w:rPr>
              <w:t>(国务院令</w:t>
            </w:r>
            <w:r>
              <w:t xml:space="preserve">  </w:t>
            </w:r>
            <w:r>
              <w:rPr>
                <w:spacing w:val="-1"/>
              </w:rPr>
              <w:t>第711号）、《中共中央</w:t>
            </w:r>
            <w:r>
              <w:rPr>
                <w:spacing w:val="1"/>
              </w:rPr>
              <w:t xml:space="preserve">  </w:t>
            </w:r>
            <w:r>
              <w:rPr>
                <w:spacing w:val="-1"/>
              </w:rPr>
              <w:t>国务院关于推进安全生产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领域改革发展的意见》</w:t>
            </w:r>
          </w:p>
        </w:tc>
        <w:tc>
          <w:tcPr>
            <w:tcW w:w="2439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20" w:lineRule="auto"/>
              <w:ind w:left="21"/>
            </w:pPr>
            <w:r>
              <w:rPr>
                <w:spacing w:val="-1"/>
              </w:rPr>
              <w:t>按进展情况及时公开</w:t>
            </w:r>
          </w:p>
        </w:tc>
        <w:tc>
          <w:tcPr>
            <w:tcW w:w="1050" w:type="dxa"/>
            <w:vMerge w:val="restart"/>
            <w:tcBorders>
              <w:bottom w:val="nil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35" w:lineRule="auto"/>
              <w:ind w:left="18" w:right="132" w:firstLine="8"/>
              <w:jc w:val="both"/>
            </w:pPr>
            <w:r>
              <w:rPr>
                <w:spacing w:val="-3"/>
              </w:rPr>
              <w:t>乡镇人民政</w:t>
            </w:r>
            <w:r>
              <w:t xml:space="preserve"> </w:t>
            </w:r>
            <w:r>
              <w:rPr>
                <w:spacing w:val="-2"/>
              </w:rPr>
              <w:t>府及有关部</w:t>
            </w:r>
            <w:r>
              <w:rPr>
                <w:spacing w:val="2"/>
              </w:rPr>
              <w:t xml:space="preserve"> </w:t>
            </w:r>
            <w:r>
              <w:t>门</w:t>
            </w:r>
          </w:p>
        </w:tc>
        <w:tc>
          <w:tcPr>
            <w:tcW w:w="1136" w:type="dxa"/>
            <w:tcBorders>
              <w:bottom w:val="nil"/>
              <w:right w:val="nil"/>
            </w:tcBorders>
            <w:vAlign w:val="top"/>
          </w:tcPr>
          <w:p>
            <w:pPr>
              <w:pStyle w:val="7"/>
              <w:spacing w:before="287" w:line="255" w:lineRule="exact"/>
              <w:ind w:left="28"/>
            </w:pPr>
            <w:r>
              <w:rPr>
                <w:rFonts w:ascii="Wingdings" w:hAnsi="Wingdings" w:eastAsia="Wingdings" w:cs="Wingdings"/>
                <w:spacing w:val="-3"/>
                <w:position w:val="1"/>
              </w:rPr>
              <w:t>o</w:t>
            </w:r>
            <w:r>
              <w:rPr>
                <w:spacing w:val="-3"/>
                <w:position w:val="1"/>
              </w:rPr>
              <w:t>政府网站</w:t>
            </w:r>
          </w:p>
          <w:p>
            <w:pPr>
              <w:pStyle w:val="7"/>
              <w:spacing w:before="52" w:line="220" w:lineRule="auto"/>
              <w:ind w:left="38"/>
            </w:pPr>
            <w:r>
              <w:rPr>
                <w:spacing w:val="-4"/>
              </w:rPr>
              <w:t>□两微一端</w:t>
            </w:r>
          </w:p>
          <w:p>
            <w:pPr>
              <w:pStyle w:val="7"/>
              <w:spacing w:before="18" w:line="220" w:lineRule="auto"/>
              <w:ind w:left="38"/>
            </w:pPr>
            <w:r>
              <w:rPr>
                <w:spacing w:val="-6"/>
              </w:rPr>
              <w:t>□广播电视</w:t>
            </w:r>
          </w:p>
          <w:p>
            <w:pPr>
              <w:pStyle w:val="7"/>
              <w:spacing w:before="17" w:line="222" w:lineRule="auto"/>
              <w:ind w:left="38"/>
            </w:pPr>
            <w:r>
              <w:rPr>
                <w:spacing w:val="-5"/>
              </w:rPr>
              <w:t>□公开查阅点</w:t>
            </w:r>
          </w:p>
          <w:p>
            <w:pPr>
              <w:pStyle w:val="7"/>
              <w:spacing w:before="16" w:line="200" w:lineRule="auto"/>
              <w:ind w:left="38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1383" w:type="dxa"/>
            <w:tcBorders>
              <w:left w:val="nil"/>
              <w:bottom w:val="nil"/>
            </w:tcBorders>
            <w:vAlign w:val="top"/>
          </w:tcPr>
          <w:p>
            <w:pPr>
              <w:pStyle w:val="7"/>
              <w:spacing w:before="287" w:line="267" w:lineRule="auto"/>
              <w:ind w:left="75" w:right="470" w:hanging="31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政府公报</w:t>
            </w:r>
            <w: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7"/>
              <w:spacing w:before="19" w:line="219" w:lineRule="auto"/>
              <w:ind w:left="76"/>
            </w:pPr>
            <w:r>
              <w:rPr>
                <w:spacing w:val="-6"/>
              </w:rPr>
              <w:t>□纸质媒体</w:t>
            </w:r>
          </w:p>
          <w:p>
            <w:pPr>
              <w:pStyle w:val="7"/>
              <w:spacing w:before="19" w:line="220" w:lineRule="auto"/>
              <w:ind w:left="76"/>
            </w:pPr>
            <w:r>
              <w:rPr>
                <w:spacing w:val="-4"/>
              </w:rPr>
              <w:t>□政务服务中心</w:t>
            </w:r>
          </w:p>
          <w:p>
            <w:pPr>
              <w:pStyle w:val="7"/>
              <w:spacing w:before="18" w:line="200" w:lineRule="auto"/>
              <w:ind w:left="76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452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39" w:lineRule="auto"/>
              <w:ind w:left="68"/>
            </w:pPr>
            <w:r>
              <w:t>√</w:t>
            </w:r>
          </w:p>
        </w:tc>
        <w:tc>
          <w:tcPr>
            <w:tcW w:w="47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39" w:lineRule="auto"/>
              <w:ind w:left="65"/>
            </w:pPr>
            <w:r>
              <w:t>√</w:t>
            </w:r>
          </w:p>
        </w:tc>
        <w:tc>
          <w:tcPr>
            <w:tcW w:w="47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4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39" w:lineRule="auto"/>
              <w:ind w:left="66"/>
            </w:pPr>
            <w:r>
              <w:t>√</w:t>
            </w:r>
          </w:p>
        </w:tc>
        <w:tc>
          <w:tcPr>
            <w:tcW w:w="414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39" w:lineRule="auto"/>
              <w:ind w:left="66"/>
            </w:pPr>
            <w: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4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19" w:type="dxa"/>
            <w:gridSpan w:val="2"/>
            <w:tcBorders>
              <w:top w:val="nil"/>
            </w:tcBorders>
            <w:vAlign w:val="top"/>
          </w:tcPr>
          <w:p>
            <w:pPr>
              <w:pStyle w:val="7"/>
              <w:spacing w:before="29" w:line="230" w:lineRule="auto"/>
              <w:ind w:left="30" w:right="69" w:firstLine="8"/>
            </w:pPr>
            <w:r>
              <w:rPr>
                <w:spacing w:val="-2"/>
              </w:rPr>
              <w:t>■社区/企事业单位、村公示栏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（电子屏）</w:t>
            </w:r>
          </w:p>
          <w:p>
            <w:pPr>
              <w:pStyle w:val="7"/>
              <w:spacing w:before="20" w:line="219" w:lineRule="auto"/>
              <w:ind w:left="38"/>
            </w:pPr>
            <w:r>
              <w:rPr>
                <w:spacing w:val="-7"/>
              </w:rPr>
              <w:t>□精准推送</w:t>
            </w:r>
            <w:r>
              <w:rPr>
                <w:spacing w:val="10"/>
              </w:rPr>
              <w:t xml:space="preserve">   </w:t>
            </w:r>
            <w:r>
              <w:rPr>
                <w:spacing w:val="-7"/>
              </w:rPr>
              <w:t>□其他</w:t>
            </w:r>
          </w:p>
        </w:tc>
        <w:tc>
          <w:tcPr>
            <w:tcW w:w="4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7" w:hRule="atLeast"/>
        </w:trPr>
        <w:tc>
          <w:tcPr>
            <w:tcW w:w="468" w:type="dxa"/>
            <w:vMerge w:val="restart"/>
            <w:tcBorders>
              <w:bottom w:val="nil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184" w:lineRule="auto"/>
              <w:ind w:left="161"/>
            </w:pPr>
            <w:r>
              <w:rPr>
                <w:spacing w:val="-10"/>
              </w:rPr>
              <w:t>10</w:t>
            </w:r>
          </w:p>
        </w:tc>
        <w:tc>
          <w:tcPr>
            <w:tcW w:w="763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20" w:lineRule="auto"/>
              <w:ind w:left="26"/>
            </w:pPr>
            <w:r>
              <w:rPr>
                <w:spacing w:val="-3"/>
              </w:rPr>
              <w:t>行政管理</w:t>
            </w:r>
          </w:p>
        </w:tc>
        <w:tc>
          <w:tcPr>
            <w:tcW w:w="846" w:type="dxa"/>
            <w:vMerge w:val="restart"/>
            <w:tcBorders>
              <w:bottom w:val="nil"/>
            </w:tcBorders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33" w:lineRule="auto"/>
              <w:ind w:left="16" w:right="111" w:firstLine="3"/>
              <w:jc w:val="both"/>
            </w:pPr>
            <w:r>
              <w:rPr>
                <w:spacing w:val="-3"/>
              </w:rPr>
              <w:t>安全生产</w:t>
            </w:r>
            <w:r>
              <w:t xml:space="preserve"> </w:t>
            </w:r>
            <w:r>
              <w:rPr>
                <w:spacing w:val="-2"/>
              </w:rPr>
              <w:t>预警提示</w:t>
            </w:r>
            <w:r>
              <w:t xml:space="preserve"> </w:t>
            </w:r>
            <w:r>
              <w:rPr>
                <w:spacing w:val="-4"/>
              </w:rPr>
              <w:t>信息</w:t>
            </w:r>
          </w:p>
        </w:tc>
        <w:tc>
          <w:tcPr>
            <w:tcW w:w="1622" w:type="dxa"/>
            <w:vMerge w:val="restart"/>
            <w:tcBorders>
              <w:bottom w:val="nil"/>
            </w:tcBorders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9" w:lineRule="auto"/>
              <w:ind w:left="17" w:right="166" w:firstLine="15"/>
            </w:pPr>
            <w:r>
              <w:rPr>
                <w:spacing w:val="-3"/>
              </w:rPr>
              <w:t>●气象及灾害预警</w:t>
            </w:r>
            <w:r>
              <w:t xml:space="preserve"> </w:t>
            </w:r>
            <w:r>
              <w:rPr>
                <w:spacing w:val="-4"/>
              </w:rPr>
              <w:t>信息</w:t>
            </w:r>
          </w:p>
          <w:p>
            <w:pPr>
              <w:pStyle w:val="7"/>
              <w:spacing w:before="19" w:line="233" w:lineRule="auto"/>
              <w:ind w:left="17" w:right="166" w:firstLine="15"/>
            </w:pPr>
            <w:r>
              <w:rPr>
                <w:spacing w:val="-3"/>
              </w:rPr>
              <w:t>●不同时段、不同</w:t>
            </w:r>
            <w:r>
              <w:t xml:space="preserve"> </w:t>
            </w:r>
            <w:r>
              <w:rPr>
                <w:spacing w:val="-1"/>
              </w:rPr>
              <w:t>领域安全生产提示</w:t>
            </w:r>
            <w:r>
              <w:t xml:space="preserve"> </w:t>
            </w:r>
            <w:r>
              <w:rPr>
                <w:spacing w:val="-4"/>
              </w:rPr>
              <w:t>信息</w:t>
            </w:r>
          </w:p>
        </w:tc>
        <w:tc>
          <w:tcPr>
            <w:tcW w:w="2031" w:type="dxa"/>
            <w:vMerge w:val="restart"/>
            <w:tcBorders>
              <w:bottom w:val="nil"/>
            </w:tcBorders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36" w:lineRule="auto"/>
              <w:ind w:left="18" w:right="35" w:firstLine="5"/>
            </w:pPr>
            <w:r>
              <w:rPr>
                <w:spacing w:val="-2"/>
              </w:rPr>
              <w:t>《中华人民共和国政府信</w:t>
            </w:r>
            <w:r>
              <w:rPr>
                <w:spacing w:val="8"/>
              </w:rPr>
              <w:t xml:space="preserve"> </w:t>
            </w:r>
            <w:r>
              <w:rPr>
                <w:spacing w:val="-5"/>
              </w:rPr>
              <w:t>息公开条例》</w:t>
            </w:r>
            <w:r>
              <w:rPr>
                <w:spacing w:val="-45"/>
              </w:rPr>
              <w:t xml:space="preserve"> </w:t>
            </w:r>
            <w:r>
              <w:rPr>
                <w:spacing w:val="-5"/>
              </w:rPr>
              <w:t>(国务院令</w:t>
            </w:r>
            <w:r>
              <w:t xml:space="preserve">  </w:t>
            </w:r>
            <w:r>
              <w:rPr>
                <w:spacing w:val="-1"/>
              </w:rPr>
              <w:t>第711号）、《中共中央</w:t>
            </w:r>
            <w:r>
              <w:rPr>
                <w:spacing w:val="1"/>
              </w:rPr>
              <w:t xml:space="preserve">  </w:t>
            </w:r>
            <w:r>
              <w:rPr>
                <w:spacing w:val="-1"/>
              </w:rPr>
              <w:t>国务院关于推进安全生产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领域改革发展的意见》</w:t>
            </w:r>
          </w:p>
        </w:tc>
        <w:tc>
          <w:tcPr>
            <w:tcW w:w="2439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20" w:lineRule="auto"/>
              <w:ind w:left="19"/>
            </w:pPr>
            <w:r>
              <w:rPr>
                <w:spacing w:val="-1"/>
              </w:rPr>
              <w:t>信息形成后及时公开</w:t>
            </w:r>
          </w:p>
        </w:tc>
        <w:tc>
          <w:tcPr>
            <w:tcW w:w="1050" w:type="dxa"/>
            <w:vMerge w:val="restart"/>
            <w:tcBorders>
              <w:bottom w:val="nil"/>
            </w:tcBorders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34" w:lineRule="auto"/>
              <w:ind w:left="18" w:right="132" w:firstLine="8"/>
              <w:jc w:val="both"/>
            </w:pPr>
            <w:r>
              <w:rPr>
                <w:spacing w:val="-3"/>
              </w:rPr>
              <w:t>乡镇人民政</w:t>
            </w:r>
            <w:r>
              <w:t xml:space="preserve"> </w:t>
            </w:r>
            <w:r>
              <w:rPr>
                <w:spacing w:val="-2"/>
              </w:rPr>
              <w:t>府及有关部</w:t>
            </w:r>
            <w:r>
              <w:rPr>
                <w:spacing w:val="2"/>
              </w:rPr>
              <w:t xml:space="preserve"> </w:t>
            </w:r>
            <w:r>
              <w:t>门</w:t>
            </w:r>
          </w:p>
        </w:tc>
        <w:tc>
          <w:tcPr>
            <w:tcW w:w="1136" w:type="dxa"/>
            <w:tcBorders>
              <w:bottom w:val="nil"/>
              <w:right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55" w:lineRule="exact"/>
              <w:ind w:left="28"/>
            </w:pPr>
            <w:r>
              <w:rPr>
                <w:rFonts w:ascii="Wingdings" w:hAnsi="Wingdings" w:eastAsia="Wingdings" w:cs="Wingdings"/>
                <w:spacing w:val="-3"/>
                <w:position w:val="1"/>
              </w:rPr>
              <w:t>o</w:t>
            </w:r>
            <w:r>
              <w:rPr>
                <w:spacing w:val="-3"/>
                <w:position w:val="1"/>
              </w:rPr>
              <w:t>政府网站</w:t>
            </w:r>
          </w:p>
          <w:p>
            <w:pPr>
              <w:pStyle w:val="7"/>
              <w:spacing w:before="52" w:line="220" w:lineRule="auto"/>
              <w:ind w:left="38"/>
            </w:pPr>
            <w:r>
              <w:rPr>
                <w:spacing w:val="-4"/>
              </w:rPr>
              <w:t>□两微一端</w:t>
            </w:r>
          </w:p>
          <w:p>
            <w:pPr>
              <w:pStyle w:val="7"/>
              <w:spacing w:before="18" w:line="220" w:lineRule="auto"/>
              <w:ind w:left="38"/>
            </w:pPr>
            <w:r>
              <w:rPr>
                <w:spacing w:val="-6"/>
              </w:rPr>
              <w:t>□广播电视</w:t>
            </w:r>
          </w:p>
          <w:p>
            <w:pPr>
              <w:pStyle w:val="7"/>
              <w:spacing w:before="20" w:line="222" w:lineRule="auto"/>
              <w:ind w:left="38"/>
            </w:pPr>
            <w:r>
              <w:rPr>
                <w:spacing w:val="-5"/>
              </w:rPr>
              <w:t>□公开查阅点</w:t>
            </w:r>
          </w:p>
          <w:p>
            <w:pPr>
              <w:pStyle w:val="7"/>
              <w:spacing w:before="16" w:line="197" w:lineRule="auto"/>
              <w:ind w:left="38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1383" w:type="dxa"/>
            <w:tcBorders>
              <w:left w:val="nil"/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67" w:lineRule="auto"/>
              <w:ind w:left="75" w:right="470" w:hanging="31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政府公报</w:t>
            </w:r>
            <w: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7"/>
              <w:spacing w:before="19" w:line="219" w:lineRule="auto"/>
              <w:ind w:left="76"/>
            </w:pPr>
            <w:r>
              <w:rPr>
                <w:spacing w:val="-6"/>
              </w:rPr>
              <w:t>□纸质媒体</w:t>
            </w:r>
          </w:p>
          <w:p>
            <w:pPr>
              <w:pStyle w:val="7"/>
              <w:spacing w:before="21" w:line="220" w:lineRule="auto"/>
              <w:ind w:left="76"/>
            </w:pPr>
            <w:r>
              <w:rPr>
                <w:spacing w:val="-4"/>
              </w:rPr>
              <w:t>□政务服务中心</w:t>
            </w:r>
          </w:p>
          <w:p>
            <w:pPr>
              <w:pStyle w:val="7"/>
              <w:spacing w:before="18" w:line="197" w:lineRule="auto"/>
              <w:ind w:left="76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452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39" w:lineRule="auto"/>
              <w:ind w:left="68"/>
            </w:pPr>
            <w:r>
              <w:t>√</w:t>
            </w:r>
          </w:p>
        </w:tc>
        <w:tc>
          <w:tcPr>
            <w:tcW w:w="47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39" w:lineRule="auto"/>
              <w:ind w:left="65"/>
            </w:pPr>
            <w:r>
              <w:t>√</w:t>
            </w:r>
          </w:p>
        </w:tc>
        <w:tc>
          <w:tcPr>
            <w:tcW w:w="47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4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39" w:lineRule="auto"/>
              <w:ind w:left="66"/>
            </w:pPr>
            <w:r>
              <w:t>√</w:t>
            </w:r>
          </w:p>
        </w:tc>
        <w:tc>
          <w:tcPr>
            <w:tcW w:w="414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39" w:lineRule="auto"/>
              <w:ind w:left="66"/>
            </w:pPr>
            <w: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4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19" w:type="dxa"/>
            <w:gridSpan w:val="2"/>
            <w:tcBorders>
              <w:top w:val="nil"/>
            </w:tcBorders>
            <w:vAlign w:val="top"/>
          </w:tcPr>
          <w:p>
            <w:pPr>
              <w:pStyle w:val="7"/>
              <w:spacing w:before="30" w:line="230" w:lineRule="auto"/>
              <w:ind w:left="30" w:right="69" w:firstLine="8"/>
            </w:pPr>
            <w:r>
              <w:rPr>
                <w:spacing w:val="-2"/>
              </w:rPr>
              <w:t>■社区/企事业单位、村公示栏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（电子屏）</w:t>
            </w:r>
          </w:p>
          <w:p>
            <w:pPr>
              <w:pStyle w:val="7"/>
              <w:spacing w:before="20" w:line="219" w:lineRule="auto"/>
              <w:ind w:left="38"/>
            </w:pPr>
            <w:r>
              <w:rPr>
                <w:spacing w:val="-7"/>
              </w:rPr>
              <w:t>□精准推送</w:t>
            </w:r>
            <w:r>
              <w:rPr>
                <w:spacing w:val="10"/>
              </w:rPr>
              <w:t xml:space="preserve">   </w:t>
            </w:r>
            <w:r>
              <w:rPr>
                <w:spacing w:val="-7"/>
              </w:rPr>
              <w:t>□其他</w:t>
            </w:r>
          </w:p>
        </w:tc>
        <w:tc>
          <w:tcPr>
            <w:tcW w:w="4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5" w:hRule="atLeast"/>
        </w:trPr>
        <w:tc>
          <w:tcPr>
            <w:tcW w:w="468" w:type="dxa"/>
            <w:vMerge w:val="restart"/>
            <w:tcBorders>
              <w:bottom w:val="nil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184" w:lineRule="auto"/>
              <w:ind w:left="161"/>
            </w:pPr>
            <w:r>
              <w:rPr>
                <w:spacing w:val="-10"/>
              </w:rPr>
              <w:t>11</w:t>
            </w:r>
          </w:p>
        </w:tc>
        <w:tc>
          <w:tcPr>
            <w:tcW w:w="763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29" w:lineRule="auto"/>
              <w:ind w:left="23" w:right="21"/>
            </w:pPr>
            <w:r>
              <w:rPr>
                <w:spacing w:val="-2"/>
              </w:rPr>
              <w:t>重点领域</w:t>
            </w:r>
            <w:r>
              <w:t xml:space="preserve"> </w:t>
            </w:r>
            <w:r>
              <w:rPr>
                <w:spacing w:val="-2"/>
              </w:rPr>
              <w:t>信息公开</w:t>
            </w:r>
          </w:p>
        </w:tc>
        <w:tc>
          <w:tcPr>
            <w:tcW w:w="846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29" w:lineRule="auto"/>
              <w:ind w:left="16" w:right="111"/>
            </w:pPr>
            <w:r>
              <w:rPr>
                <w:spacing w:val="-2"/>
              </w:rPr>
              <w:t>财政资金</w:t>
            </w:r>
            <w:r>
              <w:t xml:space="preserve"> </w:t>
            </w:r>
            <w:r>
              <w:rPr>
                <w:spacing w:val="-4"/>
              </w:rPr>
              <w:t>信息</w:t>
            </w:r>
          </w:p>
        </w:tc>
        <w:tc>
          <w:tcPr>
            <w:tcW w:w="1622" w:type="dxa"/>
            <w:vMerge w:val="restart"/>
            <w:tcBorders>
              <w:bottom w:val="nil"/>
            </w:tcBorders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20" w:lineRule="auto"/>
              <w:ind w:left="33"/>
            </w:pPr>
            <w:r>
              <w:rPr>
                <w:spacing w:val="-4"/>
              </w:rPr>
              <w:t>●预算、决算</w:t>
            </w:r>
          </w:p>
          <w:p>
            <w:pPr>
              <w:pStyle w:val="7"/>
              <w:spacing w:before="18" w:line="221" w:lineRule="auto"/>
              <w:ind w:left="33"/>
            </w:pPr>
            <w:r>
              <w:rPr>
                <w:spacing w:val="-7"/>
              </w:rPr>
              <w:t>●“三公</w:t>
            </w:r>
            <w:r>
              <w:rPr>
                <w:spacing w:val="-65"/>
              </w:rPr>
              <w:t xml:space="preserve"> </w:t>
            </w:r>
            <w:r>
              <w:rPr>
                <w:spacing w:val="-7"/>
              </w:rPr>
              <w:t>”经费</w:t>
            </w:r>
          </w:p>
          <w:p>
            <w:pPr>
              <w:pStyle w:val="7"/>
              <w:spacing w:before="18" w:line="233" w:lineRule="auto"/>
              <w:ind w:left="17" w:right="166" w:firstLine="15"/>
            </w:pPr>
            <w:r>
              <w:rPr>
                <w:spacing w:val="-3"/>
              </w:rPr>
              <w:t>●安全生产专项资</w:t>
            </w:r>
            <w:r>
              <w:t xml:space="preserve"> </w:t>
            </w:r>
            <w:r>
              <w:rPr>
                <w:spacing w:val="-1"/>
              </w:rPr>
              <w:t>金使用等财政资金</w:t>
            </w:r>
            <w:r>
              <w:t xml:space="preserve"> </w:t>
            </w:r>
            <w:r>
              <w:rPr>
                <w:spacing w:val="-4"/>
              </w:rPr>
              <w:t>信息</w:t>
            </w:r>
          </w:p>
        </w:tc>
        <w:tc>
          <w:tcPr>
            <w:tcW w:w="2031" w:type="dxa"/>
            <w:vMerge w:val="restart"/>
            <w:tcBorders>
              <w:bottom w:val="nil"/>
            </w:tcBorders>
            <w:vAlign w:val="top"/>
          </w:tcPr>
          <w:p>
            <w:pPr>
              <w:spacing w:line="42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36" w:lineRule="auto"/>
              <w:ind w:left="18" w:right="35" w:firstLine="5"/>
            </w:pPr>
            <w:r>
              <w:rPr>
                <w:spacing w:val="-2"/>
              </w:rPr>
              <w:t>《中华人民共和国政府信</w:t>
            </w:r>
            <w:r>
              <w:rPr>
                <w:spacing w:val="8"/>
              </w:rPr>
              <w:t xml:space="preserve"> </w:t>
            </w:r>
            <w:r>
              <w:rPr>
                <w:spacing w:val="-5"/>
              </w:rPr>
              <w:t>息公开条例》</w:t>
            </w:r>
            <w:r>
              <w:rPr>
                <w:spacing w:val="-45"/>
              </w:rPr>
              <w:t xml:space="preserve"> </w:t>
            </w:r>
            <w:r>
              <w:rPr>
                <w:spacing w:val="-5"/>
              </w:rPr>
              <w:t>(国务院令</w:t>
            </w:r>
            <w:r>
              <w:t xml:space="preserve">  </w:t>
            </w:r>
            <w:r>
              <w:rPr>
                <w:spacing w:val="-1"/>
              </w:rPr>
              <w:t>第711号）、《国务院关</w:t>
            </w:r>
            <w:r>
              <w:rPr>
                <w:spacing w:val="1"/>
              </w:rPr>
              <w:t xml:space="preserve">  </w:t>
            </w:r>
            <w:r>
              <w:rPr>
                <w:spacing w:val="-1"/>
              </w:rPr>
              <w:t>于深化预算管理制度改革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的决定》、《国务院办公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厅关于进一步推进预算公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开工作意见的通知》</w:t>
            </w:r>
          </w:p>
        </w:tc>
        <w:tc>
          <w:tcPr>
            <w:tcW w:w="2439" w:type="dxa"/>
            <w:vMerge w:val="restart"/>
            <w:tcBorders>
              <w:bottom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21"/>
            </w:pPr>
            <w:r>
              <w:rPr>
                <w:spacing w:val="-1"/>
              </w:rPr>
              <w:t>按中央要求时限公开</w:t>
            </w:r>
          </w:p>
        </w:tc>
        <w:tc>
          <w:tcPr>
            <w:tcW w:w="1050" w:type="dxa"/>
            <w:vMerge w:val="restart"/>
            <w:tcBorders>
              <w:bottom w:val="nil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35" w:lineRule="auto"/>
              <w:ind w:left="18" w:right="132" w:firstLine="8"/>
              <w:jc w:val="both"/>
            </w:pPr>
            <w:r>
              <w:rPr>
                <w:spacing w:val="-3"/>
              </w:rPr>
              <w:t>乡镇人民政</w:t>
            </w:r>
            <w:r>
              <w:t xml:space="preserve"> </w:t>
            </w:r>
            <w:r>
              <w:rPr>
                <w:spacing w:val="-2"/>
              </w:rPr>
              <w:t>府及有关部</w:t>
            </w:r>
            <w:r>
              <w:rPr>
                <w:spacing w:val="2"/>
              </w:rPr>
              <w:t xml:space="preserve"> </w:t>
            </w:r>
            <w:r>
              <w:t>门</w:t>
            </w:r>
          </w:p>
        </w:tc>
        <w:tc>
          <w:tcPr>
            <w:tcW w:w="1136" w:type="dxa"/>
            <w:tcBorders>
              <w:bottom w:val="nil"/>
              <w:right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55" w:lineRule="exact"/>
              <w:ind w:left="28"/>
            </w:pPr>
            <w:r>
              <w:rPr>
                <w:rFonts w:ascii="Wingdings" w:hAnsi="Wingdings" w:eastAsia="Wingdings" w:cs="Wingdings"/>
                <w:spacing w:val="-3"/>
                <w:position w:val="1"/>
              </w:rPr>
              <w:t>o</w:t>
            </w:r>
            <w:r>
              <w:rPr>
                <w:spacing w:val="-3"/>
                <w:position w:val="1"/>
              </w:rPr>
              <w:t>政府网站</w:t>
            </w:r>
          </w:p>
          <w:p>
            <w:pPr>
              <w:pStyle w:val="7"/>
              <w:spacing w:before="52" w:line="220" w:lineRule="auto"/>
              <w:ind w:left="38"/>
            </w:pPr>
            <w:r>
              <w:rPr>
                <w:spacing w:val="-4"/>
              </w:rPr>
              <w:t>□两微一端</w:t>
            </w:r>
          </w:p>
          <w:p>
            <w:pPr>
              <w:pStyle w:val="7"/>
              <w:spacing w:before="18" w:line="220" w:lineRule="auto"/>
              <w:ind w:left="38"/>
            </w:pPr>
            <w:r>
              <w:rPr>
                <w:spacing w:val="-6"/>
              </w:rPr>
              <w:t>□广播电视</w:t>
            </w:r>
          </w:p>
          <w:p>
            <w:pPr>
              <w:pStyle w:val="7"/>
              <w:spacing w:before="17" w:line="222" w:lineRule="auto"/>
              <w:ind w:left="38"/>
            </w:pPr>
            <w:r>
              <w:rPr>
                <w:spacing w:val="-5"/>
              </w:rPr>
              <w:t>□公开查阅点</w:t>
            </w:r>
          </w:p>
          <w:p>
            <w:pPr>
              <w:pStyle w:val="7"/>
              <w:spacing w:before="16" w:line="198" w:lineRule="auto"/>
              <w:ind w:left="38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1383" w:type="dxa"/>
            <w:tcBorders>
              <w:left w:val="nil"/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67" w:lineRule="auto"/>
              <w:ind w:left="75" w:right="470" w:hanging="31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政府公报</w:t>
            </w:r>
            <w: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7"/>
              <w:spacing w:before="19" w:line="219" w:lineRule="auto"/>
              <w:ind w:left="76"/>
            </w:pPr>
            <w:r>
              <w:rPr>
                <w:spacing w:val="-6"/>
              </w:rPr>
              <w:t>□纸质媒体</w:t>
            </w:r>
          </w:p>
          <w:p>
            <w:pPr>
              <w:pStyle w:val="7"/>
              <w:spacing w:before="19" w:line="220" w:lineRule="auto"/>
              <w:ind w:left="76"/>
            </w:pPr>
            <w:r>
              <w:rPr>
                <w:spacing w:val="-4"/>
              </w:rPr>
              <w:t>□政务服务中心</w:t>
            </w:r>
          </w:p>
          <w:p>
            <w:pPr>
              <w:pStyle w:val="7"/>
              <w:spacing w:before="17" w:line="198" w:lineRule="auto"/>
              <w:ind w:left="76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452" w:type="dxa"/>
            <w:vMerge w:val="restart"/>
            <w:tcBorders>
              <w:bottom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39" w:lineRule="auto"/>
              <w:ind w:left="68"/>
            </w:pPr>
            <w:r>
              <w:t>√</w:t>
            </w:r>
          </w:p>
        </w:tc>
        <w:tc>
          <w:tcPr>
            <w:tcW w:w="47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" w:type="dxa"/>
            <w:vMerge w:val="restart"/>
            <w:tcBorders>
              <w:bottom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39" w:lineRule="auto"/>
              <w:ind w:left="65"/>
            </w:pPr>
            <w:r>
              <w:t>√</w:t>
            </w:r>
          </w:p>
        </w:tc>
        <w:tc>
          <w:tcPr>
            <w:tcW w:w="47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4" w:type="dxa"/>
            <w:vMerge w:val="restart"/>
            <w:tcBorders>
              <w:bottom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39" w:lineRule="auto"/>
              <w:ind w:left="66"/>
            </w:pPr>
            <w:r>
              <w:t>√</w:t>
            </w:r>
          </w:p>
        </w:tc>
        <w:tc>
          <w:tcPr>
            <w:tcW w:w="414" w:type="dxa"/>
            <w:vMerge w:val="restart"/>
            <w:tcBorders>
              <w:bottom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39" w:lineRule="auto"/>
              <w:ind w:left="66"/>
            </w:pPr>
            <w: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</w:trPr>
        <w:tc>
          <w:tcPr>
            <w:tcW w:w="4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19" w:type="dxa"/>
            <w:gridSpan w:val="2"/>
            <w:tcBorders>
              <w:top w:val="nil"/>
            </w:tcBorders>
            <w:vAlign w:val="top"/>
          </w:tcPr>
          <w:p>
            <w:pPr>
              <w:pStyle w:val="7"/>
              <w:spacing w:before="32" w:line="230" w:lineRule="auto"/>
              <w:ind w:left="30" w:right="69" w:firstLine="8"/>
            </w:pPr>
            <w:r>
              <w:rPr>
                <w:spacing w:val="-2"/>
              </w:rPr>
              <w:t>■社区/企事业单位、村公示栏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（电子屏）</w:t>
            </w:r>
          </w:p>
          <w:p>
            <w:pPr>
              <w:pStyle w:val="7"/>
              <w:spacing w:before="17" w:line="219" w:lineRule="auto"/>
              <w:ind w:left="38"/>
            </w:pPr>
            <w:r>
              <w:rPr>
                <w:spacing w:val="-7"/>
              </w:rPr>
              <w:t>□精准推送</w:t>
            </w:r>
            <w:r>
              <w:rPr>
                <w:spacing w:val="10"/>
              </w:rPr>
              <w:t xml:space="preserve">   </w:t>
            </w:r>
            <w:r>
              <w:rPr>
                <w:spacing w:val="-7"/>
              </w:rPr>
              <w:t>□其他</w:t>
            </w:r>
          </w:p>
        </w:tc>
        <w:tc>
          <w:tcPr>
            <w:tcW w:w="4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line="110" w:lineRule="exact"/>
        <w:rPr>
          <w:sz w:val="9"/>
        </w:rPr>
      </w:pPr>
    </w:p>
    <w:sectPr>
      <w:footerReference r:id="rId7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ind w:left="7166"/>
      <w:rPr>
        <w:rFonts w:ascii="宋体" w:hAnsi="宋体" w:eastAsia="宋体" w:cs="宋体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ind w:left="7166"/>
      <w:rPr>
        <w:rFonts w:ascii="宋体" w:hAnsi="宋体" w:eastAsia="宋体" w:cs="宋体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2" w:lineRule="auto"/>
      <w:ind w:left="7166"/>
      <w:rPr>
        <w:rFonts w:ascii="宋体" w:hAnsi="宋体" w:eastAsia="宋体" w:cs="宋体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zNDRkOTljMWZiNGI4MTBlYzIxYzAyYTU4NmJkOGMifQ=="/>
  </w:docVars>
  <w:rsids>
    <w:rsidRoot w:val="261B341C"/>
    <w:rsid w:val="261B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semiHidden/>
    <w:qFormat/>
    <w:uiPriority w:val="0"/>
    <w:rPr>
      <w:rFonts w:ascii="宋体" w:hAnsi="宋体" w:eastAsia="宋体" w:cs="宋体"/>
      <w:sz w:val="18"/>
      <w:szCs w:val="1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2023-12-27T01:07:00Z</dcterms:created>
  <dc:creator>Jordan</dc:creator>
  <cp:lastModifiedBy>Jordan</cp:lastModifiedBy>
  <dcterms:modified xsi:type="dcterms:W3CDTF">2023-12-27T01:08:37Z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738DB71FC8164FB3B65942F053DA4F27_11</vt:lpwstr>
  </property>
</Properties>
</file>