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夏卫〔2023〕6</w:t>
      </w:r>
      <w:r>
        <w:rPr>
          <w:rFonts w:hint="eastAsia" w:ascii="仿宋" w:hAnsi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    签发人：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郝桂芝</w:t>
      </w:r>
    </w:p>
    <w:p>
      <w:pPr>
        <w:pStyle w:val="2"/>
        <w:rPr>
          <w:rFonts w:hint="eastAsia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办理结果：A</w:t>
      </w:r>
    </w:p>
    <w:p>
      <w:pPr>
        <w:ind w:left="0" w:leftChars="0" w:right="0" w:righ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政协夏邑县十一届二次会议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第137号建议的答复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尊敬的</w:t>
      </w:r>
      <w:r>
        <w:rPr>
          <w:rFonts w:hint="eastAsia" w:ascii="仿宋" w:hAnsi="仿宋" w:cs="仿宋"/>
          <w:sz w:val="32"/>
          <w:szCs w:val="32"/>
          <w:lang w:val="en-US" w:eastAsia="zh-CN"/>
        </w:rPr>
        <w:t>蒋传军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您提出的关于“关于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加大对中药</w:t>
      </w:r>
      <w:bookmarkStart w:id="0" w:name="_GoBack"/>
      <w:bookmarkEnd w:id="0"/>
      <w:r>
        <w:rPr>
          <w:rFonts w:hint="eastAsia" w:ascii="仿宋" w:hAnsi="仿宋" w:cs="仿宋"/>
          <w:sz w:val="32"/>
          <w:szCs w:val="32"/>
          <w:lang w:val="en-US" w:eastAsia="zh-CN"/>
        </w:rPr>
        <w:t>材发展政策支持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”的提案收悉。现答复如下：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一、加强组织领导，保障中医药发展。我县始终把保障人民健康放在优先发展的战略位置，把中医药发展摆在更加突出的位置，成立了县委促进中医药发展工作领导小组，先后出台</w:t>
      </w:r>
      <w:r>
        <w:rPr>
          <w:rFonts w:hint="eastAsia"/>
          <w:lang w:val="en-US" w:eastAsia="zh-CN"/>
        </w:rPr>
        <w:t>一系列</w:t>
      </w:r>
      <w:r>
        <w:rPr>
          <w:rFonts w:hint="eastAsia"/>
        </w:rPr>
        <w:t>文件，对中医药高质量发展谋大局、定方向、提要求、出政策。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二、深化医改，构建中医药高质量发展新格局。抓住国家、省市加快县域医共体建设机遇，县中医医院作为</w:t>
      </w:r>
      <w:r>
        <w:rPr>
          <w:rFonts w:hint="eastAsia"/>
          <w:lang w:val="en-US" w:eastAsia="zh-CN"/>
        </w:rPr>
        <w:t>医疗</w:t>
      </w:r>
      <w:r>
        <w:rPr>
          <w:rFonts w:hint="eastAsia"/>
        </w:rPr>
        <w:t>健康集团牵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</w:rPr>
      </w:pPr>
      <w:r>
        <w:rPr>
          <w:rFonts w:hint="eastAsia"/>
        </w:rPr>
        <w:t>头单位，打好“上联、下带和自强”组合拳。与</w:t>
      </w:r>
      <w:r>
        <w:rPr>
          <w:rFonts w:hint="eastAsia"/>
          <w:lang w:val="en-US" w:eastAsia="zh-CN"/>
        </w:rPr>
        <w:t>省市中</w:t>
      </w:r>
      <w:r>
        <w:rPr>
          <w:rFonts w:hint="eastAsia"/>
        </w:rPr>
        <w:t>医院等三甲龙头医院紧密合作，一大批知名专家长期来院坐诊、查房、授课，全面提升医共体龙头医院的中医药服务能力和核心竞争力。作为医共体牵头单位，发挥专家、技术、管理、服务资源优势，实施对</w:t>
      </w:r>
      <w:r>
        <w:rPr>
          <w:rFonts w:hint="eastAsia"/>
          <w:lang w:val="en-US" w:eastAsia="zh-CN"/>
        </w:rPr>
        <w:t>4个</w:t>
      </w:r>
      <w:r>
        <w:rPr>
          <w:rFonts w:hint="eastAsia"/>
        </w:rPr>
        <w:t>乡镇卫生院</w:t>
      </w:r>
      <w:r>
        <w:rPr>
          <w:rFonts w:hint="eastAsia"/>
          <w:lang w:val="en-US" w:eastAsia="zh-CN"/>
        </w:rPr>
        <w:t>及所属</w:t>
      </w:r>
      <w:r>
        <w:rPr>
          <w:rFonts w:hint="eastAsia"/>
        </w:rPr>
        <w:t>村级卫生室的全面托管和一体化运行，选派10名名医下沉卫生院定向帮扶，带动基层医疗机构整体提升。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三、健全体系，提升中医药服务能力。</w:t>
      </w:r>
      <w:r>
        <w:rPr>
          <w:rFonts w:hint="eastAsia"/>
          <w:lang w:val="en-US" w:eastAsia="zh-CN"/>
        </w:rPr>
        <w:t>加快推进中医院新院区建设，</w:t>
      </w:r>
      <w:r>
        <w:rPr>
          <w:rFonts w:hint="eastAsia"/>
        </w:rPr>
        <w:t>抓人才培训培养，壮大中医药人才队伍。243名乡医参加基地进修培训，46人报名参加全省西学中培训。12人参加了中医馆骨干人才和中医类别医师转岗培训。推动中西医协同发展，打造“四有”中西医结合医疗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四、实施中医药健康促进行动。利用健康义诊、医师下基层服务、重点人群健康查体、公共卫生上门随访服务等，将中医药融入基本公共卫生服务中，开展中医体质辨识、中医药养生保健指导、中医药健康知识宣讲、中医药特色疗法服务等，提升“一老一小”和慢性病人群中医药健康管理率和中医药特色服务水平，让广大患者和居民群众通过亲身体验、切身感受，形成了信中医、爱中医、用中医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下一步，努力争取上级政策、资金支持，建立中医药发展专项资金，加大对基层医疗机构在基础建设、学科专科创建、人才培训培养、中医药适宜技术推广应用等方面的投入，推动中医药高质量发展。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 8月9日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联系人：范  君                   联系电话：3031159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抄送：县政协提案工作委员会（2份），县政府督查室（2份）。</w:t>
      </w:r>
    </w:p>
    <w:sectPr>
      <w:pgSz w:w="11906" w:h="16838"/>
      <w:pgMar w:top="2098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6AC4FB3-EAAC-4162-8960-CD3CE21E74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E829E60-D937-4FE1-9B61-AAA2A75758A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C1CE74D-D02F-4568-B12D-75C41515BA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ZjBiODc1YmU0MGRlYTJmNTI3MjhjOTMzYTVlYzAifQ=="/>
  </w:docVars>
  <w:rsids>
    <w:rsidRoot w:val="741E3D58"/>
    <w:rsid w:val="069F5F47"/>
    <w:rsid w:val="1AED0CF2"/>
    <w:rsid w:val="1D112C8F"/>
    <w:rsid w:val="22D409EB"/>
    <w:rsid w:val="741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2023-08-19T05:26:00Z</dcterms:created>
  <dc:creator>冰凉一下</dc:creator>
  <cp:lastModifiedBy>冰凉一下</cp:lastModifiedBy>
  <cp:lastPrinted>2023-08-21T00:59:36Z</cp:lastPrinted>
  <dcterms:modified xsi:type="dcterms:W3CDTF">2023-08-21T01:01:14Z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E97065F1EBBC4660A02E93C17A003C1D_11</vt:lpwstr>
  </property>
</Properties>
</file>