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sz w:val="24"/>
          <w:szCs w:val="24"/>
          <w:lang w:val="en-US" w:eastAsia="zh-CN"/>
        </w:rPr>
      </w:pPr>
      <w:r>
        <w:rPr>
          <w:rFonts w:hint="eastAsia" w:ascii="仿宋" w:hAnsi="仿宋" w:eastAsia="仿宋" w:cs="仿宋"/>
          <w:sz w:val="32"/>
          <w:szCs w:val="32"/>
          <w:lang w:val="en-US" w:eastAsia="zh-CN"/>
        </w:rPr>
        <w:t xml:space="preserve">                 </w:t>
      </w:r>
      <w:bookmarkStart w:id="0" w:name="_GoBack"/>
      <w:r>
        <w:rPr>
          <w:rFonts w:hint="eastAsia" w:ascii="仿宋" w:hAnsi="仿宋" w:eastAsia="仿宋" w:cs="仿宋"/>
          <w:sz w:val="32"/>
          <w:szCs w:val="32"/>
          <w:lang w:val="en-US" w:eastAsia="zh-CN"/>
        </w:rPr>
        <w:t>夏卫〔2023〕71号</w:t>
      </w:r>
      <w:bookmarkEnd w:id="0"/>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郝桂芝</w:t>
      </w:r>
    </w:p>
    <w:p>
      <w:pPr>
        <w:pStyle w:val="2"/>
        <w:rPr>
          <w:rFonts w:hint="eastAsia"/>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办理结果：A</w:t>
      </w:r>
    </w:p>
    <w:p>
      <w:pPr>
        <w:ind w:left="0" w:leftChars="0" w:right="0" w:rightChars="0" w:firstLine="0" w:firstLineChars="0"/>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政协夏邑县十一届二次会议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第142号建议的答复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尊敬的张璐委员：</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您提出的关于“加快中医药振兴发展的建议”的提案收悉。现答复如下：</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_GB2312" w:hAnsi="宋体" w:eastAsia="仿宋_GB2312"/>
          <w:sz w:val="32"/>
          <w:szCs w:val="32"/>
          <w:lang w:val="en-US" w:eastAsia="zh-CN"/>
        </w:rPr>
        <w:t>一、县卫健委</w:t>
      </w:r>
      <w:r>
        <w:rPr>
          <w:rFonts w:hint="eastAsia" w:ascii="仿宋_GB2312" w:hAnsi="宋体" w:eastAsia="仿宋_GB2312"/>
          <w:sz w:val="32"/>
          <w:szCs w:val="32"/>
          <w:lang w:eastAsia="zh-CN"/>
        </w:rPr>
        <w:t>成立</w:t>
      </w:r>
      <w:r>
        <w:rPr>
          <w:rFonts w:hint="eastAsia" w:ascii="仿宋_GB2312" w:hAnsi="宋体" w:eastAsia="仿宋_GB2312"/>
          <w:sz w:val="32"/>
          <w:szCs w:val="32"/>
          <w:lang w:val="en-US" w:eastAsia="zh-CN"/>
        </w:rPr>
        <w:t>了夏邑</w:t>
      </w:r>
      <w:r>
        <w:rPr>
          <w:rFonts w:hint="eastAsia" w:ascii="仿宋_GB2312" w:hAnsi="宋体" w:eastAsia="仿宋_GB2312"/>
          <w:sz w:val="32"/>
          <w:szCs w:val="32"/>
          <w:lang w:eastAsia="zh-CN"/>
        </w:rPr>
        <w:t>县中医应急专家组，在新发突发传染病等重大公共卫生事件后第一时间对中医救治提供指导。</w:t>
      </w:r>
      <w:r>
        <w:rPr>
          <w:rFonts w:hint="eastAsia" w:ascii="Times New Roman" w:hAnsi="Times New Roman" w:eastAsia="仿宋_GB2312"/>
          <w:b w:val="0"/>
          <w:bCs w:val="0"/>
          <w:sz w:val="32"/>
          <w:szCs w:val="32"/>
          <w:lang w:eastAsia="zh-CN"/>
        </w:rPr>
        <w:t>在新冠肺炎防控工作中，建立中西医协同救治机制，成立了县新冠肺炎中医预防救治技术指导组</w:t>
      </w:r>
      <w:r>
        <w:rPr>
          <w:rFonts w:hint="eastAsia" w:ascii="Times New Roman" w:hAnsi="Times New Roman" w:eastAsia="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仿宋"/>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自2021年6月起，县人民医院、第二人民医院、中心医院启动了综合医院中医药科室标准化建设，各单位成立了中医药工作领导组，制定了建设方案，建立了任务台账，现已通过验收。</w:t>
      </w:r>
    </w:p>
    <w:p>
      <w:pPr>
        <w:pStyle w:val="2"/>
        <w:rPr>
          <w:rFonts w:hint="eastAsia"/>
          <w:lang w:val="en-US" w:eastAsia="zh-CN"/>
        </w:rPr>
      </w:pP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三、加强中医药人才培养、培训：</w:t>
      </w:r>
      <w:r>
        <w:rPr>
          <w:rFonts w:hint="eastAsia" w:ascii="仿宋_GB2312" w:hAnsi="宋体" w:eastAsia="仿宋_GB2312"/>
          <w:sz w:val="32"/>
          <w:szCs w:val="32"/>
          <w:lang w:val="en-US" w:eastAsia="zh-CN"/>
        </w:rPr>
        <w:t>配合市卫健委、市中医院实施基层医务人员中医药知识与技能培训项目，2021年我县共完成培训计划240人、2022年完成培训计划105人。</w:t>
      </w:r>
    </w:p>
    <w:p>
      <w:pPr>
        <w:keepNext w:val="0"/>
        <w:keepLines w:val="0"/>
        <w:pageBreakBefore w:val="0"/>
        <w:tabs>
          <w:tab w:val="left" w:pos="6480"/>
        </w:tabs>
        <w:kinsoku/>
        <w:wordWrap/>
        <w:overflowPunct/>
        <w:topLinePunct w:val="0"/>
        <w:autoSpaceDE/>
        <w:autoSpaceDN/>
        <w:bidi w:val="0"/>
        <w:adjustRightInd/>
        <w:snapToGrid/>
        <w:spacing w:line="540" w:lineRule="exact"/>
        <w:ind w:firstLine="640" w:firstLineChars="200"/>
        <w:outlineLvl w:val="9"/>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四、非中医类别医师学习中医（西学中）</w:t>
      </w:r>
      <w:r>
        <w:rPr>
          <w:rFonts w:hint="eastAsia" w:ascii="仿宋" w:hAnsi="仿宋" w:eastAsia="仿宋" w:cs="仿宋"/>
          <w:b w:val="0"/>
          <w:bCs w:val="0"/>
          <w:sz w:val="32"/>
          <w:szCs w:val="32"/>
          <w:lang w:val="en-US" w:eastAsia="zh-CN"/>
        </w:rPr>
        <w:t>工作有序推进</w:t>
      </w:r>
      <w:r>
        <w:rPr>
          <w:rFonts w:hint="eastAsia" w:ascii="仿宋_GB2312" w:hAnsi="宋体" w:eastAsia="仿宋_GB2312"/>
          <w:sz w:val="32"/>
          <w:szCs w:val="32"/>
          <w:lang w:val="en-US" w:eastAsia="zh-CN"/>
        </w:rPr>
        <w:t>，2022年全县已报名参加学习培训346人，2023年上半年全县已报名参加学习培训80人。</w:t>
      </w:r>
    </w:p>
    <w:p>
      <w:pPr>
        <w:pStyle w:val="2"/>
        <w:ind w:firstLine="640" w:firstLineChars="200"/>
        <w:rPr>
          <w:rFonts w:hint="default"/>
          <w:lang w:val="en-US" w:eastAsia="zh-CN"/>
        </w:rPr>
      </w:pPr>
      <w:r>
        <w:rPr>
          <w:rFonts w:hint="eastAsia" w:ascii="仿宋_GB2312" w:hAnsi="仿宋_GB2312" w:cs="仿宋_GB2312"/>
          <w:b w:val="0"/>
          <w:bCs w:val="0"/>
          <w:sz w:val="32"/>
          <w:szCs w:val="32"/>
          <w:lang w:val="en-US" w:eastAsia="zh-CN"/>
        </w:rPr>
        <w:t>五、2022年7月，县中医院被河南省教育厅河南省卫健委认定为“河南中医药大学夏邑县中医院实习医院”</w:t>
      </w:r>
    </w:p>
    <w:p>
      <w:pPr>
        <w:numPr>
          <w:ilvl w:val="0"/>
          <w:numId w:val="0"/>
        </w:numPr>
        <w:ind w:firstLine="640" w:firstLineChars="200"/>
        <w:jc w:val="both"/>
        <w:rPr>
          <w:rFonts w:hint="default" w:ascii="Times New Roman" w:hAnsi="Times New Roman" w:eastAsia="仿宋_GB2312"/>
          <w:b w:val="0"/>
          <w:bCs w:val="0"/>
          <w:sz w:val="32"/>
          <w:szCs w:val="32"/>
          <w:lang w:val="en-US" w:eastAsia="zh-CN"/>
        </w:rPr>
      </w:pPr>
      <w:r>
        <w:rPr>
          <w:rFonts w:hint="eastAsia" w:ascii="仿宋" w:hAnsi="仿宋" w:eastAsia="仿宋" w:cs="仿宋"/>
          <w:b w:val="0"/>
          <w:bCs w:val="0"/>
          <w:sz w:val="32"/>
          <w:szCs w:val="32"/>
          <w:lang w:val="en-US" w:eastAsia="zh-CN"/>
        </w:rPr>
        <w:t>六、我县24家乡镇卫生院全部设置有中医科，目前，乡镇卫生院中医馆项目已建成24个，示范性中医馆5个，</w:t>
      </w:r>
      <w:r>
        <w:rPr>
          <w:rFonts w:hint="eastAsia" w:ascii="Times New Roman" w:hAnsi="Times New Roman" w:eastAsia="仿宋_GB2312"/>
          <w:b w:val="0"/>
          <w:bCs w:val="0"/>
          <w:sz w:val="32"/>
          <w:szCs w:val="32"/>
          <w:lang w:val="en-US" w:eastAsia="zh-CN"/>
        </w:rPr>
        <w:t>达到乡镇卫生院中医馆建设100%全覆盖。</w:t>
      </w:r>
    </w:p>
    <w:p>
      <w:pPr>
        <w:keepNext w:val="0"/>
        <w:keepLines w:val="0"/>
        <w:pageBreakBefore w:val="0"/>
        <w:tabs>
          <w:tab w:val="left" w:pos="6480"/>
        </w:tabs>
        <w:kinsoku/>
        <w:wordWrap/>
        <w:overflowPunct/>
        <w:topLinePunct w:val="0"/>
        <w:autoSpaceDE/>
        <w:autoSpaceDN/>
        <w:bidi w:val="0"/>
        <w:adjustRightInd/>
        <w:snapToGrid/>
        <w:spacing w:line="540" w:lineRule="exact"/>
        <w:ind w:firstLine="640" w:firstLineChars="200"/>
        <w:outlineLvl w:val="9"/>
        <w:rPr>
          <w:rFonts w:hint="eastAsia" w:ascii="仿宋_GB2312" w:hAnsi="宋体" w:eastAsia="仿宋_GB2312"/>
          <w:sz w:val="32"/>
          <w:szCs w:val="32"/>
          <w:lang w:eastAsia="zh-CN"/>
        </w:rPr>
      </w:pPr>
      <w:r>
        <w:rPr>
          <w:rFonts w:hint="eastAsia" w:ascii="仿宋" w:hAnsi="仿宋" w:eastAsia="仿宋" w:cs="仿宋"/>
          <w:b w:val="0"/>
          <w:bCs w:val="0"/>
          <w:sz w:val="32"/>
          <w:szCs w:val="32"/>
          <w:lang w:val="en-US" w:eastAsia="zh-CN"/>
        </w:rPr>
        <w:t>七、</w:t>
      </w:r>
      <w:r>
        <w:rPr>
          <w:rFonts w:hint="eastAsia" w:ascii="仿宋_GB2312" w:hAnsi="宋体" w:eastAsia="仿宋_GB2312"/>
          <w:sz w:val="32"/>
          <w:szCs w:val="32"/>
        </w:rPr>
        <w:t>根据</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杏林新苗</w:t>
      </w:r>
      <w:r>
        <w:rPr>
          <w:rFonts w:hint="eastAsia" w:ascii="仿宋_GB2312" w:hAnsi="宋体" w:eastAsia="仿宋_GB2312"/>
          <w:sz w:val="32"/>
          <w:szCs w:val="32"/>
          <w:lang w:eastAsia="zh-CN"/>
        </w:rPr>
        <w:t>”项目</w:t>
      </w:r>
      <w:r>
        <w:rPr>
          <w:rFonts w:hint="eastAsia" w:ascii="仿宋_GB2312" w:hAnsi="宋体" w:eastAsia="仿宋_GB2312"/>
          <w:sz w:val="32"/>
          <w:szCs w:val="32"/>
        </w:rPr>
        <w:t>要求，</w:t>
      </w:r>
      <w:r>
        <w:rPr>
          <w:rFonts w:hint="eastAsia" w:ascii="仿宋_GB2312" w:hAnsi="宋体" w:eastAsia="仿宋_GB2312"/>
          <w:sz w:val="32"/>
          <w:szCs w:val="32"/>
          <w:lang w:eastAsia="zh-CN"/>
        </w:rPr>
        <w:t>项目顺利实施并完成结业考核。我县两名继承人、两名指导老师考核优秀。</w:t>
      </w:r>
    </w:p>
    <w:p>
      <w:pPr>
        <w:pStyle w:val="2"/>
        <w:ind w:firstLine="640" w:firstLineChars="200"/>
        <w:rPr>
          <w:rFonts w:hint="eastAsia" w:ascii="仿宋_GB2312" w:hAnsi="宋体"/>
          <w:sz w:val="32"/>
          <w:szCs w:val="32"/>
          <w:lang w:val="en-US" w:eastAsia="zh-CN"/>
        </w:rPr>
      </w:pPr>
      <w:r>
        <w:rPr>
          <w:rFonts w:hint="eastAsia" w:ascii="仿宋_GB2312" w:hAnsi="宋体"/>
          <w:sz w:val="32"/>
          <w:szCs w:val="32"/>
          <w:lang w:val="en-US" w:eastAsia="zh-CN"/>
        </w:rPr>
        <w:t>八、积极组织人员（含民间中医）参加河南省中医确有专长医师资格考核和备案，2021年我县参加省中医确有专长医师资格考核38人，2022年中医确有专长医师资格考核报名10人。截至2023年，我县中医确有专长人员备案131人。</w:t>
      </w:r>
    </w:p>
    <w:p>
      <w:pPr>
        <w:rPr>
          <w:rFonts w:hint="default" w:ascii="仿宋" w:hAnsi="仿宋" w:eastAsia="仿宋" w:cs="仿宋"/>
          <w:sz w:val="32"/>
          <w:szCs w:val="32"/>
          <w:lang w:val="en-US" w:eastAsia="zh-CN"/>
        </w:rPr>
      </w:pPr>
      <w:r>
        <w:rPr>
          <w:rFonts w:hint="eastAsia" w:ascii="仿宋_GB2312" w:hAnsi="宋体"/>
          <w:sz w:val="32"/>
          <w:szCs w:val="32"/>
          <w:lang w:val="en-US" w:eastAsia="zh-CN"/>
        </w:rPr>
        <w:t xml:space="preserve"> </w:t>
      </w:r>
      <w:r>
        <w:rPr>
          <w:rFonts w:hint="eastAsia" w:ascii="仿宋" w:hAnsi="仿宋" w:eastAsia="仿宋" w:cs="仿宋"/>
          <w:sz w:val="32"/>
          <w:szCs w:val="32"/>
          <w:lang w:val="en-US" w:eastAsia="zh-CN"/>
        </w:rPr>
        <w:t xml:space="preserve">   九、中医药文化宣传：县卫健委组织全县医疗机构广泛开展《中医药法》、《河南省中医药条例》宣传活动，2023年共计发放普法资料和中医药健康知识手册1100余份，接受群众咨询500余人次，义诊400余人次。推动新闻媒体加大中医药文化宣传力度，讲好中医药故事，营造珍视、热爱、发展中医药的社会氛围。</w:t>
      </w:r>
    </w:p>
    <w:p>
      <w:pPr>
        <w:pStyle w:val="2"/>
        <w:ind w:firstLine="5440" w:firstLineChars="1700"/>
        <w:rPr>
          <w:rFonts w:hint="eastAsia" w:ascii="仿宋" w:hAnsi="仿宋" w:eastAsia="仿宋" w:cs="仿宋"/>
          <w:sz w:val="32"/>
          <w:szCs w:val="32"/>
          <w:lang w:val="en-US" w:eastAsia="zh-CN"/>
        </w:rPr>
      </w:pPr>
    </w:p>
    <w:p>
      <w:pPr>
        <w:pStyle w:val="2"/>
        <w:ind w:firstLine="5440" w:firstLineChars="1700"/>
        <w:rPr>
          <w:rFonts w:hint="eastAsia" w:ascii="仿宋" w:hAnsi="仿宋" w:eastAsia="仿宋" w:cs="仿宋"/>
          <w:sz w:val="32"/>
          <w:szCs w:val="32"/>
          <w:lang w:val="en-US" w:eastAsia="zh-CN"/>
        </w:rPr>
      </w:pPr>
    </w:p>
    <w:p>
      <w:pPr>
        <w:pStyle w:val="2"/>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 8月9日</w:t>
      </w:r>
    </w:p>
    <w:p>
      <w:pPr>
        <w:ind w:firstLine="5120" w:firstLineChars="1600"/>
        <w:rPr>
          <w:rFonts w:hint="eastAsia" w:ascii="仿宋" w:hAnsi="仿宋" w:eastAsia="仿宋" w:cs="仿宋"/>
          <w:sz w:val="32"/>
          <w:szCs w:val="32"/>
          <w:lang w:val="en-US" w:eastAsia="zh-CN"/>
        </w:rPr>
      </w:pPr>
    </w:p>
    <w:p>
      <w:pPr>
        <w:ind w:firstLine="5120" w:firstLineChars="1600"/>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lang w:val="en-US" w:eastAsia="zh-CN"/>
        </w:rPr>
      </w:pPr>
    </w:p>
    <w:p>
      <w:pPr>
        <w:ind w:firstLine="5120" w:firstLineChars="16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联系人：范  君                      联系电话：3031159</w:t>
      </w:r>
    </w:p>
    <w:p>
      <w:r>
        <w:rPr>
          <w:rFonts w:hint="eastAsia" w:ascii="仿宋" w:hAnsi="仿宋" w:eastAsia="仿宋" w:cs="仿宋"/>
          <w:sz w:val="32"/>
          <w:szCs w:val="32"/>
          <w:lang w:val="en-US" w:eastAsia="zh-CN"/>
        </w:rPr>
        <w:t>抄送：县政协提案工作委员会（2份），县政府督查室（2份）。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3835DC1-C9DE-4661-9C71-3DF0765A58FF}"/>
  </w:font>
  <w:font w:name="仿宋_GB2312">
    <w:altName w:val="仿宋"/>
    <w:panose1 w:val="02010609030101010101"/>
    <w:charset w:val="86"/>
    <w:family w:val="auto"/>
    <w:pitch w:val="default"/>
    <w:sig w:usb0="00000000" w:usb1="00000000" w:usb2="00000000" w:usb3="00000000" w:csb0="00040000" w:csb1="00000000"/>
    <w:embedRegular r:id="rId2" w:fontKey="{6F37AC65-3F58-4270-983F-27655136BA51}"/>
  </w:font>
  <w:font w:name="仿宋">
    <w:panose1 w:val="02010609060101010101"/>
    <w:charset w:val="86"/>
    <w:family w:val="auto"/>
    <w:pitch w:val="default"/>
    <w:sig w:usb0="800002BF" w:usb1="38CF7CFA" w:usb2="00000016" w:usb3="00000000" w:csb0="00040001" w:csb1="00000000"/>
    <w:embedRegular r:id="rId3" w:fontKey="{5775BBDA-2730-4A1A-AA5B-869242E2F289}"/>
  </w:font>
  <w:font w:name="楷体">
    <w:panose1 w:val="02010609060101010101"/>
    <w:charset w:val="86"/>
    <w:family w:val="auto"/>
    <w:pitch w:val="default"/>
    <w:sig w:usb0="800002BF" w:usb1="38CF7CFA" w:usb2="00000016" w:usb3="00000000" w:csb0="00040001" w:csb1="00000000"/>
    <w:embedRegular r:id="rId4" w:fontKey="{0413A90C-46C4-4296-A745-88CB0133505D}"/>
  </w:font>
  <w:font w:name="Calibri Light">
    <w:panose1 w:val="020F0302020204030204"/>
    <w:charset w:val="00"/>
    <w:family w:val="auto"/>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5" w:fontKey="{9E3EE4A9-4A0D-498E-95B2-8653E61D13E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ZjBiODc1YmU0MGRlYTJmNTI3MjhjOTMzYTVlYzAifQ=="/>
  </w:docVars>
  <w:rsids>
    <w:rsidRoot w:val="424F7403"/>
    <w:rsid w:val="007D6A53"/>
    <w:rsid w:val="00EB1974"/>
    <w:rsid w:val="011B7573"/>
    <w:rsid w:val="01514167"/>
    <w:rsid w:val="01C31053"/>
    <w:rsid w:val="05D610DF"/>
    <w:rsid w:val="06782B55"/>
    <w:rsid w:val="068A3C77"/>
    <w:rsid w:val="06C972DA"/>
    <w:rsid w:val="0A20501F"/>
    <w:rsid w:val="0CA5180B"/>
    <w:rsid w:val="0CF54541"/>
    <w:rsid w:val="0D2E35AF"/>
    <w:rsid w:val="0E440BB0"/>
    <w:rsid w:val="0E9E4764"/>
    <w:rsid w:val="0EC3241C"/>
    <w:rsid w:val="0EFE5203"/>
    <w:rsid w:val="0F7D25CB"/>
    <w:rsid w:val="10BC7123"/>
    <w:rsid w:val="125C2997"/>
    <w:rsid w:val="127F665A"/>
    <w:rsid w:val="12A460C1"/>
    <w:rsid w:val="142C636E"/>
    <w:rsid w:val="14504752"/>
    <w:rsid w:val="14ED01F3"/>
    <w:rsid w:val="15145780"/>
    <w:rsid w:val="16B03286"/>
    <w:rsid w:val="16CB4564"/>
    <w:rsid w:val="16CD2EAC"/>
    <w:rsid w:val="17555BDC"/>
    <w:rsid w:val="17B62792"/>
    <w:rsid w:val="17CD1C16"/>
    <w:rsid w:val="182B6C38"/>
    <w:rsid w:val="1A1E49AB"/>
    <w:rsid w:val="1B1262BE"/>
    <w:rsid w:val="1B522B5E"/>
    <w:rsid w:val="1B6D1746"/>
    <w:rsid w:val="1E326C77"/>
    <w:rsid w:val="1E7352C5"/>
    <w:rsid w:val="21E604A4"/>
    <w:rsid w:val="220F3557"/>
    <w:rsid w:val="223C3CA7"/>
    <w:rsid w:val="251D5F8B"/>
    <w:rsid w:val="25382DC5"/>
    <w:rsid w:val="26AD333E"/>
    <w:rsid w:val="26FC7E22"/>
    <w:rsid w:val="28793E20"/>
    <w:rsid w:val="287C746C"/>
    <w:rsid w:val="28942A08"/>
    <w:rsid w:val="2AEA2DB3"/>
    <w:rsid w:val="2B9E3CD7"/>
    <w:rsid w:val="2C0C0B07"/>
    <w:rsid w:val="2C237866"/>
    <w:rsid w:val="2E6920C9"/>
    <w:rsid w:val="2E782484"/>
    <w:rsid w:val="2E9D013C"/>
    <w:rsid w:val="2F6D7B0F"/>
    <w:rsid w:val="2F9432ED"/>
    <w:rsid w:val="2FEC4ED7"/>
    <w:rsid w:val="30032221"/>
    <w:rsid w:val="30281C88"/>
    <w:rsid w:val="315216B2"/>
    <w:rsid w:val="31D9592F"/>
    <w:rsid w:val="326A6587"/>
    <w:rsid w:val="32BA306B"/>
    <w:rsid w:val="32C4213C"/>
    <w:rsid w:val="34761214"/>
    <w:rsid w:val="34D80120"/>
    <w:rsid w:val="35352E7D"/>
    <w:rsid w:val="35BF6BEA"/>
    <w:rsid w:val="35FC399A"/>
    <w:rsid w:val="36054F45"/>
    <w:rsid w:val="36DD557A"/>
    <w:rsid w:val="372C74C6"/>
    <w:rsid w:val="37A662B4"/>
    <w:rsid w:val="37D56B99"/>
    <w:rsid w:val="38235024"/>
    <w:rsid w:val="3C395948"/>
    <w:rsid w:val="3C9371A7"/>
    <w:rsid w:val="3DF02037"/>
    <w:rsid w:val="3EC82FB3"/>
    <w:rsid w:val="41EE5E2D"/>
    <w:rsid w:val="423B3A9C"/>
    <w:rsid w:val="424F7403"/>
    <w:rsid w:val="43672D9B"/>
    <w:rsid w:val="43AC661D"/>
    <w:rsid w:val="43FD54AD"/>
    <w:rsid w:val="449A0F4E"/>
    <w:rsid w:val="44C2585C"/>
    <w:rsid w:val="46D02A05"/>
    <w:rsid w:val="479C6D8B"/>
    <w:rsid w:val="47E56984"/>
    <w:rsid w:val="47FB06A3"/>
    <w:rsid w:val="48945CB4"/>
    <w:rsid w:val="49AB59AC"/>
    <w:rsid w:val="4A4554B8"/>
    <w:rsid w:val="4A54394D"/>
    <w:rsid w:val="4A9B332A"/>
    <w:rsid w:val="4C5916EF"/>
    <w:rsid w:val="4D021D86"/>
    <w:rsid w:val="4D5D520F"/>
    <w:rsid w:val="4DA44BEC"/>
    <w:rsid w:val="4F440434"/>
    <w:rsid w:val="4FDF015D"/>
    <w:rsid w:val="50D2381E"/>
    <w:rsid w:val="5133250E"/>
    <w:rsid w:val="518F6C94"/>
    <w:rsid w:val="51954F77"/>
    <w:rsid w:val="51A17F1E"/>
    <w:rsid w:val="51CE6D6A"/>
    <w:rsid w:val="521C11F4"/>
    <w:rsid w:val="52636BEE"/>
    <w:rsid w:val="52AF02BB"/>
    <w:rsid w:val="538E6122"/>
    <w:rsid w:val="53D02297"/>
    <w:rsid w:val="53F1220D"/>
    <w:rsid w:val="540A62E5"/>
    <w:rsid w:val="54A159E1"/>
    <w:rsid w:val="54BE6593"/>
    <w:rsid w:val="54F46459"/>
    <w:rsid w:val="55B856D8"/>
    <w:rsid w:val="570109B9"/>
    <w:rsid w:val="575256B8"/>
    <w:rsid w:val="58BF28DA"/>
    <w:rsid w:val="58F419FA"/>
    <w:rsid w:val="58F702C5"/>
    <w:rsid w:val="59FE7432"/>
    <w:rsid w:val="5A1A5971"/>
    <w:rsid w:val="5A6776CD"/>
    <w:rsid w:val="5B1A029B"/>
    <w:rsid w:val="5B21162A"/>
    <w:rsid w:val="5B5714EF"/>
    <w:rsid w:val="5BB57FC4"/>
    <w:rsid w:val="5BC56459"/>
    <w:rsid w:val="5C1B42CB"/>
    <w:rsid w:val="5C433822"/>
    <w:rsid w:val="5C653798"/>
    <w:rsid w:val="5D1D4073"/>
    <w:rsid w:val="5DB06C95"/>
    <w:rsid w:val="5F4B136B"/>
    <w:rsid w:val="5FAB1E0A"/>
    <w:rsid w:val="60121E89"/>
    <w:rsid w:val="60582BDB"/>
    <w:rsid w:val="61840B64"/>
    <w:rsid w:val="619743F4"/>
    <w:rsid w:val="63A252D2"/>
    <w:rsid w:val="63BF420E"/>
    <w:rsid w:val="63F011C4"/>
    <w:rsid w:val="64B11C70"/>
    <w:rsid w:val="660109D5"/>
    <w:rsid w:val="6603474E"/>
    <w:rsid w:val="67397CFB"/>
    <w:rsid w:val="675114E9"/>
    <w:rsid w:val="6817003C"/>
    <w:rsid w:val="68555008"/>
    <w:rsid w:val="6A3A6264"/>
    <w:rsid w:val="6A9E67F3"/>
    <w:rsid w:val="6AB37DC4"/>
    <w:rsid w:val="6AEB755E"/>
    <w:rsid w:val="6B4D1FC7"/>
    <w:rsid w:val="6BD9385B"/>
    <w:rsid w:val="6C1F5711"/>
    <w:rsid w:val="6C924135"/>
    <w:rsid w:val="6D8141AA"/>
    <w:rsid w:val="6DA73C10"/>
    <w:rsid w:val="6F6C1080"/>
    <w:rsid w:val="6F9401C4"/>
    <w:rsid w:val="6FEE2E3B"/>
    <w:rsid w:val="703E226E"/>
    <w:rsid w:val="70C525FF"/>
    <w:rsid w:val="71A16BC9"/>
    <w:rsid w:val="732D3D09"/>
    <w:rsid w:val="74F811F5"/>
    <w:rsid w:val="75C335B1"/>
    <w:rsid w:val="7634625D"/>
    <w:rsid w:val="76BB24DB"/>
    <w:rsid w:val="774A3324"/>
    <w:rsid w:val="778F4F0E"/>
    <w:rsid w:val="78267E28"/>
    <w:rsid w:val="78BE2756"/>
    <w:rsid w:val="78CB778A"/>
    <w:rsid w:val="78FD327E"/>
    <w:rsid w:val="79F93A46"/>
    <w:rsid w:val="7A0B19CB"/>
    <w:rsid w:val="7A232871"/>
    <w:rsid w:val="7ADA2618"/>
    <w:rsid w:val="7C9C690A"/>
    <w:rsid w:val="7E1A042F"/>
    <w:rsid w:val="7E8E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781</Words>
  <Characters>846</Characters>
  <Lines>0</Lines>
  <Paragraphs>0</Paragraphs>
  <TotalTime>0</TotalTime>
  <ScaleCrop>false</ScaleCrop>
  <LinksUpToDate>false</LinksUpToDate>
  <CharactersWithSpaces>912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2022-06-14T08:40:00Z</dcterms:created>
  <dc:creator>Administrator</dc:creator>
  <cp:lastModifiedBy>冰凉一下</cp:lastModifiedBy>
  <dcterms:modified xsi:type="dcterms:W3CDTF">2023-08-18T03:16:44Z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88BF7E599B134AAB93B03F8859EF030D_13</vt:lpwstr>
  </property>
</Properties>
</file>