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夏邑县罗庄镇内设机构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党政综合办公室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党建工作办公室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经济发展办公室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乡村建设办公室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公共服务办公室</w:t>
      </w:r>
      <w:bookmarkStart w:id="0" w:name="_GoBack"/>
      <w:bookmarkEnd w:id="0"/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平安建设办公室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综合行政执法大队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行政审批服务中心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应急管理办公室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退役军人服务站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村镇规划建设办公室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E5F717"/>
    <w:multiLevelType w:val="singleLevel"/>
    <w:tmpl w:val="ABE5F71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WRlZDJhZTI4ZGMyMDA1YTlkMDdlZGE1YjA5ZjcifQ=="/>
  </w:docVars>
  <w:rsids>
    <w:rsidRoot w:val="00000000"/>
    <w:rsid w:val="7FA4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2023-12-27T07:28:49Z</dcterms:created>
  <dc:creator>Administrator</dc:creator>
  <cp:lastModifiedBy>时间都去哪儿了</cp:lastModifiedBy>
  <dcterms:modified xsi:type="dcterms:W3CDTF">2023-12-27T07:31:46Z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250AB10BCE3743089851E106B15EF6C8_12</vt:lpwstr>
  </property>
</Properties>
</file>