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7B023" w14:textId="77777777" w:rsidR="00654595" w:rsidRDefault="00654595" w:rsidP="006767EB">
      <w:pPr>
        <w:widowControl/>
        <w:overflowPunct w:val="0"/>
        <w:spacing w:line="360" w:lineRule="auto"/>
        <w:jc w:val="center"/>
        <w:rPr>
          <w:rFonts w:ascii="Times New Roman" w:eastAsia="方正小标宋_GBK" w:hAnsi="Times New Roman"/>
          <w:sz w:val="48"/>
          <w:szCs w:val="48"/>
        </w:rPr>
      </w:pPr>
      <w:bookmarkStart w:id="0" w:name="_Hlk96938746"/>
    </w:p>
    <w:p w14:paraId="324CD827" w14:textId="77777777" w:rsidR="00654595" w:rsidRDefault="00654595" w:rsidP="006767EB">
      <w:pPr>
        <w:widowControl/>
        <w:overflowPunct w:val="0"/>
        <w:spacing w:line="360" w:lineRule="auto"/>
        <w:jc w:val="center"/>
        <w:rPr>
          <w:rFonts w:ascii="Times New Roman" w:eastAsia="方正小标宋_GBK" w:hAnsi="Times New Roman"/>
          <w:sz w:val="48"/>
          <w:szCs w:val="48"/>
        </w:rPr>
      </w:pPr>
    </w:p>
    <w:p w14:paraId="490D14CD" w14:textId="77777777" w:rsidR="00654595" w:rsidRDefault="00654595" w:rsidP="006767EB">
      <w:pPr>
        <w:widowControl/>
        <w:overflowPunct w:val="0"/>
        <w:spacing w:line="360" w:lineRule="auto"/>
        <w:jc w:val="center"/>
        <w:rPr>
          <w:rFonts w:ascii="Times New Roman" w:eastAsia="方正小标宋_GBK" w:hAnsi="Times New Roman"/>
          <w:sz w:val="48"/>
          <w:szCs w:val="48"/>
        </w:rPr>
      </w:pPr>
    </w:p>
    <w:p w14:paraId="15E3E500" w14:textId="77777777" w:rsidR="00654595" w:rsidRDefault="00654595" w:rsidP="006767EB">
      <w:pPr>
        <w:widowControl/>
        <w:overflowPunct w:val="0"/>
        <w:spacing w:line="360" w:lineRule="auto"/>
        <w:jc w:val="center"/>
        <w:rPr>
          <w:rFonts w:ascii="Times New Roman" w:eastAsia="方正小标宋_GBK" w:hAnsi="Times New Roman"/>
          <w:sz w:val="48"/>
          <w:szCs w:val="48"/>
        </w:rPr>
      </w:pPr>
    </w:p>
    <w:bookmarkEnd w:id="0"/>
    <w:p w14:paraId="0B1B0540" w14:textId="77777777" w:rsidR="00C22C24" w:rsidRDefault="00DA3062" w:rsidP="006767EB">
      <w:pPr>
        <w:overflowPunct w:val="0"/>
        <w:spacing w:line="360" w:lineRule="auto"/>
        <w:jc w:val="center"/>
        <w:rPr>
          <w:rFonts w:ascii="方正小标宋简体" w:eastAsia="方正小标宋简体" w:hAnsi="方正小标宋简体"/>
          <w:b/>
          <w:bCs/>
          <w:sz w:val="44"/>
          <w:szCs w:val="44"/>
        </w:rPr>
      </w:pPr>
      <w:r>
        <w:rPr>
          <w:rFonts w:ascii="方正小标宋简体" w:eastAsia="方正小标宋简体" w:hAnsi="方正小标宋简体"/>
          <w:b/>
          <w:bCs/>
          <w:sz w:val="44"/>
          <w:szCs w:val="44"/>
        </w:rPr>
        <w:t>夏邑县</w:t>
      </w:r>
      <w:r>
        <w:rPr>
          <w:rFonts w:ascii="方正小标宋简体" w:eastAsia="方正小标宋简体" w:hAnsi="方正小标宋简体" w:hint="eastAsia"/>
          <w:b/>
          <w:bCs/>
          <w:sz w:val="44"/>
          <w:szCs w:val="44"/>
        </w:rPr>
        <w:t>“</w:t>
      </w:r>
      <w:r>
        <w:rPr>
          <w:rFonts w:ascii="方正小标宋简体" w:eastAsia="方正小标宋简体" w:hAnsi="方正小标宋简体"/>
          <w:b/>
          <w:bCs/>
          <w:sz w:val="44"/>
          <w:szCs w:val="44"/>
        </w:rPr>
        <w:t>十四五</w:t>
      </w:r>
      <w:r>
        <w:rPr>
          <w:rFonts w:ascii="方正小标宋简体" w:eastAsia="方正小标宋简体" w:hAnsi="方正小标宋简体" w:hint="eastAsia"/>
          <w:b/>
          <w:bCs/>
          <w:sz w:val="44"/>
          <w:szCs w:val="44"/>
        </w:rPr>
        <w:t>”</w:t>
      </w:r>
      <w:r w:rsidR="00605416" w:rsidRPr="00605416">
        <w:rPr>
          <w:rFonts w:ascii="方正小标宋简体" w:eastAsia="方正小标宋简体" w:hAnsi="方正小标宋简体" w:hint="eastAsia"/>
          <w:b/>
          <w:bCs/>
          <w:sz w:val="44"/>
          <w:szCs w:val="44"/>
        </w:rPr>
        <w:t>应急体系</w:t>
      </w:r>
      <w:proofErr w:type="gramStart"/>
      <w:r w:rsidR="00605416" w:rsidRPr="00605416">
        <w:rPr>
          <w:rFonts w:ascii="方正小标宋简体" w:eastAsia="方正小标宋简体" w:hAnsi="方正小标宋简体" w:hint="eastAsia"/>
          <w:b/>
          <w:bCs/>
          <w:sz w:val="44"/>
          <w:szCs w:val="44"/>
        </w:rPr>
        <w:t>和</w:t>
      </w:r>
      <w:proofErr w:type="gramEnd"/>
    </w:p>
    <w:p w14:paraId="62D4F362" w14:textId="2A6BF822" w:rsidR="00654595" w:rsidRDefault="00605416" w:rsidP="006767EB">
      <w:pPr>
        <w:overflowPunct w:val="0"/>
        <w:spacing w:line="360" w:lineRule="auto"/>
        <w:jc w:val="center"/>
        <w:rPr>
          <w:rFonts w:ascii="方正小标宋简体" w:eastAsia="方正小标宋简体" w:hAnsi="方正小标宋简体"/>
          <w:b/>
          <w:bCs/>
          <w:sz w:val="44"/>
          <w:szCs w:val="44"/>
        </w:rPr>
      </w:pPr>
      <w:r w:rsidRPr="00605416">
        <w:rPr>
          <w:rFonts w:ascii="方正小标宋简体" w:eastAsia="方正小标宋简体" w:hAnsi="方正小标宋简体" w:hint="eastAsia"/>
          <w:b/>
          <w:bCs/>
          <w:sz w:val="44"/>
          <w:szCs w:val="44"/>
        </w:rPr>
        <w:t>本质安全能力建设</w:t>
      </w:r>
      <w:r w:rsidR="00DA3062">
        <w:rPr>
          <w:rFonts w:ascii="方正小标宋简体" w:eastAsia="方正小标宋简体" w:hAnsi="方正小标宋简体"/>
          <w:b/>
          <w:bCs/>
          <w:sz w:val="44"/>
          <w:szCs w:val="44"/>
        </w:rPr>
        <w:t>规划</w:t>
      </w:r>
    </w:p>
    <w:p w14:paraId="1E89F442" w14:textId="77777777" w:rsidR="00654595" w:rsidRDefault="00DA3062" w:rsidP="006767EB">
      <w:pPr>
        <w:overflowPunct w:val="0"/>
        <w:spacing w:line="360" w:lineRule="auto"/>
        <w:jc w:val="center"/>
        <w:rPr>
          <w:rFonts w:ascii="Times New Roman" w:eastAsia="方正小标宋_GBK" w:hAnsi="Times New Roman"/>
          <w:b/>
          <w:bCs/>
          <w:sz w:val="44"/>
          <w:szCs w:val="44"/>
        </w:rPr>
      </w:pPr>
      <w:r>
        <w:rPr>
          <w:rFonts w:ascii="Times New Roman" w:hAnsi="Times New Roman"/>
          <w:b/>
          <w:bCs/>
          <w:sz w:val="44"/>
          <w:szCs w:val="44"/>
        </w:rPr>
        <w:t>（</w:t>
      </w:r>
      <w:r>
        <w:rPr>
          <w:rFonts w:ascii="Times New Roman" w:hAnsi="Times New Roman"/>
          <w:b/>
          <w:bCs/>
          <w:sz w:val="44"/>
          <w:szCs w:val="44"/>
        </w:rPr>
        <w:t>2021-2025</w:t>
      </w:r>
      <w:r>
        <w:rPr>
          <w:rFonts w:ascii="Times New Roman" w:eastAsia="方正小标宋_GBK" w:hAnsi="Times New Roman" w:hint="eastAsia"/>
          <w:b/>
          <w:bCs/>
          <w:sz w:val="44"/>
          <w:szCs w:val="44"/>
        </w:rPr>
        <w:t>年</w:t>
      </w:r>
      <w:r>
        <w:rPr>
          <w:rFonts w:ascii="Times New Roman" w:hAnsi="Times New Roman"/>
          <w:b/>
          <w:bCs/>
          <w:sz w:val="44"/>
          <w:szCs w:val="44"/>
        </w:rPr>
        <w:t>）</w:t>
      </w:r>
    </w:p>
    <w:p w14:paraId="2FB55A56" w14:textId="77777777" w:rsidR="00654595" w:rsidRPr="00A6295E" w:rsidRDefault="00654595" w:rsidP="006767EB">
      <w:pPr>
        <w:widowControl/>
        <w:overflowPunct w:val="0"/>
        <w:spacing w:line="360" w:lineRule="auto"/>
        <w:jc w:val="center"/>
        <w:rPr>
          <w:rFonts w:ascii="Times New Roman" w:eastAsia="黑体" w:hAnsi="Times New Roman"/>
          <w:b/>
          <w:bCs/>
          <w:color w:val="454545"/>
          <w:kern w:val="0"/>
          <w:sz w:val="44"/>
          <w:szCs w:val="44"/>
        </w:rPr>
      </w:pPr>
      <w:bookmarkStart w:id="1" w:name="_Hlk75421843"/>
      <w:bookmarkStart w:id="2" w:name="_Hlk93845542"/>
      <w:bookmarkEnd w:id="1"/>
    </w:p>
    <w:p w14:paraId="5B5756BA" w14:textId="77777777" w:rsidR="00654595" w:rsidRDefault="00654595" w:rsidP="006767EB">
      <w:pPr>
        <w:widowControl/>
        <w:overflowPunct w:val="0"/>
        <w:spacing w:line="360" w:lineRule="auto"/>
        <w:jc w:val="center"/>
        <w:rPr>
          <w:rFonts w:ascii="Times New Roman" w:eastAsia="黑体" w:hAnsi="Times New Roman"/>
          <w:b/>
          <w:bCs/>
          <w:color w:val="454545"/>
          <w:kern w:val="0"/>
          <w:sz w:val="44"/>
          <w:szCs w:val="44"/>
        </w:rPr>
      </w:pPr>
    </w:p>
    <w:p w14:paraId="40A71455" w14:textId="77777777" w:rsidR="00654595" w:rsidRDefault="00654595" w:rsidP="006767EB">
      <w:pPr>
        <w:widowControl/>
        <w:overflowPunct w:val="0"/>
        <w:spacing w:line="360" w:lineRule="auto"/>
        <w:jc w:val="center"/>
        <w:rPr>
          <w:rFonts w:ascii="Times New Roman" w:eastAsia="黑体" w:hAnsi="Times New Roman"/>
          <w:b/>
          <w:bCs/>
          <w:color w:val="454545"/>
          <w:kern w:val="0"/>
          <w:sz w:val="44"/>
          <w:szCs w:val="44"/>
        </w:rPr>
      </w:pPr>
    </w:p>
    <w:p w14:paraId="64C3D6E5" w14:textId="77777777" w:rsidR="00654595" w:rsidRDefault="00654595" w:rsidP="006767EB">
      <w:pPr>
        <w:widowControl/>
        <w:overflowPunct w:val="0"/>
        <w:spacing w:line="360" w:lineRule="auto"/>
        <w:jc w:val="center"/>
        <w:rPr>
          <w:rFonts w:ascii="Times New Roman" w:eastAsia="黑体" w:hAnsi="Times New Roman"/>
          <w:b/>
          <w:bCs/>
          <w:color w:val="454545"/>
          <w:kern w:val="0"/>
          <w:sz w:val="44"/>
          <w:szCs w:val="44"/>
        </w:rPr>
      </w:pPr>
    </w:p>
    <w:p w14:paraId="4817FD1C" w14:textId="77777777" w:rsidR="00654595" w:rsidRDefault="00654595" w:rsidP="006767EB">
      <w:pPr>
        <w:widowControl/>
        <w:overflowPunct w:val="0"/>
        <w:spacing w:line="360" w:lineRule="auto"/>
        <w:jc w:val="center"/>
        <w:rPr>
          <w:rFonts w:ascii="Times New Roman" w:eastAsia="黑体" w:hAnsi="Times New Roman"/>
          <w:b/>
          <w:bCs/>
          <w:color w:val="454545"/>
          <w:kern w:val="0"/>
          <w:sz w:val="44"/>
          <w:szCs w:val="44"/>
        </w:rPr>
      </w:pPr>
    </w:p>
    <w:p w14:paraId="5B5606EB" w14:textId="77777777" w:rsidR="00654595" w:rsidRDefault="00654595" w:rsidP="006767EB">
      <w:pPr>
        <w:widowControl/>
        <w:overflowPunct w:val="0"/>
        <w:spacing w:line="360" w:lineRule="auto"/>
        <w:jc w:val="center"/>
        <w:rPr>
          <w:rFonts w:ascii="Times New Roman" w:eastAsia="黑体" w:hAnsi="Times New Roman"/>
          <w:b/>
          <w:bCs/>
          <w:color w:val="454545"/>
          <w:kern w:val="0"/>
          <w:sz w:val="44"/>
          <w:szCs w:val="44"/>
        </w:rPr>
      </w:pPr>
    </w:p>
    <w:p w14:paraId="0E5446DB" w14:textId="77777777" w:rsidR="00654595" w:rsidRDefault="00654595" w:rsidP="006767EB">
      <w:pPr>
        <w:widowControl/>
        <w:overflowPunct w:val="0"/>
        <w:spacing w:line="360" w:lineRule="auto"/>
        <w:jc w:val="center"/>
        <w:rPr>
          <w:rFonts w:ascii="Times New Roman" w:eastAsia="黑体" w:hAnsi="Times New Roman"/>
          <w:b/>
          <w:bCs/>
          <w:color w:val="454545"/>
          <w:kern w:val="0"/>
          <w:sz w:val="44"/>
          <w:szCs w:val="44"/>
        </w:rPr>
      </w:pPr>
    </w:p>
    <w:p w14:paraId="65630635" w14:textId="22F2089B" w:rsidR="00112F3F" w:rsidRDefault="00112F3F" w:rsidP="00112F3F">
      <w:pPr>
        <w:rPr>
          <w:rFonts w:ascii="Times New Roman" w:eastAsia="黑体" w:hAnsi="Times New Roman"/>
          <w:b/>
          <w:bCs/>
          <w:color w:val="454545"/>
          <w:kern w:val="0"/>
          <w:sz w:val="44"/>
          <w:szCs w:val="44"/>
        </w:rPr>
      </w:pPr>
    </w:p>
    <w:p w14:paraId="3A40E49F" w14:textId="668F7815" w:rsidR="00112F3F" w:rsidRDefault="00112F3F" w:rsidP="00112F3F">
      <w:pPr>
        <w:pStyle w:val="a0"/>
      </w:pPr>
    </w:p>
    <w:p w14:paraId="28FEB30B" w14:textId="4E2778AC" w:rsidR="00112F3F" w:rsidRDefault="00112F3F" w:rsidP="00112F3F"/>
    <w:p w14:paraId="5B4D49DB" w14:textId="3F173B90" w:rsidR="00112F3F" w:rsidRDefault="00112F3F" w:rsidP="00112F3F">
      <w:pPr>
        <w:pStyle w:val="a0"/>
      </w:pPr>
    </w:p>
    <w:p w14:paraId="7527F40D" w14:textId="2D2709C7" w:rsidR="00112F3F" w:rsidRPr="00112F3F" w:rsidRDefault="00112F3F" w:rsidP="00112F3F">
      <w:pPr>
        <w:pStyle w:val="a0"/>
        <w:rPr>
          <w:rFonts w:hint="eastAsia"/>
        </w:rPr>
      </w:pPr>
    </w:p>
    <w:p w14:paraId="6E607392" w14:textId="77777777" w:rsidR="00654595" w:rsidRDefault="00654595" w:rsidP="006767EB">
      <w:pPr>
        <w:widowControl/>
        <w:overflowPunct w:val="0"/>
        <w:spacing w:line="360" w:lineRule="auto"/>
        <w:jc w:val="center"/>
        <w:rPr>
          <w:rFonts w:ascii="Times New Roman" w:eastAsia="黑体" w:hAnsi="Times New Roman"/>
          <w:b/>
          <w:bCs/>
          <w:color w:val="454545"/>
          <w:kern w:val="0"/>
          <w:sz w:val="44"/>
          <w:szCs w:val="44"/>
        </w:rPr>
      </w:pPr>
    </w:p>
    <w:bookmarkEnd w:id="2"/>
    <w:p w14:paraId="4B487834" w14:textId="1CCF3BBB" w:rsidR="00654595" w:rsidRDefault="00DA3062" w:rsidP="006767EB">
      <w:pPr>
        <w:widowControl/>
        <w:overflowPunct w:val="0"/>
        <w:spacing w:line="360" w:lineRule="auto"/>
        <w:jc w:val="center"/>
        <w:rPr>
          <w:rFonts w:ascii="Times New Roman" w:eastAsia="楷体" w:hAnsi="Times New Roman"/>
          <w:sz w:val="36"/>
          <w:szCs w:val="36"/>
        </w:rPr>
      </w:pPr>
      <w:r>
        <w:rPr>
          <w:rFonts w:ascii="Times New Roman" w:eastAsia="楷体" w:hAnsi="Times New Roman"/>
          <w:sz w:val="36"/>
          <w:szCs w:val="36"/>
        </w:rPr>
        <w:t>夏邑县</w:t>
      </w:r>
      <w:r w:rsidR="003F00F7">
        <w:rPr>
          <w:rFonts w:ascii="Times New Roman" w:eastAsia="楷体" w:hAnsi="Times New Roman" w:hint="eastAsia"/>
          <w:sz w:val="36"/>
          <w:szCs w:val="36"/>
        </w:rPr>
        <w:t>人民政府</w:t>
      </w:r>
    </w:p>
    <w:p w14:paraId="36384D24" w14:textId="3E5E8448" w:rsidR="00654595" w:rsidRDefault="00DA3062" w:rsidP="006767EB">
      <w:pPr>
        <w:widowControl/>
        <w:overflowPunct w:val="0"/>
        <w:spacing w:line="360" w:lineRule="auto"/>
        <w:jc w:val="center"/>
        <w:rPr>
          <w:rFonts w:ascii="Times New Roman" w:hAnsi="Times New Roman"/>
        </w:rPr>
        <w:sectPr w:rsidR="00654595">
          <w:pgSz w:w="11907" w:h="16840"/>
          <w:pgMar w:top="1440" w:right="1800" w:bottom="1440" w:left="1800" w:header="720" w:footer="720" w:gutter="0"/>
          <w:cols w:space="720"/>
          <w:docGrid w:type="lines" w:linePitch="286"/>
        </w:sectPr>
      </w:pPr>
      <w:r>
        <w:rPr>
          <w:rFonts w:ascii="Times New Roman" w:eastAsia="楷体" w:hAnsi="Times New Roman"/>
          <w:sz w:val="36"/>
          <w:szCs w:val="36"/>
        </w:rPr>
        <w:t>二〇二二年</w:t>
      </w:r>
      <w:r w:rsidR="00EA0F4D">
        <w:rPr>
          <w:rFonts w:ascii="Times New Roman" w:eastAsia="楷体" w:hAnsi="Times New Roman" w:hint="eastAsia"/>
          <w:sz w:val="36"/>
          <w:szCs w:val="36"/>
        </w:rPr>
        <w:t>十二</w:t>
      </w:r>
      <w:r>
        <w:rPr>
          <w:rFonts w:ascii="Times New Roman" w:eastAsia="楷体" w:hAnsi="Times New Roman"/>
          <w:sz w:val="36"/>
          <w:szCs w:val="36"/>
        </w:rPr>
        <w:t>月</w:t>
      </w:r>
    </w:p>
    <w:p w14:paraId="28F42749" w14:textId="77777777" w:rsidR="00654595" w:rsidRDefault="00DA3062" w:rsidP="006767EB">
      <w:pPr>
        <w:overflowPunct w:val="0"/>
        <w:spacing w:line="360" w:lineRule="auto"/>
        <w:jc w:val="center"/>
        <w:rPr>
          <w:rFonts w:ascii="黑体" w:eastAsia="黑体" w:hAnsi="黑体"/>
          <w:b/>
          <w:bCs/>
          <w:kern w:val="0"/>
          <w:sz w:val="32"/>
          <w:szCs w:val="32"/>
        </w:rPr>
      </w:pPr>
      <w:r>
        <w:rPr>
          <w:rFonts w:ascii="黑体" w:eastAsia="黑体" w:hAnsi="黑体"/>
          <w:b/>
          <w:bCs/>
          <w:kern w:val="0"/>
          <w:sz w:val="32"/>
          <w:szCs w:val="32"/>
        </w:rPr>
        <w:lastRenderedPageBreak/>
        <w:t>前  言</w:t>
      </w:r>
    </w:p>
    <w:p w14:paraId="3993E0C1" w14:textId="277653B3" w:rsidR="00654595" w:rsidRDefault="00DA3062" w:rsidP="006767EB">
      <w:pPr>
        <w:widowControl/>
        <w:overflowPunct w:val="0"/>
        <w:spacing w:line="360" w:lineRule="auto"/>
        <w:ind w:firstLineChars="200" w:firstLine="640"/>
        <w:rPr>
          <w:rFonts w:ascii="Times New Roman" w:eastAsia="仿宋" w:hAnsi="Times New Roman"/>
          <w:color w:val="191919"/>
          <w:kern w:val="0"/>
          <w:sz w:val="32"/>
          <w:szCs w:val="32"/>
          <w:lang w:bidi="ar"/>
        </w:rPr>
      </w:pP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十四五</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时期（</w:t>
      </w:r>
      <w:r>
        <w:rPr>
          <w:rFonts w:ascii="Times New Roman" w:eastAsia="仿宋" w:hAnsi="Times New Roman"/>
          <w:color w:val="191919"/>
          <w:kern w:val="0"/>
          <w:sz w:val="32"/>
          <w:szCs w:val="32"/>
          <w:lang w:bidi="ar"/>
        </w:rPr>
        <w:t>2021-2025</w:t>
      </w:r>
      <w:r>
        <w:rPr>
          <w:rFonts w:ascii="Times New Roman" w:eastAsia="仿宋" w:hAnsi="Times New Roman"/>
          <w:color w:val="191919"/>
          <w:kern w:val="0"/>
          <w:sz w:val="32"/>
          <w:szCs w:val="32"/>
          <w:lang w:bidi="ar"/>
        </w:rPr>
        <w:t>）是夏邑努力打造黄河流域生态保护和高质量发展样板区、全面接轨长三角先行区、中部崛起绿色智造示范区，高水平建设</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活力、生态、诚信、和美、长寿</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新夏邑的关键阶段，</w:t>
      </w:r>
      <w:r>
        <w:rPr>
          <w:rFonts w:ascii="Times New Roman" w:eastAsia="仿宋" w:hAnsi="Times New Roman" w:hint="eastAsia"/>
          <w:color w:val="191919"/>
          <w:kern w:val="0"/>
          <w:sz w:val="32"/>
          <w:szCs w:val="32"/>
          <w:lang w:bidi="ar"/>
        </w:rPr>
        <w:t>也</w:t>
      </w:r>
      <w:r>
        <w:rPr>
          <w:rFonts w:ascii="Times New Roman" w:eastAsia="仿宋" w:hAnsi="Times New Roman"/>
          <w:color w:val="191919"/>
          <w:kern w:val="0"/>
          <w:sz w:val="32"/>
          <w:szCs w:val="32"/>
          <w:lang w:bidi="ar"/>
        </w:rPr>
        <w:t>是夏邑持续推进应急管理机构改革，坚持统筹发展和安全，全力构建统一领导、权责一致、权威高效的应急能力体系，加快推进应急管理体系和能力现代化的重要时期。</w:t>
      </w:r>
    </w:p>
    <w:p w14:paraId="79221FA8" w14:textId="77777777" w:rsidR="00654595" w:rsidRDefault="00DA3062" w:rsidP="006767EB">
      <w:pPr>
        <w:widowControl/>
        <w:overflowPunct w:val="0"/>
        <w:spacing w:line="360" w:lineRule="auto"/>
        <w:ind w:firstLineChars="200" w:firstLine="640"/>
        <w:rPr>
          <w:rFonts w:ascii="Times New Roman" w:eastAsia="仿宋" w:hAnsi="Times New Roman"/>
          <w:color w:val="191919"/>
          <w:kern w:val="0"/>
          <w:sz w:val="32"/>
          <w:szCs w:val="32"/>
          <w:lang w:bidi="ar"/>
        </w:rPr>
        <w:sectPr w:rsidR="00654595">
          <w:footerReference w:type="default" r:id="rId8"/>
          <w:pgSz w:w="11906" w:h="16838"/>
          <w:pgMar w:top="1440" w:right="1800" w:bottom="1440" w:left="1800" w:header="851" w:footer="992" w:gutter="0"/>
          <w:pgNumType w:start="1"/>
          <w:cols w:space="425"/>
          <w:docGrid w:type="lines" w:linePitch="312"/>
        </w:sectPr>
      </w:pPr>
      <w:r>
        <w:rPr>
          <w:rFonts w:ascii="Times New Roman" w:eastAsia="仿宋" w:hAnsi="Times New Roman"/>
          <w:color w:val="191919"/>
          <w:kern w:val="0"/>
          <w:sz w:val="32"/>
          <w:szCs w:val="32"/>
          <w:lang w:bidi="ar"/>
        </w:rPr>
        <w:t>为贯彻落实党中央国务院、河南省委省政府和商丘市委市政府关于应急管理工作的总体部署和要求，着力构建具有夏邑特色的现代应急管理体系，系统提升应急管理能力，依据《中华人民共和国突发事件应对法》《商丘市</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十四五</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应急体系和本质安全能力建设规划》和《夏邑县国民经济和社会发展第十四个五年规划和二〇三五年远景目标纲要》</w:t>
      </w:r>
      <w:r>
        <w:rPr>
          <w:rFonts w:ascii="Times New Roman" w:eastAsia="仿宋" w:hAnsi="Times New Roman" w:hint="eastAsia"/>
          <w:color w:val="191919"/>
          <w:kern w:val="0"/>
          <w:sz w:val="32"/>
          <w:szCs w:val="32"/>
          <w:lang w:bidi="ar"/>
        </w:rPr>
        <w:t>等相关文件和法律法规</w:t>
      </w:r>
      <w:r>
        <w:rPr>
          <w:rFonts w:ascii="Times New Roman" w:eastAsia="仿宋" w:hAnsi="Times New Roman"/>
          <w:color w:val="191919"/>
          <w:kern w:val="0"/>
          <w:sz w:val="32"/>
          <w:szCs w:val="32"/>
          <w:lang w:bidi="ar"/>
        </w:rPr>
        <w:t>，科学编制《夏邑县</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十四五</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应急体系建设规划》</w:t>
      </w:r>
      <w:r>
        <w:rPr>
          <w:rFonts w:ascii="Times New Roman" w:eastAsia="仿宋" w:hAnsi="Times New Roman" w:hint="eastAsia"/>
          <w:color w:val="191919"/>
          <w:kern w:val="0"/>
          <w:sz w:val="32"/>
          <w:szCs w:val="32"/>
          <w:lang w:bidi="ar"/>
        </w:rPr>
        <w:t>，作为夏邑县</w:t>
      </w:r>
      <w:r>
        <w:rPr>
          <w:rFonts w:ascii="Times New Roman" w:eastAsia="仿宋" w:hAnsi="Times New Roman"/>
          <w:color w:val="191919"/>
          <w:kern w:val="0"/>
          <w:sz w:val="32"/>
          <w:szCs w:val="32"/>
          <w:lang w:bidi="ar"/>
        </w:rPr>
        <w:t>全面提升应急体系建设水平的基本依据和行动指南。</w:t>
      </w:r>
    </w:p>
    <w:sdt>
      <w:sdtPr>
        <w:rPr>
          <w:rFonts w:ascii="黑体" w:eastAsia="黑体" w:hAnsi="黑体" w:cs="Times New Roman"/>
          <w:color w:val="auto"/>
          <w:kern w:val="2"/>
          <w:sz w:val="21"/>
          <w:szCs w:val="21"/>
          <w:lang w:val="zh-CN"/>
        </w:rPr>
        <w:id w:val="1761024845"/>
        <w:docPartObj>
          <w:docPartGallery w:val="Table of Contents"/>
          <w:docPartUnique/>
        </w:docPartObj>
      </w:sdtPr>
      <w:sdtEndPr>
        <w:rPr>
          <w:rFonts w:ascii="Calibri" w:eastAsia="宋体" w:hAnsi="Calibri"/>
          <w:b/>
          <w:bCs/>
        </w:rPr>
      </w:sdtEndPr>
      <w:sdtContent>
        <w:p w14:paraId="2D255E2D" w14:textId="77777777" w:rsidR="00654595" w:rsidRDefault="00DA3062" w:rsidP="006767EB">
          <w:pPr>
            <w:pStyle w:val="TOC30"/>
            <w:keepNext w:val="0"/>
            <w:keepLines w:val="0"/>
            <w:widowControl w:val="0"/>
            <w:overflowPunct w:val="0"/>
            <w:spacing w:before="0"/>
            <w:jc w:val="center"/>
            <w:rPr>
              <w:rFonts w:ascii="黑体" w:eastAsia="黑体" w:hAnsi="黑体"/>
              <w:b/>
              <w:bCs/>
              <w:color w:val="auto"/>
            </w:rPr>
          </w:pPr>
          <w:r>
            <w:rPr>
              <w:rFonts w:ascii="黑体" w:eastAsia="黑体" w:hAnsi="黑体"/>
              <w:b/>
              <w:bCs/>
              <w:color w:val="auto"/>
              <w:lang w:val="zh-CN"/>
            </w:rPr>
            <w:t>目</w:t>
          </w:r>
          <w:r>
            <w:rPr>
              <w:rFonts w:ascii="黑体" w:eastAsia="黑体" w:hAnsi="黑体" w:hint="eastAsia"/>
              <w:b/>
              <w:bCs/>
              <w:color w:val="auto"/>
              <w:lang w:val="zh-CN"/>
            </w:rPr>
            <w:t xml:space="preserve"> </w:t>
          </w:r>
          <w:r>
            <w:rPr>
              <w:rFonts w:ascii="黑体" w:eastAsia="黑体" w:hAnsi="黑体"/>
              <w:b/>
              <w:bCs/>
              <w:color w:val="auto"/>
              <w:lang w:val="zh-CN"/>
            </w:rPr>
            <w:t xml:space="preserve"> 录</w:t>
          </w:r>
        </w:p>
        <w:p w14:paraId="0D9ABECA" w14:textId="73AF5D27" w:rsidR="00654595" w:rsidRDefault="00DA3062" w:rsidP="006767EB">
          <w:pPr>
            <w:pStyle w:val="TOC1"/>
            <w:tabs>
              <w:tab w:val="right" w:leader="dot" w:pos="8296"/>
            </w:tabs>
            <w:overflowPunct w:val="0"/>
            <w:rPr>
              <w:rFonts w:ascii="Times New Roman" w:eastAsiaTheme="minorEastAsia" w:hAnsi="Times New Roman" w:cstheme="minorBidi"/>
              <w:noProof/>
              <w:sz w:val="32"/>
              <w:szCs w:val="32"/>
            </w:rPr>
          </w:pPr>
          <w:r>
            <w:rPr>
              <w:sz w:val="32"/>
              <w:szCs w:val="32"/>
            </w:rPr>
            <w:fldChar w:fldCharType="begin"/>
          </w:r>
          <w:r>
            <w:rPr>
              <w:sz w:val="32"/>
              <w:szCs w:val="32"/>
            </w:rPr>
            <w:instrText xml:space="preserve"> TOC \o "1-2" \h \z \u </w:instrText>
          </w:r>
          <w:r>
            <w:rPr>
              <w:sz w:val="32"/>
              <w:szCs w:val="32"/>
            </w:rPr>
            <w:fldChar w:fldCharType="separate"/>
          </w:r>
          <w:hyperlink w:anchor="_Toc96763892" w:history="1">
            <w:r>
              <w:rPr>
                <w:rStyle w:val="af6"/>
                <w:rFonts w:ascii="Times New Roman" w:eastAsia="黑体" w:hAnsi="Times New Roman"/>
                <w:noProof/>
                <w:kern w:val="0"/>
                <w:sz w:val="32"/>
                <w:szCs w:val="32"/>
              </w:rPr>
              <w:t>一、发展基础与面临形势</w:t>
            </w:r>
            <w:r>
              <w:rPr>
                <w:rFonts w:ascii="Times New Roman" w:hAnsi="Times New Roman"/>
                <w:noProof/>
                <w:sz w:val="32"/>
                <w:szCs w:val="32"/>
              </w:rPr>
              <w:tab/>
            </w:r>
            <w:r>
              <w:rPr>
                <w:rFonts w:ascii="Times New Roman" w:hAnsi="Times New Roman"/>
                <w:noProof/>
                <w:sz w:val="32"/>
                <w:szCs w:val="32"/>
              </w:rPr>
              <w:fldChar w:fldCharType="begin"/>
            </w:r>
            <w:r>
              <w:rPr>
                <w:rFonts w:ascii="Times New Roman" w:hAnsi="Times New Roman"/>
                <w:noProof/>
                <w:sz w:val="32"/>
                <w:szCs w:val="32"/>
              </w:rPr>
              <w:instrText xml:space="preserve"> PAGEREF _Toc96763892 \h </w:instrText>
            </w:r>
            <w:r>
              <w:rPr>
                <w:rFonts w:ascii="Times New Roman" w:hAnsi="Times New Roman"/>
                <w:noProof/>
                <w:sz w:val="32"/>
                <w:szCs w:val="32"/>
              </w:rPr>
            </w:r>
            <w:r>
              <w:rPr>
                <w:rFonts w:ascii="Times New Roman" w:hAnsi="Times New Roman"/>
                <w:noProof/>
                <w:sz w:val="32"/>
                <w:szCs w:val="32"/>
              </w:rPr>
              <w:fldChar w:fldCharType="separate"/>
            </w:r>
            <w:r w:rsidR="0079164B">
              <w:rPr>
                <w:rFonts w:ascii="Times New Roman" w:hAnsi="Times New Roman"/>
                <w:noProof/>
                <w:sz w:val="32"/>
                <w:szCs w:val="32"/>
              </w:rPr>
              <w:t>1</w:t>
            </w:r>
            <w:r>
              <w:rPr>
                <w:rFonts w:ascii="Times New Roman" w:hAnsi="Times New Roman"/>
                <w:noProof/>
                <w:sz w:val="32"/>
                <w:szCs w:val="32"/>
              </w:rPr>
              <w:fldChar w:fldCharType="end"/>
            </w:r>
          </w:hyperlink>
        </w:p>
        <w:p w14:paraId="04960814" w14:textId="68463A55" w:rsidR="00654595" w:rsidRDefault="00000000" w:rsidP="006767EB">
          <w:pPr>
            <w:pStyle w:val="TOC2"/>
            <w:tabs>
              <w:tab w:val="right" w:leader="dot" w:pos="8296"/>
            </w:tabs>
            <w:overflowPunct w:val="0"/>
            <w:rPr>
              <w:rFonts w:ascii="Times New Roman" w:eastAsiaTheme="minorEastAsia" w:hAnsi="Times New Roman" w:cstheme="minorBidi"/>
              <w:noProof/>
              <w:sz w:val="32"/>
              <w:szCs w:val="32"/>
            </w:rPr>
          </w:pPr>
          <w:hyperlink w:anchor="_Toc96763893" w:history="1">
            <w:r w:rsidR="00DA3062">
              <w:rPr>
                <w:rStyle w:val="af6"/>
                <w:rFonts w:ascii="Times New Roman" w:eastAsia="楷体" w:hAnsi="Times New Roman"/>
                <w:bCs/>
                <w:noProof/>
                <w:kern w:val="0"/>
                <w:sz w:val="32"/>
                <w:szCs w:val="32"/>
              </w:rPr>
              <w:t>（一）发展基础</w:t>
            </w:r>
            <w:r w:rsidR="00DA3062">
              <w:rPr>
                <w:rFonts w:ascii="Times New Roman" w:hAnsi="Times New Roman"/>
                <w:noProof/>
                <w:sz w:val="32"/>
                <w:szCs w:val="32"/>
              </w:rPr>
              <w:tab/>
            </w:r>
            <w:r w:rsidR="00DA3062">
              <w:rPr>
                <w:rFonts w:ascii="Times New Roman" w:hAnsi="Times New Roman"/>
                <w:noProof/>
                <w:sz w:val="32"/>
                <w:szCs w:val="32"/>
              </w:rPr>
              <w:fldChar w:fldCharType="begin"/>
            </w:r>
            <w:r w:rsidR="00DA3062">
              <w:rPr>
                <w:rFonts w:ascii="Times New Roman" w:hAnsi="Times New Roman"/>
                <w:noProof/>
                <w:sz w:val="32"/>
                <w:szCs w:val="32"/>
              </w:rPr>
              <w:instrText xml:space="preserve"> PAGEREF _Toc96763893 \h </w:instrText>
            </w:r>
            <w:r w:rsidR="00DA3062">
              <w:rPr>
                <w:rFonts w:ascii="Times New Roman" w:hAnsi="Times New Roman"/>
                <w:noProof/>
                <w:sz w:val="32"/>
                <w:szCs w:val="32"/>
              </w:rPr>
            </w:r>
            <w:r w:rsidR="00DA3062">
              <w:rPr>
                <w:rFonts w:ascii="Times New Roman" w:hAnsi="Times New Roman"/>
                <w:noProof/>
                <w:sz w:val="32"/>
                <w:szCs w:val="32"/>
              </w:rPr>
              <w:fldChar w:fldCharType="separate"/>
            </w:r>
            <w:r w:rsidR="0079164B">
              <w:rPr>
                <w:rFonts w:ascii="Times New Roman" w:hAnsi="Times New Roman"/>
                <w:noProof/>
                <w:sz w:val="32"/>
                <w:szCs w:val="32"/>
              </w:rPr>
              <w:t>1</w:t>
            </w:r>
            <w:r w:rsidR="00DA3062">
              <w:rPr>
                <w:rFonts w:ascii="Times New Roman" w:hAnsi="Times New Roman"/>
                <w:noProof/>
                <w:sz w:val="32"/>
                <w:szCs w:val="32"/>
              </w:rPr>
              <w:fldChar w:fldCharType="end"/>
            </w:r>
          </w:hyperlink>
        </w:p>
        <w:p w14:paraId="0AC09FB1" w14:textId="3F3CFA8A" w:rsidR="00654595" w:rsidRDefault="00000000" w:rsidP="006767EB">
          <w:pPr>
            <w:pStyle w:val="TOC2"/>
            <w:tabs>
              <w:tab w:val="right" w:leader="dot" w:pos="8296"/>
            </w:tabs>
            <w:overflowPunct w:val="0"/>
            <w:rPr>
              <w:rFonts w:ascii="Times New Roman" w:eastAsiaTheme="minorEastAsia" w:hAnsi="Times New Roman" w:cstheme="minorBidi"/>
              <w:noProof/>
              <w:sz w:val="32"/>
              <w:szCs w:val="32"/>
            </w:rPr>
          </w:pPr>
          <w:hyperlink w:anchor="_Toc96763894" w:history="1">
            <w:r w:rsidR="00DA3062">
              <w:rPr>
                <w:rStyle w:val="af6"/>
                <w:rFonts w:ascii="Times New Roman" w:eastAsia="楷体" w:hAnsi="Times New Roman"/>
                <w:bCs/>
                <w:noProof/>
                <w:kern w:val="0"/>
                <w:sz w:val="32"/>
                <w:szCs w:val="32"/>
              </w:rPr>
              <w:t>（二）面临形势</w:t>
            </w:r>
            <w:r w:rsidR="00DA3062">
              <w:rPr>
                <w:rFonts w:ascii="Times New Roman" w:hAnsi="Times New Roman"/>
                <w:noProof/>
                <w:sz w:val="32"/>
                <w:szCs w:val="32"/>
              </w:rPr>
              <w:tab/>
            </w:r>
            <w:r w:rsidR="00DA3062">
              <w:rPr>
                <w:rFonts w:ascii="Times New Roman" w:hAnsi="Times New Roman"/>
                <w:noProof/>
                <w:sz w:val="32"/>
                <w:szCs w:val="32"/>
              </w:rPr>
              <w:fldChar w:fldCharType="begin"/>
            </w:r>
            <w:r w:rsidR="00DA3062">
              <w:rPr>
                <w:rFonts w:ascii="Times New Roman" w:hAnsi="Times New Roman"/>
                <w:noProof/>
                <w:sz w:val="32"/>
                <w:szCs w:val="32"/>
              </w:rPr>
              <w:instrText xml:space="preserve"> PAGEREF _Toc96763894 \h </w:instrText>
            </w:r>
            <w:r w:rsidR="00DA3062">
              <w:rPr>
                <w:rFonts w:ascii="Times New Roman" w:hAnsi="Times New Roman"/>
                <w:noProof/>
                <w:sz w:val="32"/>
                <w:szCs w:val="32"/>
              </w:rPr>
            </w:r>
            <w:r w:rsidR="00DA3062">
              <w:rPr>
                <w:rFonts w:ascii="Times New Roman" w:hAnsi="Times New Roman"/>
                <w:noProof/>
                <w:sz w:val="32"/>
                <w:szCs w:val="32"/>
              </w:rPr>
              <w:fldChar w:fldCharType="separate"/>
            </w:r>
            <w:r w:rsidR="0079164B">
              <w:rPr>
                <w:rFonts w:ascii="Times New Roman" w:hAnsi="Times New Roman"/>
                <w:noProof/>
                <w:sz w:val="32"/>
                <w:szCs w:val="32"/>
              </w:rPr>
              <w:t>7</w:t>
            </w:r>
            <w:r w:rsidR="00DA3062">
              <w:rPr>
                <w:rFonts w:ascii="Times New Roman" w:hAnsi="Times New Roman"/>
                <w:noProof/>
                <w:sz w:val="32"/>
                <w:szCs w:val="32"/>
              </w:rPr>
              <w:fldChar w:fldCharType="end"/>
            </w:r>
          </w:hyperlink>
        </w:p>
        <w:p w14:paraId="1ABAF42A" w14:textId="222FD361" w:rsidR="00654595" w:rsidRDefault="00000000" w:rsidP="006767EB">
          <w:pPr>
            <w:pStyle w:val="TOC1"/>
            <w:tabs>
              <w:tab w:val="right" w:leader="dot" w:pos="8296"/>
            </w:tabs>
            <w:overflowPunct w:val="0"/>
            <w:rPr>
              <w:rFonts w:ascii="Times New Roman" w:eastAsiaTheme="minorEastAsia" w:hAnsi="Times New Roman" w:cstheme="minorBidi"/>
              <w:noProof/>
              <w:sz w:val="32"/>
              <w:szCs w:val="32"/>
            </w:rPr>
          </w:pPr>
          <w:hyperlink w:anchor="_Toc96763895" w:history="1">
            <w:r w:rsidR="00DA3062">
              <w:rPr>
                <w:rStyle w:val="af6"/>
                <w:rFonts w:ascii="Times New Roman" w:eastAsia="黑体" w:hAnsi="Times New Roman"/>
                <w:noProof/>
                <w:kern w:val="0"/>
                <w:sz w:val="32"/>
                <w:szCs w:val="32"/>
              </w:rPr>
              <w:t>二、指导思想、基本原则和发展目标</w:t>
            </w:r>
            <w:r w:rsidR="00DA3062">
              <w:rPr>
                <w:rFonts w:ascii="Times New Roman" w:hAnsi="Times New Roman"/>
                <w:noProof/>
                <w:sz w:val="32"/>
                <w:szCs w:val="32"/>
              </w:rPr>
              <w:tab/>
            </w:r>
            <w:r w:rsidR="00DA3062">
              <w:rPr>
                <w:rFonts w:ascii="Times New Roman" w:hAnsi="Times New Roman"/>
                <w:noProof/>
                <w:sz w:val="32"/>
                <w:szCs w:val="32"/>
              </w:rPr>
              <w:fldChar w:fldCharType="begin"/>
            </w:r>
            <w:r w:rsidR="00DA3062">
              <w:rPr>
                <w:rFonts w:ascii="Times New Roman" w:hAnsi="Times New Roman"/>
                <w:noProof/>
                <w:sz w:val="32"/>
                <w:szCs w:val="32"/>
              </w:rPr>
              <w:instrText xml:space="preserve"> PAGEREF _Toc96763895 \h </w:instrText>
            </w:r>
            <w:r w:rsidR="00DA3062">
              <w:rPr>
                <w:rFonts w:ascii="Times New Roman" w:hAnsi="Times New Roman"/>
                <w:noProof/>
                <w:sz w:val="32"/>
                <w:szCs w:val="32"/>
              </w:rPr>
            </w:r>
            <w:r w:rsidR="00DA3062">
              <w:rPr>
                <w:rFonts w:ascii="Times New Roman" w:hAnsi="Times New Roman"/>
                <w:noProof/>
                <w:sz w:val="32"/>
                <w:szCs w:val="32"/>
              </w:rPr>
              <w:fldChar w:fldCharType="separate"/>
            </w:r>
            <w:r w:rsidR="0079164B">
              <w:rPr>
                <w:rFonts w:ascii="Times New Roman" w:hAnsi="Times New Roman"/>
                <w:noProof/>
                <w:sz w:val="32"/>
                <w:szCs w:val="32"/>
              </w:rPr>
              <w:t>12</w:t>
            </w:r>
            <w:r w:rsidR="00DA3062">
              <w:rPr>
                <w:rFonts w:ascii="Times New Roman" w:hAnsi="Times New Roman"/>
                <w:noProof/>
                <w:sz w:val="32"/>
                <w:szCs w:val="32"/>
              </w:rPr>
              <w:fldChar w:fldCharType="end"/>
            </w:r>
          </w:hyperlink>
        </w:p>
        <w:p w14:paraId="11359ED7" w14:textId="174D9B59" w:rsidR="00654595" w:rsidRDefault="00000000" w:rsidP="006767EB">
          <w:pPr>
            <w:pStyle w:val="TOC2"/>
            <w:tabs>
              <w:tab w:val="right" w:leader="dot" w:pos="8296"/>
            </w:tabs>
            <w:overflowPunct w:val="0"/>
            <w:rPr>
              <w:rFonts w:ascii="Times New Roman" w:eastAsiaTheme="minorEastAsia" w:hAnsi="Times New Roman" w:cstheme="minorBidi"/>
              <w:noProof/>
              <w:sz w:val="32"/>
              <w:szCs w:val="32"/>
            </w:rPr>
          </w:pPr>
          <w:hyperlink w:anchor="_Toc96763896" w:history="1">
            <w:r w:rsidR="00DA3062">
              <w:rPr>
                <w:rStyle w:val="af6"/>
                <w:rFonts w:ascii="Times New Roman" w:eastAsia="楷体" w:hAnsi="Times New Roman"/>
                <w:bCs/>
                <w:noProof/>
                <w:kern w:val="0"/>
                <w:sz w:val="32"/>
                <w:szCs w:val="32"/>
              </w:rPr>
              <w:t>（一）指导思想</w:t>
            </w:r>
            <w:r w:rsidR="00DA3062">
              <w:rPr>
                <w:rFonts w:ascii="Times New Roman" w:hAnsi="Times New Roman"/>
                <w:noProof/>
                <w:sz w:val="32"/>
                <w:szCs w:val="32"/>
              </w:rPr>
              <w:tab/>
            </w:r>
            <w:r w:rsidR="00DA3062">
              <w:rPr>
                <w:rFonts w:ascii="Times New Roman" w:hAnsi="Times New Roman"/>
                <w:noProof/>
                <w:sz w:val="32"/>
                <w:szCs w:val="32"/>
              </w:rPr>
              <w:fldChar w:fldCharType="begin"/>
            </w:r>
            <w:r w:rsidR="00DA3062">
              <w:rPr>
                <w:rFonts w:ascii="Times New Roman" w:hAnsi="Times New Roman"/>
                <w:noProof/>
                <w:sz w:val="32"/>
                <w:szCs w:val="32"/>
              </w:rPr>
              <w:instrText xml:space="preserve"> PAGEREF _Toc96763896 \h </w:instrText>
            </w:r>
            <w:r w:rsidR="00DA3062">
              <w:rPr>
                <w:rFonts w:ascii="Times New Roman" w:hAnsi="Times New Roman"/>
                <w:noProof/>
                <w:sz w:val="32"/>
                <w:szCs w:val="32"/>
              </w:rPr>
            </w:r>
            <w:r w:rsidR="00DA3062">
              <w:rPr>
                <w:rFonts w:ascii="Times New Roman" w:hAnsi="Times New Roman"/>
                <w:noProof/>
                <w:sz w:val="32"/>
                <w:szCs w:val="32"/>
              </w:rPr>
              <w:fldChar w:fldCharType="separate"/>
            </w:r>
            <w:r w:rsidR="0079164B">
              <w:rPr>
                <w:rFonts w:ascii="Times New Roman" w:hAnsi="Times New Roman"/>
                <w:noProof/>
                <w:sz w:val="32"/>
                <w:szCs w:val="32"/>
              </w:rPr>
              <w:t>12</w:t>
            </w:r>
            <w:r w:rsidR="00DA3062">
              <w:rPr>
                <w:rFonts w:ascii="Times New Roman" w:hAnsi="Times New Roman"/>
                <w:noProof/>
                <w:sz w:val="32"/>
                <w:szCs w:val="32"/>
              </w:rPr>
              <w:fldChar w:fldCharType="end"/>
            </w:r>
          </w:hyperlink>
        </w:p>
        <w:p w14:paraId="511B5EB1" w14:textId="0D29B0D0" w:rsidR="00654595" w:rsidRDefault="00000000" w:rsidP="006767EB">
          <w:pPr>
            <w:pStyle w:val="TOC2"/>
            <w:tabs>
              <w:tab w:val="right" w:leader="dot" w:pos="8296"/>
            </w:tabs>
            <w:overflowPunct w:val="0"/>
            <w:rPr>
              <w:rFonts w:ascii="Times New Roman" w:eastAsiaTheme="minorEastAsia" w:hAnsi="Times New Roman" w:cstheme="minorBidi"/>
              <w:noProof/>
              <w:sz w:val="32"/>
              <w:szCs w:val="32"/>
            </w:rPr>
          </w:pPr>
          <w:hyperlink w:anchor="_Toc96763897" w:history="1">
            <w:r w:rsidR="00DA3062">
              <w:rPr>
                <w:rStyle w:val="af6"/>
                <w:rFonts w:ascii="Times New Roman" w:eastAsia="楷体" w:hAnsi="Times New Roman"/>
                <w:bCs/>
                <w:noProof/>
                <w:kern w:val="0"/>
                <w:sz w:val="32"/>
                <w:szCs w:val="32"/>
              </w:rPr>
              <w:t>（二）基本原则</w:t>
            </w:r>
            <w:r w:rsidR="00DA3062">
              <w:rPr>
                <w:rFonts w:ascii="Times New Roman" w:hAnsi="Times New Roman"/>
                <w:noProof/>
                <w:sz w:val="32"/>
                <w:szCs w:val="32"/>
              </w:rPr>
              <w:tab/>
            </w:r>
            <w:r w:rsidR="00DA3062">
              <w:rPr>
                <w:rFonts w:ascii="Times New Roman" w:hAnsi="Times New Roman"/>
                <w:noProof/>
                <w:sz w:val="32"/>
                <w:szCs w:val="32"/>
              </w:rPr>
              <w:fldChar w:fldCharType="begin"/>
            </w:r>
            <w:r w:rsidR="00DA3062">
              <w:rPr>
                <w:rFonts w:ascii="Times New Roman" w:hAnsi="Times New Roman"/>
                <w:noProof/>
                <w:sz w:val="32"/>
                <w:szCs w:val="32"/>
              </w:rPr>
              <w:instrText xml:space="preserve"> PAGEREF _Toc96763897 \h </w:instrText>
            </w:r>
            <w:r w:rsidR="00DA3062">
              <w:rPr>
                <w:rFonts w:ascii="Times New Roman" w:hAnsi="Times New Roman"/>
                <w:noProof/>
                <w:sz w:val="32"/>
                <w:szCs w:val="32"/>
              </w:rPr>
            </w:r>
            <w:r w:rsidR="00DA3062">
              <w:rPr>
                <w:rFonts w:ascii="Times New Roman" w:hAnsi="Times New Roman"/>
                <w:noProof/>
                <w:sz w:val="32"/>
                <w:szCs w:val="32"/>
              </w:rPr>
              <w:fldChar w:fldCharType="separate"/>
            </w:r>
            <w:r w:rsidR="0079164B">
              <w:rPr>
                <w:rFonts w:ascii="Times New Roman" w:hAnsi="Times New Roman"/>
                <w:noProof/>
                <w:sz w:val="32"/>
                <w:szCs w:val="32"/>
              </w:rPr>
              <w:t>13</w:t>
            </w:r>
            <w:r w:rsidR="00DA3062">
              <w:rPr>
                <w:rFonts w:ascii="Times New Roman" w:hAnsi="Times New Roman"/>
                <w:noProof/>
                <w:sz w:val="32"/>
                <w:szCs w:val="32"/>
              </w:rPr>
              <w:fldChar w:fldCharType="end"/>
            </w:r>
          </w:hyperlink>
        </w:p>
        <w:p w14:paraId="220C9C2C" w14:textId="6D35FC99" w:rsidR="00654595" w:rsidRDefault="00000000" w:rsidP="006767EB">
          <w:pPr>
            <w:pStyle w:val="TOC2"/>
            <w:tabs>
              <w:tab w:val="right" w:leader="dot" w:pos="8296"/>
            </w:tabs>
            <w:overflowPunct w:val="0"/>
            <w:rPr>
              <w:rFonts w:ascii="Times New Roman" w:eastAsiaTheme="minorEastAsia" w:hAnsi="Times New Roman" w:cstheme="minorBidi"/>
              <w:noProof/>
              <w:sz w:val="32"/>
              <w:szCs w:val="32"/>
            </w:rPr>
          </w:pPr>
          <w:hyperlink w:anchor="_Toc96763898" w:history="1">
            <w:r w:rsidR="00DA3062">
              <w:rPr>
                <w:rStyle w:val="af6"/>
                <w:rFonts w:ascii="Times New Roman" w:eastAsia="楷体" w:hAnsi="Times New Roman"/>
                <w:bCs/>
                <w:noProof/>
                <w:kern w:val="0"/>
                <w:sz w:val="32"/>
                <w:szCs w:val="32"/>
              </w:rPr>
              <w:t>（三）发展目标</w:t>
            </w:r>
            <w:r w:rsidR="00DA3062">
              <w:rPr>
                <w:rFonts w:ascii="Times New Roman" w:hAnsi="Times New Roman"/>
                <w:noProof/>
                <w:sz w:val="32"/>
                <w:szCs w:val="32"/>
              </w:rPr>
              <w:tab/>
            </w:r>
            <w:r w:rsidR="00DA3062">
              <w:rPr>
                <w:rFonts w:ascii="Times New Roman" w:hAnsi="Times New Roman"/>
                <w:noProof/>
                <w:sz w:val="32"/>
                <w:szCs w:val="32"/>
              </w:rPr>
              <w:fldChar w:fldCharType="begin"/>
            </w:r>
            <w:r w:rsidR="00DA3062">
              <w:rPr>
                <w:rFonts w:ascii="Times New Roman" w:hAnsi="Times New Roman"/>
                <w:noProof/>
                <w:sz w:val="32"/>
                <w:szCs w:val="32"/>
              </w:rPr>
              <w:instrText xml:space="preserve"> PAGEREF _Toc96763898 \h </w:instrText>
            </w:r>
            <w:r w:rsidR="00DA3062">
              <w:rPr>
                <w:rFonts w:ascii="Times New Roman" w:hAnsi="Times New Roman"/>
                <w:noProof/>
                <w:sz w:val="32"/>
                <w:szCs w:val="32"/>
              </w:rPr>
            </w:r>
            <w:r w:rsidR="00DA3062">
              <w:rPr>
                <w:rFonts w:ascii="Times New Roman" w:hAnsi="Times New Roman"/>
                <w:noProof/>
                <w:sz w:val="32"/>
                <w:szCs w:val="32"/>
              </w:rPr>
              <w:fldChar w:fldCharType="separate"/>
            </w:r>
            <w:r w:rsidR="0079164B">
              <w:rPr>
                <w:rFonts w:ascii="Times New Roman" w:hAnsi="Times New Roman"/>
                <w:noProof/>
                <w:sz w:val="32"/>
                <w:szCs w:val="32"/>
              </w:rPr>
              <w:t>15</w:t>
            </w:r>
            <w:r w:rsidR="00DA3062">
              <w:rPr>
                <w:rFonts w:ascii="Times New Roman" w:hAnsi="Times New Roman"/>
                <w:noProof/>
                <w:sz w:val="32"/>
                <w:szCs w:val="32"/>
              </w:rPr>
              <w:fldChar w:fldCharType="end"/>
            </w:r>
          </w:hyperlink>
        </w:p>
        <w:p w14:paraId="58CFFEBA" w14:textId="6AE3450B" w:rsidR="00654595" w:rsidRDefault="00000000" w:rsidP="006767EB">
          <w:pPr>
            <w:pStyle w:val="TOC1"/>
            <w:tabs>
              <w:tab w:val="right" w:leader="dot" w:pos="8296"/>
            </w:tabs>
            <w:overflowPunct w:val="0"/>
            <w:rPr>
              <w:rFonts w:ascii="Times New Roman" w:eastAsiaTheme="minorEastAsia" w:hAnsi="Times New Roman" w:cstheme="minorBidi"/>
              <w:noProof/>
              <w:sz w:val="32"/>
              <w:szCs w:val="32"/>
            </w:rPr>
          </w:pPr>
          <w:hyperlink w:anchor="_Toc96763899" w:history="1">
            <w:r w:rsidR="00DA3062">
              <w:rPr>
                <w:rStyle w:val="af6"/>
                <w:rFonts w:ascii="Times New Roman" w:eastAsia="黑体" w:hAnsi="Times New Roman"/>
                <w:noProof/>
                <w:kern w:val="0"/>
                <w:sz w:val="32"/>
                <w:szCs w:val="32"/>
              </w:rPr>
              <w:t>三、主要任务</w:t>
            </w:r>
            <w:r w:rsidR="00DA3062">
              <w:rPr>
                <w:rFonts w:ascii="Times New Roman" w:hAnsi="Times New Roman"/>
                <w:noProof/>
                <w:sz w:val="32"/>
                <w:szCs w:val="32"/>
              </w:rPr>
              <w:tab/>
            </w:r>
            <w:r w:rsidR="00DA3062">
              <w:rPr>
                <w:rFonts w:ascii="Times New Roman" w:hAnsi="Times New Roman"/>
                <w:noProof/>
                <w:sz w:val="32"/>
                <w:szCs w:val="32"/>
              </w:rPr>
              <w:fldChar w:fldCharType="begin"/>
            </w:r>
            <w:r w:rsidR="00DA3062">
              <w:rPr>
                <w:rFonts w:ascii="Times New Roman" w:hAnsi="Times New Roman"/>
                <w:noProof/>
                <w:sz w:val="32"/>
                <w:szCs w:val="32"/>
              </w:rPr>
              <w:instrText xml:space="preserve"> PAGEREF _Toc96763899 \h </w:instrText>
            </w:r>
            <w:r w:rsidR="00DA3062">
              <w:rPr>
                <w:rFonts w:ascii="Times New Roman" w:hAnsi="Times New Roman"/>
                <w:noProof/>
                <w:sz w:val="32"/>
                <w:szCs w:val="32"/>
              </w:rPr>
            </w:r>
            <w:r w:rsidR="00DA3062">
              <w:rPr>
                <w:rFonts w:ascii="Times New Roman" w:hAnsi="Times New Roman"/>
                <w:noProof/>
                <w:sz w:val="32"/>
                <w:szCs w:val="32"/>
              </w:rPr>
              <w:fldChar w:fldCharType="separate"/>
            </w:r>
            <w:r w:rsidR="0079164B">
              <w:rPr>
                <w:rFonts w:ascii="Times New Roman" w:hAnsi="Times New Roman"/>
                <w:noProof/>
                <w:sz w:val="32"/>
                <w:szCs w:val="32"/>
              </w:rPr>
              <w:t>19</w:t>
            </w:r>
            <w:r w:rsidR="00DA3062">
              <w:rPr>
                <w:rFonts w:ascii="Times New Roman" w:hAnsi="Times New Roman"/>
                <w:noProof/>
                <w:sz w:val="32"/>
                <w:szCs w:val="32"/>
              </w:rPr>
              <w:fldChar w:fldCharType="end"/>
            </w:r>
          </w:hyperlink>
        </w:p>
        <w:p w14:paraId="3E6C0EFF" w14:textId="4A4535B0" w:rsidR="00654595" w:rsidRDefault="00000000" w:rsidP="006767EB">
          <w:pPr>
            <w:pStyle w:val="TOC2"/>
            <w:tabs>
              <w:tab w:val="right" w:leader="dot" w:pos="8296"/>
            </w:tabs>
            <w:overflowPunct w:val="0"/>
            <w:rPr>
              <w:rFonts w:ascii="Times New Roman" w:eastAsiaTheme="minorEastAsia" w:hAnsi="Times New Roman" w:cstheme="minorBidi"/>
              <w:noProof/>
              <w:sz w:val="32"/>
              <w:szCs w:val="32"/>
            </w:rPr>
          </w:pPr>
          <w:hyperlink w:anchor="_Toc96763900" w:history="1">
            <w:r w:rsidR="00DA3062">
              <w:rPr>
                <w:rStyle w:val="af6"/>
                <w:rFonts w:ascii="Times New Roman" w:eastAsia="楷体" w:hAnsi="Times New Roman"/>
                <w:bCs/>
                <w:noProof/>
                <w:kern w:val="0"/>
                <w:sz w:val="32"/>
                <w:szCs w:val="32"/>
              </w:rPr>
              <w:t>（一）加强应急管理体系建设</w:t>
            </w:r>
            <w:r w:rsidR="00DA3062">
              <w:rPr>
                <w:rFonts w:ascii="Times New Roman" w:hAnsi="Times New Roman"/>
                <w:noProof/>
                <w:sz w:val="32"/>
                <w:szCs w:val="32"/>
              </w:rPr>
              <w:tab/>
            </w:r>
            <w:r w:rsidR="00DA3062">
              <w:rPr>
                <w:rFonts w:ascii="Times New Roman" w:hAnsi="Times New Roman"/>
                <w:noProof/>
                <w:sz w:val="32"/>
                <w:szCs w:val="32"/>
              </w:rPr>
              <w:fldChar w:fldCharType="begin"/>
            </w:r>
            <w:r w:rsidR="00DA3062">
              <w:rPr>
                <w:rFonts w:ascii="Times New Roman" w:hAnsi="Times New Roman"/>
                <w:noProof/>
                <w:sz w:val="32"/>
                <w:szCs w:val="32"/>
              </w:rPr>
              <w:instrText xml:space="preserve"> PAGEREF _Toc96763900 \h </w:instrText>
            </w:r>
            <w:r w:rsidR="00DA3062">
              <w:rPr>
                <w:rFonts w:ascii="Times New Roman" w:hAnsi="Times New Roman"/>
                <w:noProof/>
                <w:sz w:val="32"/>
                <w:szCs w:val="32"/>
              </w:rPr>
            </w:r>
            <w:r w:rsidR="00DA3062">
              <w:rPr>
                <w:rFonts w:ascii="Times New Roman" w:hAnsi="Times New Roman"/>
                <w:noProof/>
                <w:sz w:val="32"/>
                <w:szCs w:val="32"/>
              </w:rPr>
              <w:fldChar w:fldCharType="separate"/>
            </w:r>
            <w:r w:rsidR="0079164B">
              <w:rPr>
                <w:rFonts w:ascii="Times New Roman" w:hAnsi="Times New Roman"/>
                <w:noProof/>
                <w:sz w:val="32"/>
                <w:szCs w:val="32"/>
              </w:rPr>
              <w:t>19</w:t>
            </w:r>
            <w:r w:rsidR="00DA3062">
              <w:rPr>
                <w:rFonts w:ascii="Times New Roman" w:hAnsi="Times New Roman"/>
                <w:noProof/>
                <w:sz w:val="32"/>
                <w:szCs w:val="32"/>
              </w:rPr>
              <w:fldChar w:fldCharType="end"/>
            </w:r>
          </w:hyperlink>
        </w:p>
        <w:p w14:paraId="528815EA" w14:textId="416E7267" w:rsidR="00654595" w:rsidRDefault="00000000" w:rsidP="006767EB">
          <w:pPr>
            <w:pStyle w:val="TOC2"/>
            <w:tabs>
              <w:tab w:val="right" w:leader="dot" w:pos="8296"/>
            </w:tabs>
            <w:overflowPunct w:val="0"/>
            <w:rPr>
              <w:rFonts w:ascii="Times New Roman" w:eastAsiaTheme="minorEastAsia" w:hAnsi="Times New Roman" w:cstheme="minorBidi"/>
              <w:noProof/>
              <w:sz w:val="32"/>
              <w:szCs w:val="32"/>
            </w:rPr>
          </w:pPr>
          <w:hyperlink w:anchor="_Toc96763901" w:history="1">
            <w:r w:rsidR="00DA3062">
              <w:rPr>
                <w:rStyle w:val="af6"/>
                <w:rFonts w:ascii="Times New Roman" w:eastAsia="楷体" w:hAnsi="Times New Roman"/>
                <w:bCs/>
                <w:noProof/>
                <w:kern w:val="0"/>
                <w:sz w:val="32"/>
                <w:szCs w:val="32"/>
              </w:rPr>
              <w:t>（二）健全安全风险防控体系</w:t>
            </w:r>
            <w:r w:rsidR="00DA3062">
              <w:rPr>
                <w:rFonts w:ascii="Times New Roman" w:hAnsi="Times New Roman"/>
                <w:noProof/>
                <w:sz w:val="32"/>
                <w:szCs w:val="32"/>
              </w:rPr>
              <w:tab/>
            </w:r>
            <w:r w:rsidR="00DA3062">
              <w:rPr>
                <w:rFonts w:ascii="Times New Roman" w:hAnsi="Times New Roman"/>
                <w:noProof/>
                <w:sz w:val="32"/>
                <w:szCs w:val="32"/>
              </w:rPr>
              <w:fldChar w:fldCharType="begin"/>
            </w:r>
            <w:r w:rsidR="00DA3062">
              <w:rPr>
                <w:rFonts w:ascii="Times New Roman" w:hAnsi="Times New Roman"/>
                <w:noProof/>
                <w:sz w:val="32"/>
                <w:szCs w:val="32"/>
              </w:rPr>
              <w:instrText xml:space="preserve"> PAGEREF _Toc96763901 \h </w:instrText>
            </w:r>
            <w:r w:rsidR="00DA3062">
              <w:rPr>
                <w:rFonts w:ascii="Times New Roman" w:hAnsi="Times New Roman"/>
                <w:noProof/>
                <w:sz w:val="32"/>
                <w:szCs w:val="32"/>
              </w:rPr>
            </w:r>
            <w:r w:rsidR="00DA3062">
              <w:rPr>
                <w:rFonts w:ascii="Times New Roman" w:hAnsi="Times New Roman"/>
                <w:noProof/>
                <w:sz w:val="32"/>
                <w:szCs w:val="32"/>
              </w:rPr>
              <w:fldChar w:fldCharType="separate"/>
            </w:r>
            <w:r w:rsidR="0079164B">
              <w:rPr>
                <w:rFonts w:ascii="Times New Roman" w:hAnsi="Times New Roman"/>
                <w:noProof/>
                <w:sz w:val="32"/>
                <w:szCs w:val="32"/>
              </w:rPr>
              <w:t>25</w:t>
            </w:r>
            <w:r w:rsidR="00DA3062">
              <w:rPr>
                <w:rFonts w:ascii="Times New Roman" w:hAnsi="Times New Roman"/>
                <w:noProof/>
                <w:sz w:val="32"/>
                <w:szCs w:val="32"/>
              </w:rPr>
              <w:fldChar w:fldCharType="end"/>
            </w:r>
          </w:hyperlink>
        </w:p>
        <w:p w14:paraId="49BDA493" w14:textId="1BE74140" w:rsidR="00654595" w:rsidRDefault="00000000" w:rsidP="006767EB">
          <w:pPr>
            <w:pStyle w:val="TOC2"/>
            <w:tabs>
              <w:tab w:val="right" w:leader="dot" w:pos="8296"/>
            </w:tabs>
            <w:overflowPunct w:val="0"/>
            <w:rPr>
              <w:rFonts w:ascii="Times New Roman" w:eastAsiaTheme="minorEastAsia" w:hAnsi="Times New Roman" w:cstheme="minorBidi"/>
              <w:noProof/>
              <w:sz w:val="32"/>
              <w:szCs w:val="32"/>
            </w:rPr>
          </w:pPr>
          <w:hyperlink w:anchor="_Toc96763902" w:history="1">
            <w:r w:rsidR="00DA3062">
              <w:rPr>
                <w:rStyle w:val="af6"/>
                <w:rFonts w:ascii="Times New Roman" w:eastAsia="楷体" w:hAnsi="Times New Roman"/>
                <w:bCs/>
                <w:noProof/>
                <w:kern w:val="0"/>
                <w:sz w:val="32"/>
                <w:szCs w:val="32"/>
              </w:rPr>
              <w:t>（三）提升应急救援力量水平</w:t>
            </w:r>
            <w:r w:rsidR="00DA3062">
              <w:rPr>
                <w:rFonts w:ascii="Times New Roman" w:hAnsi="Times New Roman"/>
                <w:noProof/>
                <w:sz w:val="32"/>
                <w:szCs w:val="32"/>
              </w:rPr>
              <w:tab/>
            </w:r>
            <w:r w:rsidR="00DA3062">
              <w:rPr>
                <w:rFonts w:ascii="Times New Roman" w:hAnsi="Times New Roman"/>
                <w:noProof/>
                <w:sz w:val="32"/>
                <w:szCs w:val="32"/>
              </w:rPr>
              <w:fldChar w:fldCharType="begin"/>
            </w:r>
            <w:r w:rsidR="00DA3062">
              <w:rPr>
                <w:rFonts w:ascii="Times New Roman" w:hAnsi="Times New Roman"/>
                <w:noProof/>
                <w:sz w:val="32"/>
                <w:szCs w:val="32"/>
              </w:rPr>
              <w:instrText xml:space="preserve"> PAGEREF _Toc96763902 \h </w:instrText>
            </w:r>
            <w:r w:rsidR="00DA3062">
              <w:rPr>
                <w:rFonts w:ascii="Times New Roman" w:hAnsi="Times New Roman"/>
                <w:noProof/>
                <w:sz w:val="32"/>
                <w:szCs w:val="32"/>
              </w:rPr>
            </w:r>
            <w:r w:rsidR="00DA3062">
              <w:rPr>
                <w:rFonts w:ascii="Times New Roman" w:hAnsi="Times New Roman"/>
                <w:noProof/>
                <w:sz w:val="32"/>
                <w:szCs w:val="32"/>
              </w:rPr>
              <w:fldChar w:fldCharType="separate"/>
            </w:r>
            <w:r w:rsidR="0079164B">
              <w:rPr>
                <w:rFonts w:ascii="Times New Roman" w:hAnsi="Times New Roman"/>
                <w:noProof/>
                <w:sz w:val="32"/>
                <w:szCs w:val="32"/>
              </w:rPr>
              <w:t>27</w:t>
            </w:r>
            <w:r w:rsidR="00DA3062">
              <w:rPr>
                <w:rFonts w:ascii="Times New Roman" w:hAnsi="Times New Roman"/>
                <w:noProof/>
                <w:sz w:val="32"/>
                <w:szCs w:val="32"/>
              </w:rPr>
              <w:fldChar w:fldCharType="end"/>
            </w:r>
          </w:hyperlink>
        </w:p>
        <w:p w14:paraId="0B5F6AD4" w14:textId="6608A281" w:rsidR="00654595" w:rsidRDefault="00000000" w:rsidP="006767EB">
          <w:pPr>
            <w:pStyle w:val="TOC2"/>
            <w:tabs>
              <w:tab w:val="right" w:leader="dot" w:pos="8296"/>
            </w:tabs>
            <w:overflowPunct w:val="0"/>
            <w:rPr>
              <w:rFonts w:ascii="Times New Roman" w:eastAsiaTheme="minorEastAsia" w:hAnsi="Times New Roman" w:cstheme="minorBidi"/>
              <w:noProof/>
              <w:sz w:val="32"/>
              <w:szCs w:val="32"/>
            </w:rPr>
          </w:pPr>
          <w:hyperlink w:anchor="_Toc96763903" w:history="1">
            <w:r w:rsidR="00DA3062">
              <w:rPr>
                <w:rStyle w:val="af6"/>
                <w:rFonts w:ascii="Times New Roman" w:eastAsia="楷体" w:hAnsi="Times New Roman"/>
                <w:bCs/>
                <w:noProof/>
                <w:kern w:val="0"/>
                <w:sz w:val="32"/>
                <w:szCs w:val="32"/>
              </w:rPr>
              <w:t>（四）强化综合保障能力建设</w:t>
            </w:r>
            <w:r w:rsidR="00DA3062">
              <w:rPr>
                <w:rFonts w:ascii="Times New Roman" w:hAnsi="Times New Roman"/>
                <w:noProof/>
                <w:sz w:val="32"/>
                <w:szCs w:val="32"/>
              </w:rPr>
              <w:tab/>
            </w:r>
            <w:r w:rsidR="00DA3062">
              <w:rPr>
                <w:rFonts w:ascii="Times New Roman" w:hAnsi="Times New Roman"/>
                <w:noProof/>
                <w:sz w:val="32"/>
                <w:szCs w:val="32"/>
              </w:rPr>
              <w:fldChar w:fldCharType="begin"/>
            </w:r>
            <w:r w:rsidR="00DA3062">
              <w:rPr>
                <w:rFonts w:ascii="Times New Roman" w:hAnsi="Times New Roman"/>
                <w:noProof/>
                <w:sz w:val="32"/>
                <w:szCs w:val="32"/>
              </w:rPr>
              <w:instrText xml:space="preserve"> PAGEREF _Toc96763903 \h </w:instrText>
            </w:r>
            <w:r w:rsidR="00DA3062">
              <w:rPr>
                <w:rFonts w:ascii="Times New Roman" w:hAnsi="Times New Roman"/>
                <w:noProof/>
                <w:sz w:val="32"/>
                <w:szCs w:val="32"/>
              </w:rPr>
            </w:r>
            <w:r w:rsidR="00DA3062">
              <w:rPr>
                <w:rFonts w:ascii="Times New Roman" w:hAnsi="Times New Roman"/>
                <w:noProof/>
                <w:sz w:val="32"/>
                <w:szCs w:val="32"/>
              </w:rPr>
              <w:fldChar w:fldCharType="separate"/>
            </w:r>
            <w:r w:rsidR="0079164B">
              <w:rPr>
                <w:rFonts w:ascii="Times New Roman" w:hAnsi="Times New Roman"/>
                <w:noProof/>
                <w:sz w:val="32"/>
                <w:szCs w:val="32"/>
              </w:rPr>
              <w:t>31</w:t>
            </w:r>
            <w:r w:rsidR="00DA3062">
              <w:rPr>
                <w:rFonts w:ascii="Times New Roman" w:hAnsi="Times New Roman"/>
                <w:noProof/>
                <w:sz w:val="32"/>
                <w:szCs w:val="32"/>
              </w:rPr>
              <w:fldChar w:fldCharType="end"/>
            </w:r>
          </w:hyperlink>
        </w:p>
        <w:p w14:paraId="66920F2B" w14:textId="1A916A96" w:rsidR="00654595" w:rsidRDefault="00000000" w:rsidP="006767EB">
          <w:pPr>
            <w:pStyle w:val="TOC2"/>
            <w:tabs>
              <w:tab w:val="right" w:leader="dot" w:pos="8296"/>
            </w:tabs>
            <w:overflowPunct w:val="0"/>
            <w:rPr>
              <w:rFonts w:ascii="Times New Roman" w:eastAsiaTheme="minorEastAsia" w:hAnsi="Times New Roman" w:cstheme="minorBidi"/>
              <w:noProof/>
              <w:sz w:val="32"/>
              <w:szCs w:val="32"/>
            </w:rPr>
          </w:pPr>
          <w:hyperlink w:anchor="_Toc96763904" w:history="1">
            <w:r w:rsidR="00DA3062">
              <w:rPr>
                <w:rStyle w:val="af6"/>
                <w:rFonts w:ascii="Times New Roman" w:eastAsia="楷体" w:hAnsi="Times New Roman"/>
                <w:bCs/>
                <w:noProof/>
                <w:kern w:val="0"/>
                <w:sz w:val="32"/>
                <w:szCs w:val="32"/>
              </w:rPr>
              <w:t>（五）夯实科技支撑能力建设</w:t>
            </w:r>
            <w:r w:rsidR="00DA3062">
              <w:rPr>
                <w:rFonts w:ascii="Times New Roman" w:hAnsi="Times New Roman"/>
                <w:noProof/>
                <w:sz w:val="32"/>
                <w:szCs w:val="32"/>
              </w:rPr>
              <w:tab/>
            </w:r>
            <w:r w:rsidR="00DA3062">
              <w:rPr>
                <w:rFonts w:ascii="Times New Roman" w:hAnsi="Times New Roman"/>
                <w:noProof/>
                <w:sz w:val="32"/>
                <w:szCs w:val="32"/>
              </w:rPr>
              <w:fldChar w:fldCharType="begin"/>
            </w:r>
            <w:r w:rsidR="00DA3062">
              <w:rPr>
                <w:rFonts w:ascii="Times New Roman" w:hAnsi="Times New Roman"/>
                <w:noProof/>
                <w:sz w:val="32"/>
                <w:szCs w:val="32"/>
              </w:rPr>
              <w:instrText xml:space="preserve"> PAGEREF _Toc96763904 \h </w:instrText>
            </w:r>
            <w:r w:rsidR="00DA3062">
              <w:rPr>
                <w:rFonts w:ascii="Times New Roman" w:hAnsi="Times New Roman"/>
                <w:noProof/>
                <w:sz w:val="32"/>
                <w:szCs w:val="32"/>
              </w:rPr>
            </w:r>
            <w:r w:rsidR="00DA3062">
              <w:rPr>
                <w:rFonts w:ascii="Times New Roman" w:hAnsi="Times New Roman"/>
                <w:noProof/>
                <w:sz w:val="32"/>
                <w:szCs w:val="32"/>
              </w:rPr>
              <w:fldChar w:fldCharType="separate"/>
            </w:r>
            <w:r w:rsidR="0079164B">
              <w:rPr>
                <w:rFonts w:ascii="Times New Roman" w:hAnsi="Times New Roman"/>
                <w:noProof/>
                <w:sz w:val="32"/>
                <w:szCs w:val="32"/>
              </w:rPr>
              <w:t>34</w:t>
            </w:r>
            <w:r w:rsidR="00DA3062">
              <w:rPr>
                <w:rFonts w:ascii="Times New Roman" w:hAnsi="Times New Roman"/>
                <w:noProof/>
                <w:sz w:val="32"/>
                <w:szCs w:val="32"/>
              </w:rPr>
              <w:fldChar w:fldCharType="end"/>
            </w:r>
          </w:hyperlink>
        </w:p>
        <w:p w14:paraId="0C5CE1C1" w14:textId="7F31F673" w:rsidR="00654595" w:rsidRDefault="00000000" w:rsidP="006767EB">
          <w:pPr>
            <w:pStyle w:val="TOC2"/>
            <w:tabs>
              <w:tab w:val="right" w:leader="dot" w:pos="8296"/>
            </w:tabs>
            <w:overflowPunct w:val="0"/>
            <w:rPr>
              <w:rFonts w:ascii="Times New Roman" w:eastAsiaTheme="minorEastAsia" w:hAnsi="Times New Roman" w:cstheme="minorBidi"/>
              <w:noProof/>
              <w:sz w:val="32"/>
              <w:szCs w:val="32"/>
            </w:rPr>
          </w:pPr>
          <w:hyperlink w:anchor="_Toc96763905" w:history="1">
            <w:r w:rsidR="00DA3062">
              <w:rPr>
                <w:rStyle w:val="af6"/>
                <w:rFonts w:ascii="Times New Roman" w:eastAsia="楷体" w:hAnsi="Times New Roman"/>
                <w:bCs/>
                <w:noProof/>
                <w:kern w:val="0"/>
                <w:sz w:val="32"/>
                <w:szCs w:val="32"/>
              </w:rPr>
              <w:t>（六）优化社会协同能力建设</w:t>
            </w:r>
            <w:r w:rsidR="00DA3062">
              <w:rPr>
                <w:rFonts w:ascii="Times New Roman" w:hAnsi="Times New Roman"/>
                <w:noProof/>
                <w:sz w:val="32"/>
                <w:szCs w:val="32"/>
              </w:rPr>
              <w:tab/>
            </w:r>
            <w:r w:rsidR="00DA3062">
              <w:rPr>
                <w:rFonts w:ascii="Times New Roman" w:hAnsi="Times New Roman"/>
                <w:noProof/>
                <w:sz w:val="32"/>
                <w:szCs w:val="32"/>
              </w:rPr>
              <w:fldChar w:fldCharType="begin"/>
            </w:r>
            <w:r w:rsidR="00DA3062">
              <w:rPr>
                <w:rFonts w:ascii="Times New Roman" w:hAnsi="Times New Roman"/>
                <w:noProof/>
                <w:sz w:val="32"/>
                <w:szCs w:val="32"/>
              </w:rPr>
              <w:instrText xml:space="preserve"> PAGEREF _Toc96763905 \h </w:instrText>
            </w:r>
            <w:r w:rsidR="00DA3062">
              <w:rPr>
                <w:rFonts w:ascii="Times New Roman" w:hAnsi="Times New Roman"/>
                <w:noProof/>
                <w:sz w:val="32"/>
                <w:szCs w:val="32"/>
              </w:rPr>
            </w:r>
            <w:r w:rsidR="00DA3062">
              <w:rPr>
                <w:rFonts w:ascii="Times New Roman" w:hAnsi="Times New Roman"/>
                <w:noProof/>
                <w:sz w:val="32"/>
                <w:szCs w:val="32"/>
              </w:rPr>
              <w:fldChar w:fldCharType="separate"/>
            </w:r>
            <w:r w:rsidR="0079164B">
              <w:rPr>
                <w:rFonts w:ascii="Times New Roman" w:hAnsi="Times New Roman"/>
                <w:noProof/>
                <w:sz w:val="32"/>
                <w:szCs w:val="32"/>
              </w:rPr>
              <w:t>38</w:t>
            </w:r>
            <w:r w:rsidR="00DA3062">
              <w:rPr>
                <w:rFonts w:ascii="Times New Roman" w:hAnsi="Times New Roman"/>
                <w:noProof/>
                <w:sz w:val="32"/>
                <w:szCs w:val="32"/>
              </w:rPr>
              <w:fldChar w:fldCharType="end"/>
            </w:r>
          </w:hyperlink>
        </w:p>
        <w:p w14:paraId="624D69A0" w14:textId="3B9751A4" w:rsidR="00654595" w:rsidRDefault="00000000" w:rsidP="006767EB">
          <w:pPr>
            <w:pStyle w:val="TOC1"/>
            <w:tabs>
              <w:tab w:val="right" w:leader="dot" w:pos="8296"/>
            </w:tabs>
            <w:overflowPunct w:val="0"/>
            <w:rPr>
              <w:rFonts w:ascii="Times New Roman" w:eastAsiaTheme="minorEastAsia" w:hAnsi="Times New Roman" w:cstheme="minorBidi"/>
              <w:noProof/>
              <w:sz w:val="32"/>
              <w:szCs w:val="32"/>
            </w:rPr>
          </w:pPr>
          <w:hyperlink w:anchor="_Toc96763906" w:history="1">
            <w:r w:rsidR="00DA3062">
              <w:rPr>
                <w:rStyle w:val="af6"/>
                <w:rFonts w:ascii="Times New Roman" w:eastAsia="黑体" w:hAnsi="Times New Roman"/>
                <w:noProof/>
                <w:kern w:val="0"/>
                <w:sz w:val="32"/>
                <w:szCs w:val="32"/>
              </w:rPr>
              <w:t>四、重点工程</w:t>
            </w:r>
            <w:r w:rsidR="00DA3062">
              <w:rPr>
                <w:rFonts w:ascii="Times New Roman" w:hAnsi="Times New Roman"/>
                <w:noProof/>
                <w:sz w:val="32"/>
                <w:szCs w:val="32"/>
              </w:rPr>
              <w:tab/>
            </w:r>
            <w:r w:rsidR="00DA3062">
              <w:rPr>
                <w:rFonts w:ascii="Times New Roman" w:hAnsi="Times New Roman"/>
                <w:noProof/>
                <w:sz w:val="32"/>
                <w:szCs w:val="32"/>
              </w:rPr>
              <w:fldChar w:fldCharType="begin"/>
            </w:r>
            <w:r w:rsidR="00DA3062">
              <w:rPr>
                <w:rFonts w:ascii="Times New Roman" w:hAnsi="Times New Roman"/>
                <w:noProof/>
                <w:sz w:val="32"/>
                <w:szCs w:val="32"/>
              </w:rPr>
              <w:instrText xml:space="preserve"> PAGEREF _Toc96763906 \h </w:instrText>
            </w:r>
            <w:r w:rsidR="00DA3062">
              <w:rPr>
                <w:rFonts w:ascii="Times New Roman" w:hAnsi="Times New Roman"/>
                <w:noProof/>
                <w:sz w:val="32"/>
                <w:szCs w:val="32"/>
              </w:rPr>
            </w:r>
            <w:r w:rsidR="00DA3062">
              <w:rPr>
                <w:rFonts w:ascii="Times New Roman" w:hAnsi="Times New Roman"/>
                <w:noProof/>
                <w:sz w:val="32"/>
                <w:szCs w:val="32"/>
              </w:rPr>
              <w:fldChar w:fldCharType="separate"/>
            </w:r>
            <w:r w:rsidR="0079164B">
              <w:rPr>
                <w:rFonts w:ascii="Times New Roman" w:hAnsi="Times New Roman"/>
                <w:noProof/>
                <w:sz w:val="32"/>
                <w:szCs w:val="32"/>
              </w:rPr>
              <w:t>42</w:t>
            </w:r>
            <w:r w:rsidR="00DA3062">
              <w:rPr>
                <w:rFonts w:ascii="Times New Roman" w:hAnsi="Times New Roman"/>
                <w:noProof/>
                <w:sz w:val="32"/>
                <w:szCs w:val="32"/>
              </w:rPr>
              <w:fldChar w:fldCharType="end"/>
            </w:r>
          </w:hyperlink>
        </w:p>
        <w:p w14:paraId="4EDA0806" w14:textId="72F289E6" w:rsidR="00654595" w:rsidRDefault="00000000" w:rsidP="006767EB">
          <w:pPr>
            <w:pStyle w:val="TOC2"/>
            <w:tabs>
              <w:tab w:val="right" w:leader="dot" w:pos="8296"/>
            </w:tabs>
            <w:overflowPunct w:val="0"/>
            <w:rPr>
              <w:rFonts w:ascii="Times New Roman" w:eastAsiaTheme="minorEastAsia" w:hAnsi="Times New Roman" w:cstheme="minorBidi"/>
              <w:noProof/>
              <w:sz w:val="32"/>
              <w:szCs w:val="32"/>
            </w:rPr>
          </w:pPr>
          <w:hyperlink w:anchor="_Toc96763907" w:history="1">
            <w:r w:rsidR="00DA3062">
              <w:rPr>
                <w:rStyle w:val="af6"/>
                <w:rFonts w:ascii="Times New Roman" w:eastAsia="楷体" w:hAnsi="Times New Roman"/>
                <w:bCs/>
                <w:noProof/>
                <w:kern w:val="0"/>
                <w:sz w:val="32"/>
                <w:szCs w:val="32"/>
              </w:rPr>
              <w:t>（一）</w:t>
            </w:r>
            <w:r w:rsidR="00DA3062">
              <w:rPr>
                <w:rStyle w:val="af6"/>
                <w:rFonts w:ascii="Times New Roman" w:eastAsia="楷体" w:hAnsi="Times New Roman" w:hint="eastAsia"/>
                <w:bCs/>
                <w:noProof/>
                <w:kern w:val="0"/>
                <w:sz w:val="32"/>
                <w:szCs w:val="32"/>
              </w:rPr>
              <w:t>“</w:t>
            </w:r>
            <w:r w:rsidR="00DA3062">
              <w:rPr>
                <w:rStyle w:val="af6"/>
                <w:rFonts w:ascii="Times New Roman" w:eastAsia="楷体" w:hAnsi="Times New Roman"/>
                <w:bCs/>
                <w:noProof/>
                <w:kern w:val="0"/>
                <w:sz w:val="32"/>
                <w:szCs w:val="32"/>
              </w:rPr>
              <w:t>智慧应急</w:t>
            </w:r>
            <w:r w:rsidR="00DA3062">
              <w:rPr>
                <w:rStyle w:val="af6"/>
                <w:rFonts w:ascii="Times New Roman" w:eastAsia="楷体" w:hAnsi="Times New Roman" w:hint="eastAsia"/>
                <w:bCs/>
                <w:noProof/>
                <w:kern w:val="0"/>
                <w:sz w:val="32"/>
                <w:szCs w:val="32"/>
              </w:rPr>
              <w:t>”</w:t>
            </w:r>
            <w:r w:rsidR="00DA3062">
              <w:rPr>
                <w:rStyle w:val="af6"/>
                <w:rFonts w:ascii="Times New Roman" w:eastAsia="楷体" w:hAnsi="Times New Roman"/>
                <w:bCs/>
                <w:noProof/>
                <w:kern w:val="0"/>
                <w:sz w:val="32"/>
                <w:szCs w:val="32"/>
              </w:rPr>
              <w:t>建设工程</w:t>
            </w:r>
            <w:r w:rsidR="00DA3062">
              <w:rPr>
                <w:rFonts w:ascii="Times New Roman" w:hAnsi="Times New Roman"/>
                <w:noProof/>
                <w:sz w:val="32"/>
                <w:szCs w:val="32"/>
              </w:rPr>
              <w:tab/>
            </w:r>
            <w:r w:rsidR="00DA3062">
              <w:rPr>
                <w:rFonts w:ascii="Times New Roman" w:hAnsi="Times New Roman"/>
                <w:noProof/>
                <w:sz w:val="32"/>
                <w:szCs w:val="32"/>
              </w:rPr>
              <w:fldChar w:fldCharType="begin"/>
            </w:r>
            <w:r w:rsidR="00DA3062">
              <w:rPr>
                <w:rFonts w:ascii="Times New Roman" w:hAnsi="Times New Roman"/>
                <w:noProof/>
                <w:sz w:val="32"/>
                <w:szCs w:val="32"/>
              </w:rPr>
              <w:instrText xml:space="preserve"> PAGEREF _Toc96763907 \h </w:instrText>
            </w:r>
            <w:r w:rsidR="00DA3062">
              <w:rPr>
                <w:rFonts w:ascii="Times New Roman" w:hAnsi="Times New Roman"/>
                <w:noProof/>
                <w:sz w:val="32"/>
                <w:szCs w:val="32"/>
              </w:rPr>
            </w:r>
            <w:r w:rsidR="00DA3062">
              <w:rPr>
                <w:rFonts w:ascii="Times New Roman" w:hAnsi="Times New Roman"/>
                <w:noProof/>
                <w:sz w:val="32"/>
                <w:szCs w:val="32"/>
              </w:rPr>
              <w:fldChar w:fldCharType="separate"/>
            </w:r>
            <w:r w:rsidR="0079164B">
              <w:rPr>
                <w:rFonts w:ascii="Times New Roman" w:hAnsi="Times New Roman"/>
                <w:noProof/>
                <w:sz w:val="32"/>
                <w:szCs w:val="32"/>
              </w:rPr>
              <w:t>42</w:t>
            </w:r>
            <w:r w:rsidR="00DA3062">
              <w:rPr>
                <w:rFonts w:ascii="Times New Roman" w:hAnsi="Times New Roman"/>
                <w:noProof/>
                <w:sz w:val="32"/>
                <w:szCs w:val="32"/>
              </w:rPr>
              <w:fldChar w:fldCharType="end"/>
            </w:r>
          </w:hyperlink>
        </w:p>
        <w:p w14:paraId="1D72B369" w14:textId="0A09F9D1" w:rsidR="00654595" w:rsidRDefault="00000000" w:rsidP="006767EB">
          <w:pPr>
            <w:pStyle w:val="TOC2"/>
            <w:tabs>
              <w:tab w:val="right" w:leader="dot" w:pos="8296"/>
            </w:tabs>
            <w:overflowPunct w:val="0"/>
            <w:rPr>
              <w:rFonts w:ascii="Times New Roman" w:eastAsiaTheme="minorEastAsia" w:hAnsi="Times New Roman" w:cstheme="minorBidi"/>
              <w:noProof/>
              <w:sz w:val="32"/>
              <w:szCs w:val="32"/>
            </w:rPr>
          </w:pPr>
          <w:hyperlink w:anchor="_Toc96763908" w:history="1">
            <w:r w:rsidR="00DA3062">
              <w:rPr>
                <w:rStyle w:val="af6"/>
                <w:rFonts w:ascii="Times New Roman" w:eastAsia="楷体" w:hAnsi="Times New Roman"/>
                <w:bCs/>
                <w:noProof/>
                <w:kern w:val="0"/>
                <w:sz w:val="32"/>
                <w:szCs w:val="32"/>
              </w:rPr>
              <w:t>（二）风险防控能力强化工程</w:t>
            </w:r>
            <w:r w:rsidR="00DA3062">
              <w:rPr>
                <w:rFonts w:ascii="Times New Roman" w:hAnsi="Times New Roman"/>
                <w:noProof/>
                <w:sz w:val="32"/>
                <w:szCs w:val="32"/>
              </w:rPr>
              <w:tab/>
            </w:r>
            <w:r w:rsidR="00DA3062">
              <w:rPr>
                <w:rFonts w:ascii="Times New Roman" w:hAnsi="Times New Roman"/>
                <w:noProof/>
                <w:sz w:val="32"/>
                <w:szCs w:val="32"/>
              </w:rPr>
              <w:fldChar w:fldCharType="begin"/>
            </w:r>
            <w:r w:rsidR="00DA3062">
              <w:rPr>
                <w:rFonts w:ascii="Times New Roman" w:hAnsi="Times New Roman"/>
                <w:noProof/>
                <w:sz w:val="32"/>
                <w:szCs w:val="32"/>
              </w:rPr>
              <w:instrText xml:space="preserve"> PAGEREF _Toc96763908 \h </w:instrText>
            </w:r>
            <w:r w:rsidR="00DA3062">
              <w:rPr>
                <w:rFonts w:ascii="Times New Roman" w:hAnsi="Times New Roman"/>
                <w:noProof/>
                <w:sz w:val="32"/>
                <w:szCs w:val="32"/>
              </w:rPr>
            </w:r>
            <w:r w:rsidR="00DA3062">
              <w:rPr>
                <w:rFonts w:ascii="Times New Roman" w:hAnsi="Times New Roman"/>
                <w:noProof/>
                <w:sz w:val="32"/>
                <w:szCs w:val="32"/>
              </w:rPr>
              <w:fldChar w:fldCharType="separate"/>
            </w:r>
            <w:r w:rsidR="0079164B">
              <w:rPr>
                <w:rFonts w:ascii="Times New Roman" w:hAnsi="Times New Roman"/>
                <w:noProof/>
                <w:sz w:val="32"/>
                <w:szCs w:val="32"/>
              </w:rPr>
              <w:t>42</w:t>
            </w:r>
            <w:r w:rsidR="00DA3062">
              <w:rPr>
                <w:rFonts w:ascii="Times New Roman" w:hAnsi="Times New Roman"/>
                <w:noProof/>
                <w:sz w:val="32"/>
                <w:szCs w:val="32"/>
              </w:rPr>
              <w:fldChar w:fldCharType="end"/>
            </w:r>
          </w:hyperlink>
        </w:p>
        <w:p w14:paraId="545985D4" w14:textId="078D3E16" w:rsidR="00654595" w:rsidRDefault="00000000" w:rsidP="006767EB">
          <w:pPr>
            <w:pStyle w:val="TOC2"/>
            <w:tabs>
              <w:tab w:val="right" w:leader="dot" w:pos="8296"/>
            </w:tabs>
            <w:overflowPunct w:val="0"/>
            <w:rPr>
              <w:rFonts w:ascii="Times New Roman" w:eastAsiaTheme="minorEastAsia" w:hAnsi="Times New Roman" w:cstheme="minorBidi"/>
              <w:noProof/>
              <w:sz w:val="32"/>
              <w:szCs w:val="32"/>
            </w:rPr>
          </w:pPr>
          <w:hyperlink w:anchor="_Toc96763909" w:history="1">
            <w:r w:rsidR="00DA3062">
              <w:rPr>
                <w:rStyle w:val="af6"/>
                <w:rFonts w:ascii="Times New Roman" w:eastAsia="楷体" w:hAnsi="Times New Roman"/>
                <w:bCs/>
                <w:noProof/>
                <w:kern w:val="0"/>
                <w:sz w:val="32"/>
                <w:szCs w:val="32"/>
              </w:rPr>
              <w:t>（三）应急救援能力提升工程</w:t>
            </w:r>
            <w:r w:rsidR="00DA3062">
              <w:rPr>
                <w:rFonts w:ascii="Times New Roman" w:hAnsi="Times New Roman"/>
                <w:noProof/>
                <w:sz w:val="32"/>
                <w:szCs w:val="32"/>
              </w:rPr>
              <w:tab/>
            </w:r>
            <w:r w:rsidR="00DA3062">
              <w:rPr>
                <w:rFonts w:ascii="Times New Roman" w:hAnsi="Times New Roman"/>
                <w:noProof/>
                <w:sz w:val="32"/>
                <w:szCs w:val="32"/>
              </w:rPr>
              <w:fldChar w:fldCharType="begin"/>
            </w:r>
            <w:r w:rsidR="00DA3062">
              <w:rPr>
                <w:rFonts w:ascii="Times New Roman" w:hAnsi="Times New Roman"/>
                <w:noProof/>
                <w:sz w:val="32"/>
                <w:szCs w:val="32"/>
              </w:rPr>
              <w:instrText xml:space="preserve"> PAGEREF _Toc96763909 \h </w:instrText>
            </w:r>
            <w:r w:rsidR="00DA3062">
              <w:rPr>
                <w:rFonts w:ascii="Times New Roman" w:hAnsi="Times New Roman"/>
                <w:noProof/>
                <w:sz w:val="32"/>
                <w:szCs w:val="32"/>
              </w:rPr>
            </w:r>
            <w:r w:rsidR="00DA3062">
              <w:rPr>
                <w:rFonts w:ascii="Times New Roman" w:hAnsi="Times New Roman"/>
                <w:noProof/>
                <w:sz w:val="32"/>
                <w:szCs w:val="32"/>
              </w:rPr>
              <w:fldChar w:fldCharType="separate"/>
            </w:r>
            <w:r w:rsidR="0079164B">
              <w:rPr>
                <w:rFonts w:ascii="Times New Roman" w:hAnsi="Times New Roman"/>
                <w:noProof/>
                <w:sz w:val="32"/>
                <w:szCs w:val="32"/>
              </w:rPr>
              <w:t>43</w:t>
            </w:r>
            <w:r w:rsidR="00DA3062">
              <w:rPr>
                <w:rFonts w:ascii="Times New Roman" w:hAnsi="Times New Roman"/>
                <w:noProof/>
                <w:sz w:val="32"/>
                <w:szCs w:val="32"/>
              </w:rPr>
              <w:fldChar w:fldCharType="end"/>
            </w:r>
          </w:hyperlink>
        </w:p>
        <w:p w14:paraId="0970092F" w14:textId="47237660" w:rsidR="00654595" w:rsidRDefault="00000000" w:rsidP="006767EB">
          <w:pPr>
            <w:pStyle w:val="TOC2"/>
            <w:tabs>
              <w:tab w:val="right" w:leader="dot" w:pos="8296"/>
            </w:tabs>
            <w:overflowPunct w:val="0"/>
            <w:rPr>
              <w:rFonts w:ascii="Times New Roman" w:eastAsiaTheme="minorEastAsia" w:hAnsi="Times New Roman" w:cstheme="minorBidi"/>
              <w:noProof/>
              <w:sz w:val="32"/>
              <w:szCs w:val="32"/>
            </w:rPr>
          </w:pPr>
          <w:hyperlink w:anchor="_Toc96763910" w:history="1">
            <w:r w:rsidR="00DA3062">
              <w:rPr>
                <w:rStyle w:val="af6"/>
                <w:rFonts w:ascii="Times New Roman" w:eastAsia="楷体" w:hAnsi="Times New Roman"/>
                <w:bCs/>
                <w:noProof/>
                <w:kern w:val="0"/>
                <w:sz w:val="32"/>
                <w:szCs w:val="32"/>
              </w:rPr>
              <w:t>（四）应急综合保障强基工程</w:t>
            </w:r>
            <w:r w:rsidR="00DA3062">
              <w:rPr>
                <w:rFonts w:ascii="Times New Roman" w:hAnsi="Times New Roman"/>
                <w:noProof/>
                <w:sz w:val="32"/>
                <w:szCs w:val="32"/>
              </w:rPr>
              <w:tab/>
            </w:r>
            <w:r w:rsidR="00DA3062">
              <w:rPr>
                <w:rFonts w:ascii="Times New Roman" w:hAnsi="Times New Roman"/>
                <w:noProof/>
                <w:sz w:val="32"/>
                <w:szCs w:val="32"/>
              </w:rPr>
              <w:fldChar w:fldCharType="begin"/>
            </w:r>
            <w:r w:rsidR="00DA3062">
              <w:rPr>
                <w:rFonts w:ascii="Times New Roman" w:hAnsi="Times New Roman"/>
                <w:noProof/>
                <w:sz w:val="32"/>
                <w:szCs w:val="32"/>
              </w:rPr>
              <w:instrText xml:space="preserve"> PAGEREF _Toc96763910 \h </w:instrText>
            </w:r>
            <w:r w:rsidR="00DA3062">
              <w:rPr>
                <w:rFonts w:ascii="Times New Roman" w:hAnsi="Times New Roman"/>
                <w:noProof/>
                <w:sz w:val="32"/>
                <w:szCs w:val="32"/>
              </w:rPr>
            </w:r>
            <w:r w:rsidR="00DA3062">
              <w:rPr>
                <w:rFonts w:ascii="Times New Roman" w:hAnsi="Times New Roman"/>
                <w:noProof/>
                <w:sz w:val="32"/>
                <w:szCs w:val="32"/>
              </w:rPr>
              <w:fldChar w:fldCharType="separate"/>
            </w:r>
            <w:r w:rsidR="0079164B">
              <w:rPr>
                <w:rFonts w:ascii="Times New Roman" w:hAnsi="Times New Roman"/>
                <w:noProof/>
                <w:sz w:val="32"/>
                <w:szCs w:val="32"/>
              </w:rPr>
              <w:t>44</w:t>
            </w:r>
            <w:r w:rsidR="00DA3062">
              <w:rPr>
                <w:rFonts w:ascii="Times New Roman" w:hAnsi="Times New Roman"/>
                <w:noProof/>
                <w:sz w:val="32"/>
                <w:szCs w:val="32"/>
              </w:rPr>
              <w:fldChar w:fldCharType="end"/>
            </w:r>
          </w:hyperlink>
        </w:p>
        <w:p w14:paraId="2A1D0A85" w14:textId="146BB351" w:rsidR="00654595" w:rsidRDefault="00000000" w:rsidP="006767EB">
          <w:pPr>
            <w:pStyle w:val="TOC2"/>
            <w:tabs>
              <w:tab w:val="right" w:leader="dot" w:pos="8296"/>
            </w:tabs>
            <w:overflowPunct w:val="0"/>
            <w:rPr>
              <w:rFonts w:ascii="Times New Roman" w:eastAsiaTheme="minorEastAsia" w:hAnsi="Times New Roman" w:cstheme="minorBidi"/>
              <w:noProof/>
              <w:sz w:val="32"/>
              <w:szCs w:val="32"/>
            </w:rPr>
          </w:pPr>
          <w:hyperlink w:anchor="_Toc96763911" w:history="1">
            <w:r w:rsidR="00DA3062">
              <w:rPr>
                <w:rStyle w:val="af6"/>
                <w:rFonts w:ascii="Times New Roman" w:eastAsia="楷体" w:hAnsi="Times New Roman"/>
                <w:bCs/>
                <w:noProof/>
                <w:kern w:val="0"/>
                <w:sz w:val="32"/>
                <w:szCs w:val="32"/>
              </w:rPr>
              <w:t>（五）应急文化宣教培训工程</w:t>
            </w:r>
            <w:r w:rsidR="00DA3062">
              <w:rPr>
                <w:rFonts w:ascii="Times New Roman" w:hAnsi="Times New Roman"/>
                <w:noProof/>
                <w:sz w:val="32"/>
                <w:szCs w:val="32"/>
              </w:rPr>
              <w:tab/>
            </w:r>
            <w:r w:rsidR="00DA3062">
              <w:rPr>
                <w:rFonts w:ascii="Times New Roman" w:hAnsi="Times New Roman"/>
                <w:noProof/>
                <w:sz w:val="32"/>
                <w:szCs w:val="32"/>
              </w:rPr>
              <w:fldChar w:fldCharType="begin"/>
            </w:r>
            <w:r w:rsidR="00DA3062">
              <w:rPr>
                <w:rFonts w:ascii="Times New Roman" w:hAnsi="Times New Roman"/>
                <w:noProof/>
                <w:sz w:val="32"/>
                <w:szCs w:val="32"/>
              </w:rPr>
              <w:instrText xml:space="preserve"> PAGEREF _Toc96763911 \h </w:instrText>
            </w:r>
            <w:r w:rsidR="00DA3062">
              <w:rPr>
                <w:rFonts w:ascii="Times New Roman" w:hAnsi="Times New Roman"/>
                <w:noProof/>
                <w:sz w:val="32"/>
                <w:szCs w:val="32"/>
              </w:rPr>
            </w:r>
            <w:r w:rsidR="00DA3062">
              <w:rPr>
                <w:rFonts w:ascii="Times New Roman" w:hAnsi="Times New Roman"/>
                <w:noProof/>
                <w:sz w:val="32"/>
                <w:szCs w:val="32"/>
              </w:rPr>
              <w:fldChar w:fldCharType="separate"/>
            </w:r>
            <w:r w:rsidR="0079164B">
              <w:rPr>
                <w:rFonts w:ascii="Times New Roman" w:hAnsi="Times New Roman"/>
                <w:noProof/>
                <w:sz w:val="32"/>
                <w:szCs w:val="32"/>
              </w:rPr>
              <w:t>45</w:t>
            </w:r>
            <w:r w:rsidR="00DA3062">
              <w:rPr>
                <w:rFonts w:ascii="Times New Roman" w:hAnsi="Times New Roman"/>
                <w:noProof/>
                <w:sz w:val="32"/>
                <w:szCs w:val="32"/>
              </w:rPr>
              <w:fldChar w:fldCharType="end"/>
            </w:r>
          </w:hyperlink>
        </w:p>
        <w:p w14:paraId="37295DDE" w14:textId="3BE09664" w:rsidR="00654595" w:rsidRDefault="00000000" w:rsidP="006767EB">
          <w:pPr>
            <w:pStyle w:val="TOC1"/>
            <w:tabs>
              <w:tab w:val="right" w:leader="dot" w:pos="8296"/>
            </w:tabs>
            <w:overflowPunct w:val="0"/>
            <w:rPr>
              <w:rFonts w:ascii="Times New Roman" w:eastAsiaTheme="minorEastAsia" w:hAnsi="Times New Roman" w:cstheme="minorBidi"/>
              <w:noProof/>
              <w:sz w:val="32"/>
              <w:szCs w:val="32"/>
            </w:rPr>
          </w:pPr>
          <w:hyperlink w:anchor="_Toc96763912" w:history="1">
            <w:r w:rsidR="00DA3062">
              <w:rPr>
                <w:rStyle w:val="af6"/>
                <w:rFonts w:ascii="Times New Roman" w:eastAsia="黑体" w:hAnsi="Times New Roman"/>
                <w:noProof/>
                <w:kern w:val="0"/>
                <w:sz w:val="32"/>
                <w:szCs w:val="32"/>
              </w:rPr>
              <w:t>五、保障措施</w:t>
            </w:r>
            <w:r w:rsidR="00DA3062">
              <w:rPr>
                <w:rFonts w:ascii="Times New Roman" w:hAnsi="Times New Roman"/>
                <w:noProof/>
                <w:sz w:val="32"/>
                <w:szCs w:val="32"/>
              </w:rPr>
              <w:tab/>
            </w:r>
            <w:r w:rsidR="00DA3062">
              <w:rPr>
                <w:rFonts w:ascii="Times New Roman" w:hAnsi="Times New Roman"/>
                <w:noProof/>
                <w:sz w:val="32"/>
                <w:szCs w:val="32"/>
              </w:rPr>
              <w:fldChar w:fldCharType="begin"/>
            </w:r>
            <w:r w:rsidR="00DA3062">
              <w:rPr>
                <w:rFonts w:ascii="Times New Roman" w:hAnsi="Times New Roman"/>
                <w:noProof/>
                <w:sz w:val="32"/>
                <w:szCs w:val="32"/>
              </w:rPr>
              <w:instrText xml:space="preserve"> PAGEREF _Toc96763912 \h </w:instrText>
            </w:r>
            <w:r w:rsidR="00DA3062">
              <w:rPr>
                <w:rFonts w:ascii="Times New Roman" w:hAnsi="Times New Roman"/>
                <w:noProof/>
                <w:sz w:val="32"/>
                <w:szCs w:val="32"/>
              </w:rPr>
            </w:r>
            <w:r w:rsidR="00DA3062">
              <w:rPr>
                <w:rFonts w:ascii="Times New Roman" w:hAnsi="Times New Roman"/>
                <w:noProof/>
                <w:sz w:val="32"/>
                <w:szCs w:val="32"/>
              </w:rPr>
              <w:fldChar w:fldCharType="separate"/>
            </w:r>
            <w:r w:rsidR="0079164B">
              <w:rPr>
                <w:rFonts w:ascii="Times New Roman" w:hAnsi="Times New Roman"/>
                <w:noProof/>
                <w:sz w:val="32"/>
                <w:szCs w:val="32"/>
              </w:rPr>
              <w:t>46</w:t>
            </w:r>
            <w:r w:rsidR="00DA3062">
              <w:rPr>
                <w:rFonts w:ascii="Times New Roman" w:hAnsi="Times New Roman"/>
                <w:noProof/>
                <w:sz w:val="32"/>
                <w:szCs w:val="32"/>
              </w:rPr>
              <w:fldChar w:fldCharType="end"/>
            </w:r>
          </w:hyperlink>
        </w:p>
        <w:p w14:paraId="4902E76A" w14:textId="52F67390" w:rsidR="00654595" w:rsidRDefault="00000000" w:rsidP="006767EB">
          <w:pPr>
            <w:pStyle w:val="TOC2"/>
            <w:tabs>
              <w:tab w:val="right" w:leader="dot" w:pos="8296"/>
            </w:tabs>
            <w:overflowPunct w:val="0"/>
            <w:rPr>
              <w:rFonts w:ascii="Times New Roman" w:eastAsiaTheme="minorEastAsia" w:hAnsi="Times New Roman" w:cstheme="minorBidi"/>
              <w:noProof/>
              <w:sz w:val="32"/>
              <w:szCs w:val="32"/>
            </w:rPr>
          </w:pPr>
          <w:hyperlink w:anchor="_Toc96763913" w:history="1">
            <w:r w:rsidR="00DA3062">
              <w:rPr>
                <w:rStyle w:val="af6"/>
                <w:rFonts w:ascii="Times New Roman" w:eastAsia="楷体" w:hAnsi="Times New Roman"/>
                <w:bCs/>
                <w:noProof/>
                <w:kern w:val="0"/>
                <w:sz w:val="32"/>
                <w:szCs w:val="32"/>
              </w:rPr>
              <w:t>（一）加强组织领导</w:t>
            </w:r>
            <w:r w:rsidR="00DA3062">
              <w:rPr>
                <w:rFonts w:ascii="Times New Roman" w:hAnsi="Times New Roman"/>
                <w:noProof/>
                <w:sz w:val="32"/>
                <w:szCs w:val="32"/>
              </w:rPr>
              <w:tab/>
            </w:r>
            <w:r w:rsidR="00DA3062">
              <w:rPr>
                <w:rFonts w:ascii="Times New Roman" w:hAnsi="Times New Roman"/>
                <w:noProof/>
                <w:sz w:val="32"/>
                <w:szCs w:val="32"/>
              </w:rPr>
              <w:fldChar w:fldCharType="begin"/>
            </w:r>
            <w:r w:rsidR="00DA3062">
              <w:rPr>
                <w:rFonts w:ascii="Times New Roman" w:hAnsi="Times New Roman"/>
                <w:noProof/>
                <w:sz w:val="32"/>
                <w:szCs w:val="32"/>
              </w:rPr>
              <w:instrText xml:space="preserve"> PAGEREF _Toc96763913 \h </w:instrText>
            </w:r>
            <w:r w:rsidR="00DA3062">
              <w:rPr>
                <w:rFonts w:ascii="Times New Roman" w:hAnsi="Times New Roman"/>
                <w:noProof/>
                <w:sz w:val="32"/>
                <w:szCs w:val="32"/>
              </w:rPr>
            </w:r>
            <w:r w:rsidR="00DA3062">
              <w:rPr>
                <w:rFonts w:ascii="Times New Roman" w:hAnsi="Times New Roman"/>
                <w:noProof/>
                <w:sz w:val="32"/>
                <w:szCs w:val="32"/>
              </w:rPr>
              <w:fldChar w:fldCharType="separate"/>
            </w:r>
            <w:r w:rsidR="0079164B">
              <w:rPr>
                <w:rFonts w:ascii="Times New Roman" w:hAnsi="Times New Roman"/>
                <w:noProof/>
                <w:sz w:val="32"/>
                <w:szCs w:val="32"/>
              </w:rPr>
              <w:t>46</w:t>
            </w:r>
            <w:r w:rsidR="00DA3062">
              <w:rPr>
                <w:rFonts w:ascii="Times New Roman" w:hAnsi="Times New Roman"/>
                <w:noProof/>
                <w:sz w:val="32"/>
                <w:szCs w:val="32"/>
              </w:rPr>
              <w:fldChar w:fldCharType="end"/>
            </w:r>
          </w:hyperlink>
        </w:p>
        <w:p w14:paraId="0F749837" w14:textId="755E75B3" w:rsidR="00654595" w:rsidRDefault="00000000" w:rsidP="006767EB">
          <w:pPr>
            <w:pStyle w:val="TOC2"/>
            <w:tabs>
              <w:tab w:val="right" w:leader="dot" w:pos="8296"/>
            </w:tabs>
            <w:overflowPunct w:val="0"/>
            <w:rPr>
              <w:rFonts w:ascii="Times New Roman" w:eastAsiaTheme="minorEastAsia" w:hAnsi="Times New Roman" w:cstheme="minorBidi"/>
              <w:noProof/>
              <w:sz w:val="32"/>
              <w:szCs w:val="32"/>
            </w:rPr>
          </w:pPr>
          <w:hyperlink w:anchor="_Toc96763914" w:history="1">
            <w:r w:rsidR="00DA3062">
              <w:rPr>
                <w:rStyle w:val="af6"/>
                <w:rFonts w:ascii="Times New Roman" w:eastAsia="楷体" w:hAnsi="Times New Roman"/>
                <w:bCs/>
                <w:noProof/>
                <w:kern w:val="0"/>
                <w:sz w:val="32"/>
                <w:szCs w:val="32"/>
              </w:rPr>
              <w:t>（二）强化政策支持</w:t>
            </w:r>
            <w:r w:rsidR="00DA3062">
              <w:rPr>
                <w:rFonts w:ascii="Times New Roman" w:hAnsi="Times New Roman"/>
                <w:noProof/>
                <w:sz w:val="32"/>
                <w:szCs w:val="32"/>
              </w:rPr>
              <w:tab/>
            </w:r>
            <w:r w:rsidR="00DA3062">
              <w:rPr>
                <w:rFonts w:ascii="Times New Roman" w:hAnsi="Times New Roman"/>
                <w:noProof/>
                <w:sz w:val="32"/>
                <w:szCs w:val="32"/>
              </w:rPr>
              <w:fldChar w:fldCharType="begin"/>
            </w:r>
            <w:r w:rsidR="00DA3062">
              <w:rPr>
                <w:rFonts w:ascii="Times New Roman" w:hAnsi="Times New Roman"/>
                <w:noProof/>
                <w:sz w:val="32"/>
                <w:szCs w:val="32"/>
              </w:rPr>
              <w:instrText xml:space="preserve"> PAGEREF _Toc96763914 \h </w:instrText>
            </w:r>
            <w:r w:rsidR="00DA3062">
              <w:rPr>
                <w:rFonts w:ascii="Times New Roman" w:hAnsi="Times New Roman"/>
                <w:noProof/>
                <w:sz w:val="32"/>
                <w:szCs w:val="32"/>
              </w:rPr>
            </w:r>
            <w:r w:rsidR="00DA3062">
              <w:rPr>
                <w:rFonts w:ascii="Times New Roman" w:hAnsi="Times New Roman"/>
                <w:noProof/>
                <w:sz w:val="32"/>
                <w:szCs w:val="32"/>
              </w:rPr>
              <w:fldChar w:fldCharType="separate"/>
            </w:r>
            <w:r w:rsidR="0079164B">
              <w:rPr>
                <w:rFonts w:ascii="Times New Roman" w:hAnsi="Times New Roman"/>
                <w:noProof/>
                <w:sz w:val="32"/>
                <w:szCs w:val="32"/>
              </w:rPr>
              <w:t>47</w:t>
            </w:r>
            <w:r w:rsidR="00DA3062">
              <w:rPr>
                <w:rFonts w:ascii="Times New Roman" w:hAnsi="Times New Roman"/>
                <w:noProof/>
                <w:sz w:val="32"/>
                <w:szCs w:val="32"/>
              </w:rPr>
              <w:fldChar w:fldCharType="end"/>
            </w:r>
          </w:hyperlink>
        </w:p>
        <w:p w14:paraId="07002D22" w14:textId="107B6C68" w:rsidR="00654595" w:rsidRDefault="00000000" w:rsidP="006767EB">
          <w:pPr>
            <w:pStyle w:val="TOC2"/>
            <w:tabs>
              <w:tab w:val="right" w:leader="dot" w:pos="8296"/>
            </w:tabs>
            <w:overflowPunct w:val="0"/>
            <w:rPr>
              <w:rFonts w:ascii="Times New Roman" w:eastAsiaTheme="minorEastAsia" w:hAnsi="Times New Roman" w:cstheme="minorBidi"/>
              <w:noProof/>
              <w:sz w:val="32"/>
              <w:szCs w:val="32"/>
            </w:rPr>
          </w:pPr>
          <w:hyperlink w:anchor="_Toc96763915" w:history="1">
            <w:r w:rsidR="00DA3062">
              <w:rPr>
                <w:rStyle w:val="af6"/>
                <w:rFonts w:ascii="Times New Roman" w:eastAsia="楷体" w:hAnsi="Times New Roman"/>
                <w:bCs/>
                <w:noProof/>
                <w:kern w:val="0"/>
                <w:sz w:val="32"/>
                <w:szCs w:val="32"/>
              </w:rPr>
              <w:t>（三）落实资金保障</w:t>
            </w:r>
            <w:r w:rsidR="00DA3062">
              <w:rPr>
                <w:rFonts w:ascii="Times New Roman" w:hAnsi="Times New Roman"/>
                <w:noProof/>
                <w:sz w:val="32"/>
                <w:szCs w:val="32"/>
              </w:rPr>
              <w:tab/>
            </w:r>
            <w:r w:rsidR="00DA3062">
              <w:rPr>
                <w:rFonts w:ascii="Times New Roman" w:hAnsi="Times New Roman"/>
                <w:noProof/>
                <w:sz w:val="32"/>
                <w:szCs w:val="32"/>
              </w:rPr>
              <w:fldChar w:fldCharType="begin"/>
            </w:r>
            <w:r w:rsidR="00DA3062">
              <w:rPr>
                <w:rFonts w:ascii="Times New Roman" w:hAnsi="Times New Roman"/>
                <w:noProof/>
                <w:sz w:val="32"/>
                <w:szCs w:val="32"/>
              </w:rPr>
              <w:instrText xml:space="preserve"> PAGEREF _Toc96763915 \h </w:instrText>
            </w:r>
            <w:r w:rsidR="00DA3062">
              <w:rPr>
                <w:rFonts w:ascii="Times New Roman" w:hAnsi="Times New Roman"/>
                <w:noProof/>
                <w:sz w:val="32"/>
                <w:szCs w:val="32"/>
              </w:rPr>
            </w:r>
            <w:r w:rsidR="00DA3062">
              <w:rPr>
                <w:rFonts w:ascii="Times New Roman" w:hAnsi="Times New Roman"/>
                <w:noProof/>
                <w:sz w:val="32"/>
                <w:szCs w:val="32"/>
              </w:rPr>
              <w:fldChar w:fldCharType="separate"/>
            </w:r>
            <w:r w:rsidR="0079164B">
              <w:rPr>
                <w:rFonts w:ascii="Times New Roman" w:hAnsi="Times New Roman"/>
                <w:noProof/>
                <w:sz w:val="32"/>
                <w:szCs w:val="32"/>
              </w:rPr>
              <w:t>47</w:t>
            </w:r>
            <w:r w:rsidR="00DA3062">
              <w:rPr>
                <w:rFonts w:ascii="Times New Roman" w:hAnsi="Times New Roman"/>
                <w:noProof/>
                <w:sz w:val="32"/>
                <w:szCs w:val="32"/>
              </w:rPr>
              <w:fldChar w:fldCharType="end"/>
            </w:r>
          </w:hyperlink>
        </w:p>
        <w:p w14:paraId="2CD018D7" w14:textId="4DDC43DC" w:rsidR="00654595" w:rsidRDefault="00000000" w:rsidP="006767EB">
          <w:pPr>
            <w:pStyle w:val="TOC2"/>
            <w:tabs>
              <w:tab w:val="right" w:leader="dot" w:pos="8296"/>
            </w:tabs>
            <w:overflowPunct w:val="0"/>
            <w:rPr>
              <w:rFonts w:asciiTheme="minorHAnsi" w:eastAsiaTheme="minorEastAsia" w:hAnsiTheme="minorHAnsi" w:cstheme="minorBidi"/>
              <w:noProof/>
              <w:szCs w:val="22"/>
            </w:rPr>
          </w:pPr>
          <w:hyperlink w:anchor="_Toc96763916" w:history="1">
            <w:r w:rsidR="00DA3062">
              <w:rPr>
                <w:rStyle w:val="af6"/>
                <w:rFonts w:ascii="Times New Roman" w:eastAsia="楷体" w:hAnsi="Times New Roman"/>
                <w:bCs/>
                <w:noProof/>
                <w:kern w:val="0"/>
                <w:sz w:val="32"/>
                <w:szCs w:val="32"/>
              </w:rPr>
              <w:t>（四）严格考核评估</w:t>
            </w:r>
            <w:r w:rsidR="00DA3062">
              <w:rPr>
                <w:rFonts w:ascii="Times New Roman" w:hAnsi="Times New Roman"/>
                <w:noProof/>
                <w:sz w:val="32"/>
                <w:szCs w:val="32"/>
              </w:rPr>
              <w:tab/>
            </w:r>
            <w:r w:rsidR="00DA3062">
              <w:rPr>
                <w:rFonts w:ascii="Times New Roman" w:hAnsi="Times New Roman"/>
                <w:noProof/>
                <w:sz w:val="32"/>
                <w:szCs w:val="32"/>
              </w:rPr>
              <w:fldChar w:fldCharType="begin"/>
            </w:r>
            <w:r w:rsidR="00DA3062">
              <w:rPr>
                <w:rFonts w:ascii="Times New Roman" w:hAnsi="Times New Roman"/>
                <w:noProof/>
                <w:sz w:val="32"/>
                <w:szCs w:val="32"/>
              </w:rPr>
              <w:instrText xml:space="preserve"> PAGEREF _Toc96763916 \h </w:instrText>
            </w:r>
            <w:r w:rsidR="00DA3062">
              <w:rPr>
                <w:rFonts w:ascii="Times New Roman" w:hAnsi="Times New Roman"/>
                <w:noProof/>
                <w:sz w:val="32"/>
                <w:szCs w:val="32"/>
              </w:rPr>
            </w:r>
            <w:r w:rsidR="00DA3062">
              <w:rPr>
                <w:rFonts w:ascii="Times New Roman" w:hAnsi="Times New Roman"/>
                <w:noProof/>
                <w:sz w:val="32"/>
                <w:szCs w:val="32"/>
              </w:rPr>
              <w:fldChar w:fldCharType="separate"/>
            </w:r>
            <w:r w:rsidR="0079164B">
              <w:rPr>
                <w:rFonts w:ascii="Times New Roman" w:hAnsi="Times New Roman"/>
                <w:noProof/>
                <w:sz w:val="32"/>
                <w:szCs w:val="32"/>
              </w:rPr>
              <w:t>47</w:t>
            </w:r>
            <w:r w:rsidR="00DA3062">
              <w:rPr>
                <w:rFonts w:ascii="Times New Roman" w:hAnsi="Times New Roman"/>
                <w:noProof/>
                <w:sz w:val="32"/>
                <w:szCs w:val="32"/>
              </w:rPr>
              <w:fldChar w:fldCharType="end"/>
            </w:r>
          </w:hyperlink>
        </w:p>
        <w:p w14:paraId="4655BF61" w14:textId="77777777" w:rsidR="00654595" w:rsidRDefault="00DA3062" w:rsidP="006767EB">
          <w:pPr>
            <w:overflowPunct w:val="0"/>
            <w:rPr>
              <w:sz w:val="32"/>
              <w:szCs w:val="32"/>
            </w:rPr>
          </w:pPr>
          <w:r>
            <w:rPr>
              <w:sz w:val="32"/>
              <w:szCs w:val="32"/>
            </w:rPr>
            <w:fldChar w:fldCharType="end"/>
          </w:r>
        </w:p>
      </w:sdtContent>
    </w:sdt>
    <w:p w14:paraId="629BCCD2" w14:textId="77777777" w:rsidR="00654595" w:rsidRDefault="00654595" w:rsidP="006767EB">
      <w:pPr>
        <w:pStyle w:val="1"/>
        <w:overflowPunct w:val="0"/>
        <w:ind w:firstLineChars="200"/>
        <w:rPr>
          <w:rFonts w:ascii="Times New Roman" w:eastAsia="仿宋" w:hAnsi="Times New Roman"/>
          <w:kern w:val="0"/>
          <w:sz w:val="32"/>
          <w:szCs w:val="32"/>
        </w:rPr>
        <w:sectPr w:rsidR="00654595">
          <w:pgSz w:w="11906" w:h="16838"/>
          <w:pgMar w:top="1440" w:right="1800" w:bottom="1440" w:left="1800" w:header="851" w:footer="992" w:gutter="0"/>
          <w:pgNumType w:fmt="upperRoman" w:start="1"/>
          <w:cols w:space="425"/>
          <w:docGrid w:type="lines" w:linePitch="312"/>
        </w:sectPr>
      </w:pPr>
    </w:p>
    <w:p w14:paraId="0E0D734D" w14:textId="77777777" w:rsidR="00654595" w:rsidRDefault="00DA3062" w:rsidP="006767EB">
      <w:pPr>
        <w:pStyle w:val="1"/>
        <w:keepNext w:val="0"/>
        <w:keepLines w:val="0"/>
        <w:overflowPunct w:val="0"/>
        <w:ind w:firstLineChars="200"/>
        <w:jc w:val="both"/>
        <w:rPr>
          <w:rFonts w:ascii="Times New Roman" w:eastAsia="黑体" w:hAnsi="Times New Roman"/>
          <w:bCs w:val="0"/>
          <w:kern w:val="0"/>
          <w:sz w:val="32"/>
          <w:szCs w:val="32"/>
        </w:rPr>
      </w:pPr>
      <w:bookmarkStart w:id="3" w:name="_Toc93848735"/>
      <w:bookmarkStart w:id="4" w:name="_Toc96763892"/>
      <w:r>
        <w:rPr>
          <w:rFonts w:ascii="Times New Roman" w:eastAsia="黑体" w:hAnsi="Times New Roman"/>
          <w:bCs w:val="0"/>
          <w:kern w:val="0"/>
          <w:sz w:val="32"/>
          <w:szCs w:val="32"/>
        </w:rPr>
        <w:lastRenderedPageBreak/>
        <w:t>一、发展基础与面临形势</w:t>
      </w:r>
      <w:bookmarkEnd w:id="3"/>
      <w:bookmarkEnd w:id="4"/>
    </w:p>
    <w:p w14:paraId="350D10BD" w14:textId="77777777" w:rsidR="00654595" w:rsidRDefault="00DA3062" w:rsidP="006767EB">
      <w:pPr>
        <w:pStyle w:val="2"/>
        <w:keepNext w:val="0"/>
        <w:keepLines w:val="0"/>
        <w:overflowPunct w:val="0"/>
        <w:ind w:firstLineChars="200" w:firstLine="643"/>
        <w:rPr>
          <w:rFonts w:ascii="Times New Roman" w:eastAsia="楷体" w:hAnsi="Times New Roman"/>
          <w:bCs/>
          <w:kern w:val="0"/>
          <w:sz w:val="32"/>
          <w:szCs w:val="32"/>
        </w:rPr>
      </w:pPr>
      <w:bookmarkStart w:id="5" w:name="_Toc74553458"/>
      <w:bookmarkStart w:id="6" w:name="_Toc29665"/>
      <w:bookmarkStart w:id="7" w:name="_Toc93848736"/>
      <w:bookmarkStart w:id="8" w:name="_Toc3946"/>
      <w:bookmarkStart w:id="9" w:name="_Toc96763893"/>
      <w:bookmarkEnd w:id="5"/>
      <w:bookmarkEnd w:id="6"/>
      <w:r>
        <w:rPr>
          <w:rFonts w:ascii="Times New Roman" w:eastAsia="楷体" w:hAnsi="Times New Roman"/>
          <w:bCs/>
          <w:kern w:val="0"/>
          <w:sz w:val="32"/>
          <w:szCs w:val="32"/>
        </w:rPr>
        <w:t>（一）发展基础</w:t>
      </w:r>
      <w:bookmarkEnd w:id="7"/>
      <w:bookmarkEnd w:id="8"/>
      <w:bookmarkEnd w:id="9"/>
    </w:p>
    <w:p w14:paraId="5147EC3D" w14:textId="77777777" w:rsidR="00654595" w:rsidRDefault="00DA3062" w:rsidP="006767EB">
      <w:pPr>
        <w:overflowPunct w:val="0"/>
        <w:spacing w:line="360" w:lineRule="auto"/>
        <w:ind w:firstLineChars="200" w:firstLine="640"/>
        <w:rPr>
          <w:rFonts w:ascii="Times New Roman" w:eastAsia="仿宋" w:hAnsi="Times New Roman"/>
          <w:color w:val="191919"/>
          <w:kern w:val="0"/>
          <w:sz w:val="32"/>
          <w:szCs w:val="32"/>
          <w:lang w:bidi="ar"/>
        </w:rPr>
      </w:pP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十三五</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时期，面对错综复杂的宏观形势、艰巨繁重的改革发展稳定任务，特别是新冠肺炎疫情的严重冲击，全县坚持以习近平新时代中国特色社会主义思想为指导，坚持人民至上、生命至上，坚持</w:t>
      </w:r>
      <w:proofErr w:type="gramStart"/>
      <w:r>
        <w:rPr>
          <w:rFonts w:ascii="Times New Roman" w:eastAsia="仿宋" w:hAnsi="Times New Roman"/>
          <w:color w:val="191919"/>
          <w:kern w:val="0"/>
          <w:sz w:val="32"/>
          <w:szCs w:val="32"/>
          <w:lang w:bidi="ar"/>
        </w:rPr>
        <w:t>安全发展</w:t>
      </w:r>
      <w:proofErr w:type="gramEnd"/>
      <w:r>
        <w:rPr>
          <w:rFonts w:ascii="Times New Roman" w:eastAsia="仿宋" w:hAnsi="Times New Roman"/>
          <w:color w:val="191919"/>
          <w:kern w:val="0"/>
          <w:sz w:val="32"/>
          <w:szCs w:val="32"/>
          <w:lang w:bidi="ar"/>
        </w:rPr>
        <w:t>和综合防灾减灾理念，应急体系建设开创新局面，应急管理工作在应急管理体制机制、风险防控体系、基层管理能力、应急救援力量、应急保障能力等方面取得了显著进展，安全生产形势稳定向好，防灾减灾救灾工作取得积极成效，为全县经济社会持续健康发展提供了有力支撑。</w:t>
      </w:r>
    </w:p>
    <w:p w14:paraId="4F3EC83C" w14:textId="77777777" w:rsidR="00654595" w:rsidRDefault="00DA3062" w:rsidP="006767EB">
      <w:pPr>
        <w:overflowPunct w:val="0"/>
        <w:spacing w:line="360" w:lineRule="auto"/>
        <w:ind w:firstLineChars="200" w:firstLine="643"/>
        <w:outlineLvl w:val="2"/>
        <w:rPr>
          <w:rFonts w:ascii="Times New Roman" w:eastAsia="仿宋" w:hAnsi="Times New Roman"/>
          <w:sz w:val="32"/>
          <w:szCs w:val="32"/>
        </w:rPr>
      </w:pPr>
      <w:bookmarkStart w:id="10" w:name="_Toc93848737"/>
      <w:r>
        <w:rPr>
          <w:rFonts w:ascii="Times New Roman" w:eastAsia="仿宋" w:hAnsi="Times New Roman"/>
          <w:b/>
          <w:bCs/>
          <w:kern w:val="0"/>
          <w:sz w:val="32"/>
          <w:szCs w:val="32"/>
        </w:rPr>
        <w:t>1.</w:t>
      </w:r>
      <w:r>
        <w:rPr>
          <w:rFonts w:ascii="Times New Roman" w:eastAsia="仿宋" w:hAnsi="Times New Roman"/>
          <w:b/>
          <w:bCs/>
          <w:kern w:val="0"/>
          <w:sz w:val="32"/>
          <w:szCs w:val="32"/>
        </w:rPr>
        <w:t>应急管理体系不断健全</w:t>
      </w:r>
      <w:bookmarkEnd w:id="10"/>
    </w:p>
    <w:p w14:paraId="36948B1A" w14:textId="26835DA9" w:rsidR="00654595" w:rsidRDefault="00DA3062" w:rsidP="006767EB">
      <w:pPr>
        <w:overflowPunct w:val="0"/>
        <w:spacing w:line="360" w:lineRule="auto"/>
        <w:ind w:firstLineChars="200" w:firstLine="643"/>
        <w:rPr>
          <w:rFonts w:ascii="Times New Roman" w:eastAsia="仿宋" w:hAnsi="Times New Roman"/>
          <w:sz w:val="32"/>
          <w:szCs w:val="32"/>
        </w:rPr>
      </w:pPr>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1</w:t>
      </w:r>
      <w:r>
        <w:rPr>
          <w:rFonts w:ascii="Times New Roman" w:eastAsia="仿宋" w:hAnsi="Times New Roman"/>
          <w:b/>
          <w:bCs/>
          <w:color w:val="000000"/>
          <w:kern w:val="0"/>
          <w:sz w:val="32"/>
          <w:szCs w:val="32"/>
          <w:lang w:bidi="ar"/>
        </w:rPr>
        <w:t>）应急工作机制逐步完善。</w:t>
      </w:r>
      <w:r>
        <w:rPr>
          <w:rFonts w:ascii="Times New Roman" w:eastAsia="仿宋" w:hAnsi="Times New Roman"/>
          <w:color w:val="000000"/>
          <w:kern w:val="0"/>
          <w:sz w:val="32"/>
          <w:szCs w:val="32"/>
          <w:lang w:bidi="ar"/>
        </w:rPr>
        <w:t>完善并落实领导带班机制、应急值班值守机制、信息报送机制及现场处置协作机制，进一步规范突发事件应急处置流程，强化灾害事故情报预警预测工作。加强与电信、移动、联通及新闻媒体等各类传播平台的对接，及时、准确、透明地发布信息。增强部门之间、县域之间、条块之间的沟通协调能力，建立信息资源共享、重大灾害风险防治、应急救援联防联控、联合行动的工作机制。全县基本形成齐抓共管、统分结合的大应急、大防治格局雏形，初步实现</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防</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与</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救</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的衔接。</w:t>
      </w:r>
    </w:p>
    <w:p w14:paraId="7BA92E19" w14:textId="7D072C9B" w:rsidR="00654595" w:rsidRDefault="00DA3062" w:rsidP="00177099">
      <w:pPr>
        <w:overflowPunct w:val="0"/>
        <w:spacing w:line="360" w:lineRule="auto"/>
        <w:ind w:firstLineChars="200" w:firstLine="643"/>
        <w:rPr>
          <w:rFonts w:ascii="Times New Roman" w:eastAsia="仿宋" w:hAnsi="Times New Roman"/>
          <w:sz w:val="32"/>
          <w:szCs w:val="32"/>
        </w:rPr>
      </w:pPr>
      <w:r>
        <w:rPr>
          <w:rFonts w:ascii="Times New Roman" w:eastAsia="仿宋" w:hAnsi="Times New Roman"/>
          <w:b/>
          <w:bCs/>
          <w:color w:val="000000"/>
          <w:kern w:val="0"/>
          <w:sz w:val="32"/>
          <w:szCs w:val="32"/>
          <w:lang w:bidi="ar"/>
        </w:rPr>
        <w:lastRenderedPageBreak/>
        <w:t>（</w:t>
      </w:r>
      <w:r>
        <w:rPr>
          <w:rFonts w:ascii="Times New Roman" w:eastAsia="仿宋" w:hAnsi="Times New Roman"/>
          <w:b/>
          <w:bCs/>
          <w:color w:val="000000"/>
          <w:kern w:val="0"/>
          <w:sz w:val="32"/>
          <w:szCs w:val="32"/>
          <w:lang w:bidi="ar"/>
        </w:rPr>
        <w:t>2</w:t>
      </w:r>
      <w:r>
        <w:rPr>
          <w:rFonts w:ascii="Times New Roman" w:eastAsia="仿宋" w:hAnsi="Times New Roman"/>
          <w:b/>
          <w:bCs/>
          <w:color w:val="000000"/>
          <w:kern w:val="0"/>
          <w:sz w:val="32"/>
          <w:szCs w:val="32"/>
          <w:lang w:bidi="ar"/>
        </w:rPr>
        <w:t>）应急预案体系基本构建。</w:t>
      </w:r>
      <w:r>
        <w:rPr>
          <w:rFonts w:ascii="Times New Roman" w:eastAsia="仿宋" w:hAnsi="Times New Roman"/>
          <w:color w:val="000000"/>
          <w:kern w:val="0"/>
          <w:sz w:val="32"/>
          <w:szCs w:val="32"/>
          <w:lang w:bidi="ar"/>
        </w:rPr>
        <w:t>进一步加强全县应急预案体系建设，应急预案范围不断拓宽，基本形成总体预案、专项预案、部门预案有机衔接的预案体系，覆盖全县、乡镇、学校、医院、企事业单位等多层级、多领域。</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十三五</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期间，</w:t>
      </w:r>
      <w:r w:rsidR="00177099">
        <w:rPr>
          <w:rFonts w:ascii="Times New Roman" w:eastAsia="仿宋" w:hAnsi="Times New Roman" w:hint="eastAsia"/>
          <w:color w:val="000000"/>
          <w:kern w:val="0"/>
          <w:sz w:val="32"/>
          <w:szCs w:val="32"/>
          <w:lang w:bidi="ar"/>
        </w:rPr>
        <w:t>夏邑县政府办公室印发《</w:t>
      </w:r>
      <w:r w:rsidR="00177099" w:rsidRPr="00177099">
        <w:rPr>
          <w:rFonts w:ascii="Times New Roman" w:eastAsia="仿宋" w:hAnsi="Times New Roman" w:hint="eastAsia"/>
          <w:color w:val="000000"/>
          <w:kern w:val="0"/>
          <w:sz w:val="32"/>
          <w:szCs w:val="32"/>
          <w:lang w:bidi="ar"/>
        </w:rPr>
        <w:t>关于开展应急预案编制修订工作的通知</w:t>
      </w:r>
      <w:r w:rsidR="00177099">
        <w:rPr>
          <w:rFonts w:ascii="Times New Roman" w:eastAsia="仿宋" w:hAnsi="Times New Roman" w:hint="eastAsia"/>
          <w:color w:val="000000"/>
          <w:kern w:val="0"/>
          <w:sz w:val="32"/>
          <w:szCs w:val="32"/>
          <w:lang w:bidi="ar"/>
        </w:rPr>
        <w:t>》，</w:t>
      </w:r>
      <w:r w:rsidR="00177099" w:rsidRPr="00177099">
        <w:rPr>
          <w:rFonts w:ascii="Times New Roman" w:eastAsia="仿宋" w:hAnsi="Times New Roman" w:hint="eastAsia"/>
          <w:color w:val="000000"/>
          <w:kern w:val="0"/>
          <w:sz w:val="32"/>
          <w:szCs w:val="32"/>
          <w:lang w:bidi="ar"/>
        </w:rPr>
        <w:t>高度重视应急预案编制修订工作</w:t>
      </w:r>
      <w:r w:rsidR="00177099">
        <w:rPr>
          <w:rFonts w:ascii="Times New Roman" w:eastAsia="仿宋" w:hAnsi="Times New Roman" w:hint="eastAsia"/>
          <w:color w:val="000000"/>
          <w:kern w:val="0"/>
          <w:sz w:val="32"/>
          <w:szCs w:val="32"/>
          <w:lang w:bidi="ar"/>
        </w:rPr>
        <w:t>，</w:t>
      </w:r>
      <w:r w:rsidR="00177099" w:rsidRPr="00177099">
        <w:rPr>
          <w:rFonts w:ascii="Times New Roman" w:eastAsia="仿宋" w:hAnsi="Times New Roman" w:hint="eastAsia"/>
          <w:color w:val="000000"/>
          <w:kern w:val="0"/>
          <w:sz w:val="32"/>
          <w:szCs w:val="32"/>
          <w:lang w:bidi="ar"/>
        </w:rPr>
        <w:t>大力推进应急预案体系建设，</w:t>
      </w:r>
      <w:r w:rsidR="00177099">
        <w:rPr>
          <w:rFonts w:ascii="Times New Roman" w:eastAsia="仿宋" w:hAnsi="Times New Roman" w:hint="eastAsia"/>
          <w:color w:val="000000"/>
          <w:kern w:val="0"/>
          <w:sz w:val="32"/>
          <w:szCs w:val="32"/>
          <w:lang w:bidi="ar"/>
        </w:rPr>
        <w:t>现已累计</w:t>
      </w:r>
      <w:r w:rsidR="00177099" w:rsidRPr="00177099">
        <w:rPr>
          <w:rFonts w:ascii="Times New Roman" w:eastAsia="仿宋" w:hAnsi="Times New Roman" w:hint="eastAsia"/>
          <w:color w:val="000000"/>
          <w:kern w:val="0"/>
          <w:sz w:val="32"/>
          <w:szCs w:val="32"/>
          <w:lang w:bidi="ar"/>
        </w:rPr>
        <w:t>编制各类应急预案</w:t>
      </w:r>
      <w:r w:rsidR="00177099" w:rsidRPr="00177099">
        <w:rPr>
          <w:rFonts w:ascii="Times New Roman" w:eastAsia="仿宋" w:hAnsi="Times New Roman" w:hint="eastAsia"/>
          <w:color w:val="000000"/>
          <w:kern w:val="0"/>
          <w:sz w:val="32"/>
          <w:szCs w:val="32"/>
          <w:lang w:bidi="ar"/>
        </w:rPr>
        <w:t>101</w:t>
      </w:r>
      <w:r w:rsidR="00177099" w:rsidRPr="00177099">
        <w:rPr>
          <w:rFonts w:ascii="Times New Roman" w:eastAsia="仿宋" w:hAnsi="Times New Roman" w:hint="eastAsia"/>
          <w:color w:val="000000"/>
          <w:kern w:val="0"/>
          <w:sz w:val="32"/>
          <w:szCs w:val="32"/>
          <w:lang w:bidi="ar"/>
        </w:rPr>
        <w:t>件，其中总体应急预案</w:t>
      </w:r>
      <w:r w:rsidR="00177099" w:rsidRPr="00177099">
        <w:rPr>
          <w:rFonts w:ascii="Times New Roman" w:eastAsia="仿宋" w:hAnsi="Times New Roman" w:hint="eastAsia"/>
          <w:color w:val="000000"/>
          <w:kern w:val="0"/>
          <w:sz w:val="32"/>
          <w:szCs w:val="32"/>
          <w:lang w:bidi="ar"/>
        </w:rPr>
        <w:t>25</w:t>
      </w:r>
      <w:r w:rsidR="00177099" w:rsidRPr="00177099">
        <w:rPr>
          <w:rFonts w:ascii="Times New Roman" w:eastAsia="仿宋" w:hAnsi="Times New Roman" w:hint="eastAsia"/>
          <w:color w:val="000000"/>
          <w:kern w:val="0"/>
          <w:sz w:val="32"/>
          <w:szCs w:val="32"/>
          <w:lang w:bidi="ar"/>
        </w:rPr>
        <w:t>件，专项应急预案</w:t>
      </w:r>
      <w:r w:rsidR="00177099" w:rsidRPr="00177099">
        <w:rPr>
          <w:rFonts w:ascii="Times New Roman" w:eastAsia="仿宋" w:hAnsi="Times New Roman" w:hint="eastAsia"/>
          <w:color w:val="000000"/>
          <w:kern w:val="0"/>
          <w:sz w:val="32"/>
          <w:szCs w:val="32"/>
          <w:lang w:bidi="ar"/>
        </w:rPr>
        <w:t>37</w:t>
      </w:r>
      <w:r w:rsidR="00177099" w:rsidRPr="00177099">
        <w:rPr>
          <w:rFonts w:ascii="Times New Roman" w:eastAsia="仿宋" w:hAnsi="Times New Roman" w:hint="eastAsia"/>
          <w:color w:val="000000"/>
          <w:kern w:val="0"/>
          <w:sz w:val="32"/>
          <w:szCs w:val="32"/>
          <w:lang w:bidi="ar"/>
        </w:rPr>
        <w:t>件，乡（镇）级应急预案</w:t>
      </w:r>
      <w:r w:rsidR="00177099" w:rsidRPr="00177099">
        <w:rPr>
          <w:rFonts w:ascii="Times New Roman" w:eastAsia="仿宋" w:hAnsi="Times New Roman" w:hint="eastAsia"/>
          <w:color w:val="000000"/>
          <w:kern w:val="0"/>
          <w:sz w:val="32"/>
          <w:szCs w:val="32"/>
          <w:lang w:bidi="ar"/>
        </w:rPr>
        <w:t>24</w:t>
      </w:r>
      <w:r w:rsidR="00177099" w:rsidRPr="00177099">
        <w:rPr>
          <w:rFonts w:ascii="Times New Roman" w:eastAsia="仿宋" w:hAnsi="Times New Roman" w:hint="eastAsia"/>
          <w:color w:val="000000"/>
          <w:kern w:val="0"/>
          <w:sz w:val="32"/>
          <w:szCs w:val="32"/>
          <w:lang w:bidi="ar"/>
        </w:rPr>
        <w:t>件，县政府有关部门应急预案</w:t>
      </w:r>
      <w:r w:rsidR="00177099" w:rsidRPr="00177099">
        <w:rPr>
          <w:rFonts w:ascii="Times New Roman" w:eastAsia="仿宋" w:hAnsi="Times New Roman" w:hint="eastAsia"/>
          <w:color w:val="000000"/>
          <w:kern w:val="0"/>
          <w:sz w:val="32"/>
          <w:szCs w:val="32"/>
          <w:lang w:bidi="ar"/>
        </w:rPr>
        <w:t>15</w:t>
      </w:r>
      <w:r w:rsidR="00177099" w:rsidRPr="00177099">
        <w:rPr>
          <w:rFonts w:ascii="Times New Roman" w:eastAsia="仿宋" w:hAnsi="Times New Roman" w:hint="eastAsia"/>
          <w:color w:val="000000"/>
          <w:kern w:val="0"/>
          <w:sz w:val="32"/>
          <w:szCs w:val="32"/>
          <w:lang w:bidi="ar"/>
        </w:rPr>
        <w:t>件，涵盖自然灾害、事故灾难、公共卫生和社会安全事件等领域，在防范应对各类突发事件中发挥了重要作用。</w:t>
      </w:r>
      <w:r w:rsidR="00A7690B">
        <w:rPr>
          <w:rFonts w:ascii="Times New Roman" w:eastAsia="仿宋" w:hAnsi="Times New Roman" w:hint="eastAsia"/>
          <w:color w:val="000000"/>
          <w:kern w:val="0"/>
          <w:sz w:val="32"/>
          <w:szCs w:val="32"/>
          <w:lang w:bidi="ar"/>
        </w:rPr>
        <w:t>同时</w:t>
      </w:r>
      <w:r>
        <w:rPr>
          <w:rFonts w:ascii="Times New Roman" w:eastAsia="仿宋" w:hAnsi="Times New Roman"/>
          <w:color w:val="000000"/>
          <w:kern w:val="0"/>
          <w:sz w:val="32"/>
          <w:szCs w:val="32"/>
          <w:lang w:bidi="ar"/>
        </w:rPr>
        <w:t>常态</w:t>
      </w:r>
      <w:proofErr w:type="gramStart"/>
      <w:r>
        <w:rPr>
          <w:rFonts w:ascii="Times New Roman" w:eastAsia="仿宋" w:hAnsi="Times New Roman"/>
          <w:color w:val="000000"/>
          <w:kern w:val="0"/>
          <w:sz w:val="32"/>
          <w:szCs w:val="32"/>
          <w:lang w:bidi="ar"/>
        </w:rPr>
        <w:t>化开展</w:t>
      </w:r>
      <w:proofErr w:type="gramEnd"/>
      <w:r>
        <w:rPr>
          <w:rFonts w:ascii="Times New Roman" w:eastAsia="仿宋" w:hAnsi="Times New Roman"/>
          <w:color w:val="000000"/>
          <w:kern w:val="0"/>
          <w:sz w:val="32"/>
          <w:szCs w:val="32"/>
          <w:lang w:bidi="ar"/>
        </w:rPr>
        <w:t>预案演练，组织多行业、多部门、多形式的应急演练，各类应急预案的可行性和操作性得到进一步检验，应急救援队伍能力不断提高。</w:t>
      </w:r>
    </w:p>
    <w:p w14:paraId="245A6421" w14:textId="7070655A" w:rsidR="00654595" w:rsidRDefault="00DA3062" w:rsidP="006767EB">
      <w:pPr>
        <w:overflowPunct w:val="0"/>
        <w:spacing w:line="360" w:lineRule="auto"/>
        <w:ind w:firstLineChars="200" w:firstLine="643"/>
        <w:rPr>
          <w:rFonts w:ascii="Times New Roman" w:eastAsia="仿宋" w:hAnsi="Times New Roman"/>
          <w:b/>
          <w:bCs/>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3</w:t>
      </w:r>
      <w:r>
        <w:rPr>
          <w:rFonts w:ascii="Times New Roman" w:eastAsia="仿宋" w:hAnsi="Times New Roman"/>
          <w:b/>
          <w:bCs/>
          <w:color w:val="191919"/>
          <w:kern w:val="0"/>
          <w:sz w:val="32"/>
          <w:szCs w:val="32"/>
          <w:lang w:bidi="ar"/>
        </w:rPr>
        <w:t>）应急组织体系基本建立。</w:t>
      </w:r>
      <w:r>
        <w:rPr>
          <w:rFonts w:ascii="Times New Roman" w:eastAsia="仿宋" w:hAnsi="Times New Roman"/>
          <w:color w:val="191919"/>
          <w:kern w:val="0"/>
          <w:sz w:val="32"/>
          <w:szCs w:val="32"/>
          <w:lang w:bidi="ar"/>
        </w:rPr>
        <w:t>在部门分工明确的基础上，组织协调消防管理、水旱灾害防治、森林防灭火、震灾应急救援等职责，全面负责应急管理、安全生产和防灾减灾工作，初步形成</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统一领导、综合协调、分类管理</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的应急管理组织体系。顺利完成县级和乡</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镇</w:t>
      </w:r>
      <w:r>
        <w:rPr>
          <w:rFonts w:ascii="Times New Roman" w:eastAsia="仿宋" w:hAnsi="Times New Roman" w:hint="eastAsia"/>
          <w:color w:val="191919"/>
          <w:kern w:val="0"/>
          <w:sz w:val="32"/>
          <w:szCs w:val="32"/>
          <w:lang w:bidi="ar"/>
        </w:rPr>
        <w:t>）级</w:t>
      </w:r>
      <w:r>
        <w:rPr>
          <w:rFonts w:ascii="Times New Roman" w:eastAsia="仿宋" w:hAnsi="Times New Roman"/>
          <w:color w:val="191919"/>
          <w:kern w:val="0"/>
          <w:sz w:val="32"/>
          <w:szCs w:val="32"/>
          <w:lang w:bidi="ar"/>
        </w:rPr>
        <w:t>应急管理机构组建工作，设置应急管理机构，落实人员编制和经费，稳妥做好机构改革、职能转化和人员调整工作。</w:t>
      </w:r>
      <w:r>
        <w:rPr>
          <w:rFonts w:ascii="Times New Roman" w:eastAsia="仿宋" w:hAnsi="Times New Roman"/>
          <w:color w:val="000000"/>
          <w:kern w:val="0"/>
          <w:sz w:val="32"/>
          <w:szCs w:val="32"/>
          <w:lang w:bidi="ar"/>
        </w:rPr>
        <w:t>全县</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横向到边、纵向到底</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的应急管理工作组织网络基本构</w:t>
      </w:r>
      <w:r>
        <w:rPr>
          <w:rFonts w:ascii="Times New Roman" w:eastAsia="仿宋" w:hAnsi="Times New Roman"/>
          <w:color w:val="000000"/>
          <w:kern w:val="0"/>
          <w:sz w:val="32"/>
          <w:szCs w:val="32"/>
          <w:lang w:bidi="ar"/>
        </w:rPr>
        <w:lastRenderedPageBreak/>
        <w:t>建。</w:t>
      </w:r>
    </w:p>
    <w:p w14:paraId="3AC000F5" w14:textId="77777777" w:rsidR="00654595" w:rsidRDefault="00DA3062" w:rsidP="006767EB">
      <w:pPr>
        <w:overflowPunct w:val="0"/>
        <w:spacing w:line="360" w:lineRule="auto"/>
        <w:ind w:firstLineChars="200" w:firstLine="643"/>
        <w:outlineLvl w:val="2"/>
        <w:rPr>
          <w:rFonts w:ascii="Times New Roman" w:eastAsia="仿宋" w:hAnsi="Times New Roman"/>
          <w:b/>
          <w:bCs/>
          <w:kern w:val="0"/>
          <w:sz w:val="32"/>
          <w:szCs w:val="32"/>
        </w:rPr>
      </w:pPr>
      <w:bookmarkStart w:id="11" w:name="_Toc93848738"/>
      <w:r>
        <w:rPr>
          <w:rFonts w:ascii="Times New Roman" w:eastAsia="仿宋" w:hAnsi="Times New Roman"/>
          <w:b/>
          <w:bCs/>
          <w:kern w:val="0"/>
          <w:sz w:val="32"/>
          <w:szCs w:val="32"/>
        </w:rPr>
        <w:t>2.</w:t>
      </w:r>
      <w:r>
        <w:rPr>
          <w:rFonts w:ascii="Times New Roman" w:eastAsia="仿宋" w:hAnsi="Times New Roman"/>
          <w:b/>
          <w:bCs/>
          <w:kern w:val="0"/>
          <w:sz w:val="32"/>
          <w:szCs w:val="32"/>
        </w:rPr>
        <w:t>风险防控水平稳步提升</w:t>
      </w:r>
      <w:bookmarkEnd w:id="11"/>
    </w:p>
    <w:p w14:paraId="72F18EF8" w14:textId="48DF68B3" w:rsidR="00654595" w:rsidRDefault="00DA3062" w:rsidP="006767EB">
      <w:pPr>
        <w:overflowPunct w:val="0"/>
        <w:spacing w:line="360" w:lineRule="auto"/>
        <w:ind w:firstLineChars="200" w:firstLine="643"/>
        <w:rPr>
          <w:rFonts w:ascii="Times New Roman" w:eastAsia="仿宋" w:hAnsi="Times New Roman"/>
          <w:color w:val="000000"/>
          <w:kern w:val="0"/>
          <w:sz w:val="32"/>
          <w:szCs w:val="32"/>
          <w:lang w:bidi="ar"/>
        </w:rPr>
      </w:pPr>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1</w:t>
      </w:r>
      <w:r>
        <w:rPr>
          <w:rFonts w:ascii="Times New Roman" w:eastAsia="仿宋" w:hAnsi="Times New Roman"/>
          <w:b/>
          <w:bCs/>
          <w:color w:val="000000"/>
          <w:kern w:val="0"/>
          <w:sz w:val="32"/>
          <w:szCs w:val="32"/>
          <w:lang w:bidi="ar"/>
        </w:rPr>
        <w:t>）风险防控责任不断强化。</w:t>
      </w:r>
      <w:r>
        <w:rPr>
          <w:rFonts w:ascii="Times New Roman" w:eastAsia="仿宋" w:hAnsi="Times New Roman"/>
          <w:color w:val="000000"/>
          <w:kern w:val="0"/>
          <w:sz w:val="32"/>
          <w:szCs w:val="32"/>
          <w:lang w:bidi="ar"/>
        </w:rPr>
        <w:t>坚持党委、政府对应急管理工作的集中领导。在安全生产方面，根据《地方党政领导干部安全生产责任制规定》，落实党委和政府主要领导安全生产责任，实行安全生产党政同责、一岗双责、失职追责责任制，健全完善了安全生产责任体系。在综合防灾减灾方面，强化党委、政府防灾减灾救灾主体责任，落实</w:t>
      </w:r>
      <w:proofErr w:type="gramStart"/>
      <w:r>
        <w:rPr>
          <w:rFonts w:ascii="Times New Roman" w:eastAsia="仿宋" w:hAnsi="Times New Roman"/>
          <w:color w:val="000000"/>
          <w:kern w:val="0"/>
          <w:sz w:val="32"/>
          <w:szCs w:val="32"/>
          <w:lang w:bidi="ar"/>
        </w:rPr>
        <w:t>涉灾部门</w:t>
      </w:r>
      <w:proofErr w:type="gramEnd"/>
      <w:r>
        <w:rPr>
          <w:rFonts w:ascii="Times New Roman" w:eastAsia="仿宋" w:hAnsi="Times New Roman"/>
          <w:color w:val="000000"/>
          <w:kern w:val="0"/>
          <w:sz w:val="32"/>
          <w:szCs w:val="32"/>
          <w:lang w:bidi="ar"/>
        </w:rPr>
        <w:t>自然灾害防治责任，积极落实综合防灾减灾各项措施。</w:t>
      </w:r>
    </w:p>
    <w:p w14:paraId="0206BD01" w14:textId="480EAFC7" w:rsidR="00611733" w:rsidRDefault="00DA3062" w:rsidP="00611733">
      <w:pPr>
        <w:overflowPunct w:val="0"/>
        <w:spacing w:line="360" w:lineRule="auto"/>
        <w:ind w:firstLineChars="200" w:firstLine="643"/>
        <w:rPr>
          <w:rFonts w:ascii="Times New Roman" w:eastAsia="仿宋" w:hAnsi="Times New Roman"/>
          <w:color w:val="000000"/>
          <w:kern w:val="0"/>
          <w:sz w:val="32"/>
          <w:szCs w:val="32"/>
          <w:lang w:bidi="ar"/>
        </w:rPr>
      </w:pPr>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2</w:t>
      </w:r>
      <w:r>
        <w:rPr>
          <w:rFonts w:ascii="Times New Roman" w:eastAsia="仿宋" w:hAnsi="Times New Roman"/>
          <w:b/>
          <w:bCs/>
          <w:color w:val="000000"/>
          <w:kern w:val="0"/>
          <w:sz w:val="32"/>
          <w:szCs w:val="32"/>
          <w:lang w:bidi="ar"/>
        </w:rPr>
        <w:t>）风险评估监测能力逐渐提高。</w:t>
      </w:r>
      <w:r>
        <w:rPr>
          <w:rFonts w:ascii="Times New Roman" w:eastAsia="仿宋" w:hAnsi="Times New Roman"/>
          <w:color w:val="000000"/>
          <w:kern w:val="0"/>
          <w:sz w:val="32"/>
          <w:szCs w:val="32"/>
          <w:lang w:bidi="ar"/>
        </w:rPr>
        <w:t>通过产业转型升级，</w:t>
      </w:r>
      <w:r w:rsidR="00DD046D">
        <w:rPr>
          <w:rFonts w:ascii="Times New Roman" w:eastAsia="仿宋" w:hAnsi="Times New Roman" w:hint="eastAsia"/>
          <w:color w:val="000000"/>
          <w:kern w:val="0"/>
          <w:sz w:val="32"/>
          <w:szCs w:val="32"/>
          <w:lang w:bidi="ar"/>
        </w:rPr>
        <w:t>企业</w:t>
      </w:r>
      <w:r>
        <w:rPr>
          <w:rFonts w:ascii="Times New Roman" w:eastAsia="仿宋" w:hAnsi="Times New Roman"/>
          <w:color w:val="000000"/>
          <w:kern w:val="0"/>
          <w:sz w:val="32"/>
          <w:szCs w:val="32"/>
          <w:lang w:bidi="ar"/>
        </w:rPr>
        <w:t>本质安全</w:t>
      </w:r>
      <w:r w:rsidR="00DD046D">
        <w:rPr>
          <w:rFonts w:ascii="Times New Roman" w:eastAsia="仿宋" w:hAnsi="Times New Roman" w:hint="eastAsia"/>
          <w:color w:val="000000"/>
          <w:kern w:val="0"/>
          <w:sz w:val="32"/>
          <w:szCs w:val="32"/>
          <w:lang w:bidi="ar"/>
        </w:rPr>
        <w:t>水平不断提升</w:t>
      </w:r>
      <w:r>
        <w:rPr>
          <w:rFonts w:ascii="Times New Roman" w:eastAsia="仿宋" w:hAnsi="Times New Roman"/>
          <w:color w:val="000000"/>
          <w:kern w:val="0"/>
          <w:sz w:val="32"/>
          <w:szCs w:val="32"/>
          <w:lang w:bidi="ar"/>
        </w:rPr>
        <w:t>。</w:t>
      </w:r>
      <w:r w:rsidR="00DD046D">
        <w:rPr>
          <w:rFonts w:ascii="Times New Roman" w:eastAsia="仿宋" w:hAnsi="Times New Roman"/>
          <w:color w:val="000000"/>
          <w:kern w:val="0"/>
          <w:sz w:val="32"/>
          <w:szCs w:val="32"/>
          <w:lang w:bidi="ar"/>
        </w:rPr>
        <w:t>有序开展</w:t>
      </w:r>
      <w:r w:rsidR="00611733">
        <w:rPr>
          <w:rFonts w:ascii="Times New Roman" w:eastAsia="仿宋" w:hAnsi="Times New Roman" w:hint="eastAsia"/>
          <w:color w:val="000000"/>
          <w:kern w:val="0"/>
          <w:sz w:val="32"/>
          <w:szCs w:val="32"/>
          <w:lang w:bidi="ar"/>
        </w:rPr>
        <w:t>全国</w:t>
      </w:r>
      <w:r w:rsidR="00611733">
        <w:rPr>
          <w:rFonts w:ascii="Times New Roman" w:eastAsia="仿宋" w:hAnsi="Times New Roman"/>
          <w:color w:val="000000"/>
          <w:kern w:val="0"/>
          <w:sz w:val="32"/>
          <w:szCs w:val="32"/>
          <w:lang w:bidi="ar"/>
        </w:rPr>
        <w:t>自然灾害</w:t>
      </w:r>
      <w:r w:rsidR="00611733">
        <w:rPr>
          <w:rFonts w:ascii="Times New Roman" w:eastAsia="仿宋" w:hAnsi="Times New Roman" w:hint="eastAsia"/>
          <w:color w:val="000000"/>
          <w:kern w:val="0"/>
          <w:sz w:val="32"/>
          <w:szCs w:val="32"/>
          <w:lang w:bidi="ar"/>
        </w:rPr>
        <w:t>综合</w:t>
      </w:r>
      <w:r w:rsidR="00611733">
        <w:rPr>
          <w:rFonts w:ascii="Times New Roman" w:eastAsia="仿宋" w:hAnsi="Times New Roman"/>
          <w:color w:val="000000"/>
          <w:kern w:val="0"/>
          <w:sz w:val="32"/>
          <w:szCs w:val="32"/>
          <w:lang w:bidi="ar"/>
        </w:rPr>
        <w:t>风险普查工作，</w:t>
      </w:r>
      <w:r w:rsidR="00611733">
        <w:rPr>
          <w:rFonts w:ascii="Times New Roman" w:eastAsia="仿宋" w:hAnsi="Times New Roman" w:hint="eastAsia"/>
          <w:color w:val="000000"/>
          <w:kern w:val="0"/>
          <w:sz w:val="32"/>
          <w:szCs w:val="32"/>
          <w:lang w:bidi="ar"/>
        </w:rPr>
        <w:t>水旱、</w:t>
      </w:r>
      <w:r w:rsidR="00611733">
        <w:rPr>
          <w:rFonts w:ascii="Times New Roman" w:eastAsia="仿宋" w:hAnsi="Times New Roman"/>
          <w:color w:val="000000"/>
          <w:kern w:val="0"/>
          <w:sz w:val="32"/>
          <w:szCs w:val="32"/>
          <w:lang w:bidi="ar"/>
        </w:rPr>
        <w:t>地震</w:t>
      </w:r>
      <w:r w:rsidR="00611733">
        <w:rPr>
          <w:rFonts w:ascii="Times New Roman" w:eastAsia="仿宋" w:hAnsi="Times New Roman" w:hint="eastAsia"/>
          <w:color w:val="000000"/>
          <w:kern w:val="0"/>
          <w:sz w:val="32"/>
          <w:szCs w:val="32"/>
          <w:lang w:bidi="ar"/>
        </w:rPr>
        <w:t>等灾害信息得到丰富完善，</w:t>
      </w:r>
      <w:r w:rsidR="00DD046D">
        <w:rPr>
          <w:rFonts w:ascii="Times New Roman" w:eastAsia="仿宋" w:hAnsi="Times New Roman" w:hint="eastAsia"/>
          <w:color w:val="000000"/>
          <w:kern w:val="0"/>
          <w:sz w:val="32"/>
          <w:szCs w:val="32"/>
          <w:lang w:bidi="ar"/>
        </w:rPr>
        <w:t>风险</w:t>
      </w:r>
      <w:r w:rsidR="00411DBE">
        <w:rPr>
          <w:rFonts w:ascii="Times New Roman" w:eastAsia="仿宋" w:hAnsi="Times New Roman" w:hint="eastAsia"/>
          <w:color w:val="000000"/>
          <w:kern w:val="0"/>
          <w:sz w:val="32"/>
          <w:szCs w:val="32"/>
          <w:lang w:bidi="ar"/>
        </w:rPr>
        <w:t>评估与</w:t>
      </w:r>
      <w:r w:rsidR="00DD046D">
        <w:rPr>
          <w:rFonts w:ascii="Times New Roman" w:eastAsia="仿宋" w:hAnsi="Times New Roman" w:hint="eastAsia"/>
          <w:color w:val="000000"/>
          <w:kern w:val="0"/>
          <w:sz w:val="32"/>
          <w:szCs w:val="32"/>
          <w:lang w:bidi="ar"/>
        </w:rPr>
        <w:t>监测预警更加</w:t>
      </w:r>
      <w:r w:rsidR="00D74F28">
        <w:rPr>
          <w:rFonts w:ascii="Times New Roman" w:eastAsia="仿宋" w:hAnsi="Times New Roman" w:hint="eastAsia"/>
          <w:color w:val="000000"/>
          <w:kern w:val="0"/>
          <w:sz w:val="32"/>
          <w:szCs w:val="32"/>
          <w:lang w:bidi="ar"/>
        </w:rPr>
        <w:t>科学化、</w:t>
      </w:r>
      <w:r w:rsidR="00DD046D">
        <w:rPr>
          <w:rFonts w:ascii="Times New Roman" w:eastAsia="仿宋" w:hAnsi="Times New Roman" w:hint="eastAsia"/>
          <w:color w:val="000000"/>
          <w:kern w:val="0"/>
          <w:sz w:val="32"/>
          <w:szCs w:val="32"/>
          <w:lang w:bidi="ar"/>
        </w:rPr>
        <w:t>精准化</w:t>
      </w:r>
      <w:r w:rsidR="00611733">
        <w:rPr>
          <w:rFonts w:ascii="Times New Roman" w:eastAsia="仿宋" w:hAnsi="Times New Roman"/>
          <w:color w:val="000000"/>
          <w:kern w:val="0"/>
          <w:sz w:val="32"/>
          <w:szCs w:val="32"/>
          <w:lang w:bidi="ar"/>
        </w:rPr>
        <w:t>。</w:t>
      </w:r>
      <w:r>
        <w:rPr>
          <w:rFonts w:ascii="Times New Roman" w:eastAsia="仿宋" w:hAnsi="Times New Roman"/>
          <w:color w:val="000000"/>
          <w:kern w:val="0"/>
          <w:sz w:val="32"/>
          <w:szCs w:val="32"/>
          <w:lang w:bidi="ar"/>
        </w:rPr>
        <w:t>县乡两级同步开展派驻督导，将安全生产工作纳入政治巡察范围，开展安全生产领域专项巡察。</w:t>
      </w:r>
      <w:r w:rsidR="0091423A">
        <w:rPr>
          <w:rFonts w:ascii="Times New Roman" w:eastAsia="仿宋" w:hAnsi="Times New Roman"/>
          <w:color w:val="000000"/>
          <w:kern w:val="0"/>
          <w:sz w:val="32"/>
          <w:szCs w:val="32"/>
          <w:lang w:bidi="ar"/>
        </w:rPr>
        <w:t>2016</w:t>
      </w:r>
      <w:r w:rsidR="0091423A">
        <w:rPr>
          <w:rFonts w:ascii="Times New Roman" w:eastAsia="仿宋" w:hAnsi="Times New Roman" w:hint="eastAsia"/>
          <w:color w:val="000000"/>
          <w:kern w:val="0"/>
          <w:sz w:val="32"/>
          <w:szCs w:val="32"/>
          <w:lang w:bidi="ar"/>
        </w:rPr>
        <w:t>年，</w:t>
      </w:r>
      <w:r w:rsidR="00F17916" w:rsidRPr="0091423A">
        <w:rPr>
          <w:rFonts w:ascii="Times New Roman" w:eastAsia="仿宋" w:hAnsi="Times New Roman" w:hint="eastAsia"/>
          <w:color w:val="000000"/>
          <w:kern w:val="0"/>
          <w:sz w:val="32"/>
          <w:szCs w:val="32"/>
          <w:lang w:bidi="ar"/>
        </w:rPr>
        <w:t>县人大对部分企业、空气监测点、检查点等进行执法检查</w:t>
      </w:r>
      <w:r w:rsidR="00F17916">
        <w:rPr>
          <w:rFonts w:ascii="Times New Roman" w:eastAsia="仿宋" w:hAnsi="Times New Roman" w:hint="eastAsia"/>
          <w:color w:val="000000"/>
          <w:kern w:val="0"/>
          <w:sz w:val="32"/>
          <w:szCs w:val="32"/>
          <w:lang w:bidi="ar"/>
        </w:rPr>
        <w:t>；</w:t>
      </w:r>
      <w:r w:rsidR="0091423A">
        <w:rPr>
          <w:rFonts w:ascii="Times New Roman" w:eastAsia="仿宋" w:hAnsi="Times New Roman" w:hint="eastAsia"/>
          <w:color w:val="000000"/>
          <w:kern w:val="0"/>
          <w:sz w:val="32"/>
          <w:szCs w:val="32"/>
          <w:lang w:bidi="ar"/>
        </w:rPr>
        <w:t>同年</w:t>
      </w:r>
      <w:r w:rsidR="00F17916" w:rsidRPr="0091423A">
        <w:rPr>
          <w:rFonts w:ascii="Times New Roman" w:eastAsia="仿宋" w:hAnsi="Times New Roman" w:hint="eastAsia"/>
          <w:color w:val="000000"/>
          <w:kern w:val="0"/>
          <w:sz w:val="32"/>
          <w:szCs w:val="32"/>
          <w:lang w:bidi="ar"/>
        </w:rPr>
        <w:t>县蔬菜生产信息监测预警工作连续四年荣获全国先进</w:t>
      </w:r>
      <w:r w:rsidR="0091423A">
        <w:rPr>
          <w:rFonts w:ascii="Times New Roman" w:eastAsia="仿宋" w:hAnsi="Times New Roman" w:hint="eastAsia"/>
          <w:color w:val="000000"/>
          <w:kern w:val="0"/>
          <w:sz w:val="32"/>
          <w:szCs w:val="32"/>
          <w:lang w:bidi="ar"/>
        </w:rPr>
        <w:t>；</w:t>
      </w:r>
      <w:r w:rsidR="0091423A">
        <w:rPr>
          <w:rFonts w:ascii="Times New Roman" w:eastAsia="仿宋" w:hAnsi="Times New Roman" w:hint="eastAsia"/>
          <w:color w:val="000000"/>
          <w:kern w:val="0"/>
          <w:sz w:val="32"/>
          <w:szCs w:val="32"/>
          <w:lang w:bidi="ar"/>
        </w:rPr>
        <w:t>2</w:t>
      </w:r>
      <w:r w:rsidR="0091423A">
        <w:rPr>
          <w:rFonts w:ascii="Times New Roman" w:eastAsia="仿宋" w:hAnsi="Times New Roman"/>
          <w:color w:val="000000"/>
          <w:kern w:val="0"/>
          <w:sz w:val="32"/>
          <w:szCs w:val="32"/>
          <w:lang w:bidi="ar"/>
        </w:rPr>
        <w:t>018</w:t>
      </w:r>
      <w:r w:rsidR="0091423A">
        <w:rPr>
          <w:rFonts w:ascii="Times New Roman" w:eastAsia="仿宋" w:hAnsi="Times New Roman" w:hint="eastAsia"/>
          <w:color w:val="000000"/>
          <w:kern w:val="0"/>
          <w:sz w:val="32"/>
          <w:szCs w:val="32"/>
          <w:lang w:bidi="ar"/>
        </w:rPr>
        <w:t>年，</w:t>
      </w:r>
      <w:r w:rsidR="00E12825" w:rsidRPr="002D2034">
        <w:rPr>
          <w:rFonts w:ascii="Times New Roman" w:eastAsia="仿宋" w:hAnsi="Times New Roman" w:hint="eastAsia"/>
          <w:color w:val="000000"/>
          <w:kern w:val="0"/>
          <w:sz w:val="32"/>
          <w:szCs w:val="32"/>
          <w:lang w:bidi="ar"/>
        </w:rPr>
        <w:t>县农业局技术人员深入到太平、曹集、</w:t>
      </w:r>
      <w:proofErr w:type="gramStart"/>
      <w:r w:rsidR="00E12825" w:rsidRPr="002D2034">
        <w:rPr>
          <w:rFonts w:ascii="Times New Roman" w:eastAsia="仿宋" w:hAnsi="Times New Roman" w:hint="eastAsia"/>
          <w:color w:val="000000"/>
          <w:kern w:val="0"/>
          <w:sz w:val="32"/>
          <w:szCs w:val="32"/>
          <w:lang w:bidi="ar"/>
        </w:rPr>
        <w:t>郭</w:t>
      </w:r>
      <w:proofErr w:type="gramEnd"/>
      <w:r w:rsidR="00E12825" w:rsidRPr="002D2034">
        <w:rPr>
          <w:rFonts w:ascii="Times New Roman" w:eastAsia="仿宋" w:hAnsi="Times New Roman" w:hint="eastAsia"/>
          <w:color w:val="000000"/>
          <w:kern w:val="0"/>
          <w:sz w:val="32"/>
          <w:szCs w:val="32"/>
          <w:lang w:bidi="ar"/>
        </w:rPr>
        <w:t>店</w:t>
      </w:r>
      <w:r w:rsidR="00E12825" w:rsidRPr="002D2034">
        <w:rPr>
          <w:rFonts w:ascii="Times New Roman" w:eastAsia="仿宋" w:hAnsi="Times New Roman" w:hint="eastAsia"/>
          <w:color w:val="000000"/>
          <w:kern w:val="0"/>
          <w:sz w:val="32"/>
          <w:szCs w:val="32"/>
          <w:lang w:bidi="ar"/>
        </w:rPr>
        <w:t>3</w:t>
      </w:r>
      <w:r w:rsidR="00E12825" w:rsidRPr="002D2034">
        <w:rPr>
          <w:rFonts w:ascii="Times New Roman" w:eastAsia="仿宋" w:hAnsi="Times New Roman" w:hint="eastAsia"/>
          <w:color w:val="000000"/>
          <w:kern w:val="0"/>
          <w:sz w:val="32"/>
          <w:szCs w:val="32"/>
          <w:lang w:bidi="ar"/>
        </w:rPr>
        <w:t>个固定农情田间监测点，开展麦田农情田间定点信息采集、信息系统填报工作</w:t>
      </w:r>
      <w:r w:rsidR="00E12825">
        <w:rPr>
          <w:rFonts w:ascii="Times New Roman" w:eastAsia="仿宋" w:hAnsi="Times New Roman" w:hint="eastAsia"/>
          <w:color w:val="000000"/>
          <w:kern w:val="0"/>
          <w:sz w:val="32"/>
          <w:szCs w:val="32"/>
          <w:lang w:bidi="ar"/>
        </w:rPr>
        <w:t>；同年</w:t>
      </w:r>
      <w:r w:rsidR="00300D2A" w:rsidRPr="00300D2A">
        <w:rPr>
          <w:rFonts w:ascii="Times New Roman" w:eastAsia="仿宋" w:hAnsi="Times New Roman" w:hint="eastAsia"/>
          <w:color w:val="000000"/>
          <w:kern w:val="0"/>
          <w:sz w:val="32"/>
          <w:szCs w:val="32"/>
          <w:lang w:bidi="ar"/>
        </w:rPr>
        <w:t>县地震监测台建设</w:t>
      </w:r>
      <w:r w:rsidR="00300D2A">
        <w:rPr>
          <w:rFonts w:ascii="Times New Roman" w:eastAsia="仿宋" w:hAnsi="Times New Roman" w:hint="eastAsia"/>
          <w:color w:val="000000"/>
          <w:kern w:val="0"/>
          <w:sz w:val="32"/>
          <w:szCs w:val="32"/>
          <w:lang w:bidi="ar"/>
        </w:rPr>
        <w:t>项目有序落地，其建设用地以获得县城乡规划中心的批准并予以公示</w:t>
      </w:r>
      <w:r w:rsidR="002D2034" w:rsidRPr="002D2034">
        <w:rPr>
          <w:rFonts w:ascii="Times New Roman" w:eastAsia="仿宋" w:hAnsi="Times New Roman" w:hint="eastAsia"/>
          <w:color w:val="000000"/>
          <w:kern w:val="0"/>
          <w:sz w:val="32"/>
          <w:szCs w:val="32"/>
          <w:lang w:bidi="ar"/>
        </w:rPr>
        <w:t>。</w:t>
      </w:r>
    </w:p>
    <w:p w14:paraId="71B66746" w14:textId="269FD0E4" w:rsidR="00654595" w:rsidRDefault="00DA3062" w:rsidP="006767EB">
      <w:pPr>
        <w:overflowPunct w:val="0"/>
        <w:spacing w:line="360" w:lineRule="auto"/>
        <w:ind w:firstLineChars="200" w:firstLine="643"/>
        <w:rPr>
          <w:rFonts w:ascii="Times New Roman" w:eastAsia="仿宋" w:hAnsi="Times New Roman"/>
          <w:b/>
          <w:bCs/>
          <w:kern w:val="0"/>
          <w:sz w:val="32"/>
          <w:szCs w:val="32"/>
        </w:rPr>
      </w:pPr>
      <w:r>
        <w:rPr>
          <w:rFonts w:ascii="Times New Roman" w:eastAsia="仿宋" w:hAnsi="Times New Roman"/>
          <w:b/>
          <w:bCs/>
          <w:color w:val="191919"/>
          <w:kern w:val="0"/>
          <w:sz w:val="32"/>
          <w:szCs w:val="32"/>
          <w:lang w:bidi="ar"/>
        </w:rPr>
        <w:lastRenderedPageBreak/>
        <w:t>（</w:t>
      </w:r>
      <w:r>
        <w:rPr>
          <w:rFonts w:ascii="Times New Roman" w:eastAsia="仿宋" w:hAnsi="Times New Roman"/>
          <w:b/>
          <w:bCs/>
          <w:color w:val="191919"/>
          <w:kern w:val="0"/>
          <w:sz w:val="32"/>
          <w:szCs w:val="32"/>
          <w:lang w:bidi="ar"/>
        </w:rPr>
        <w:t>3</w:t>
      </w:r>
      <w:r>
        <w:rPr>
          <w:rFonts w:ascii="Times New Roman" w:eastAsia="仿宋" w:hAnsi="Times New Roman"/>
          <w:b/>
          <w:bCs/>
          <w:color w:val="191919"/>
          <w:kern w:val="0"/>
          <w:sz w:val="32"/>
          <w:szCs w:val="32"/>
          <w:lang w:bidi="ar"/>
        </w:rPr>
        <w:t>）风险监管执法力度逐步增强。</w:t>
      </w:r>
      <w:r>
        <w:rPr>
          <w:rFonts w:ascii="Times New Roman" w:eastAsia="仿宋" w:hAnsi="Times New Roman"/>
          <w:color w:val="000000"/>
          <w:kern w:val="0"/>
          <w:sz w:val="32"/>
          <w:szCs w:val="32"/>
          <w:lang w:bidi="ar"/>
        </w:rPr>
        <w:t>规范执法方式，完善执法程序和日常监督手段。加大对违法违规企业的事前处罚力度，开展危化、工贸、粉尘涉爆、烟花爆竹等重点危险行业企业</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三位一体</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规范化执法检查，加强基层和各类功能区安全监管能力建设，一线在岗在编人员全部持证。推进安全生产诚信体系落实，建立失信联合惩戒制度、红黄牌警示管理制度，规范安全生产行政处罚工作程序。推进行政审批工作制度改革，印发工作方案，推动工作重心从事前</w:t>
      </w:r>
      <w:proofErr w:type="gramStart"/>
      <w:r>
        <w:rPr>
          <w:rFonts w:ascii="Times New Roman" w:eastAsia="仿宋" w:hAnsi="Times New Roman"/>
          <w:color w:val="000000"/>
          <w:kern w:val="0"/>
          <w:sz w:val="32"/>
          <w:szCs w:val="32"/>
          <w:lang w:bidi="ar"/>
        </w:rPr>
        <w:t>审批向事中</w:t>
      </w:r>
      <w:proofErr w:type="gramEnd"/>
      <w:r>
        <w:rPr>
          <w:rFonts w:ascii="Times New Roman" w:eastAsia="仿宋" w:hAnsi="Times New Roman"/>
          <w:color w:val="000000"/>
          <w:kern w:val="0"/>
          <w:sz w:val="32"/>
          <w:szCs w:val="32"/>
          <w:lang w:bidi="ar"/>
        </w:rPr>
        <w:t>事后监管转变。</w:t>
      </w:r>
    </w:p>
    <w:p w14:paraId="7DA4DA9E" w14:textId="77777777" w:rsidR="00654595" w:rsidRDefault="00DA3062" w:rsidP="006767EB">
      <w:pPr>
        <w:overflowPunct w:val="0"/>
        <w:spacing w:line="360" w:lineRule="auto"/>
        <w:ind w:firstLineChars="200" w:firstLine="643"/>
        <w:outlineLvl w:val="2"/>
        <w:rPr>
          <w:rFonts w:ascii="Times New Roman" w:eastAsia="仿宋" w:hAnsi="Times New Roman"/>
          <w:b/>
          <w:bCs/>
          <w:kern w:val="0"/>
          <w:sz w:val="32"/>
          <w:szCs w:val="32"/>
        </w:rPr>
      </w:pPr>
      <w:bookmarkStart w:id="12" w:name="_Toc93848739"/>
      <w:r>
        <w:rPr>
          <w:rFonts w:ascii="Times New Roman" w:eastAsia="仿宋" w:hAnsi="Times New Roman"/>
          <w:b/>
          <w:bCs/>
          <w:kern w:val="0"/>
          <w:sz w:val="32"/>
          <w:szCs w:val="32"/>
        </w:rPr>
        <w:t>3.</w:t>
      </w:r>
      <w:r>
        <w:rPr>
          <w:rFonts w:ascii="Times New Roman" w:eastAsia="仿宋" w:hAnsi="Times New Roman"/>
          <w:b/>
          <w:bCs/>
          <w:kern w:val="0"/>
          <w:sz w:val="32"/>
          <w:szCs w:val="32"/>
        </w:rPr>
        <w:t>应急保障能力不断增强</w:t>
      </w:r>
      <w:bookmarkEnd w:id="12"/>
    </w:p>
    <w:p w14:paraId="3863D8B5" w14:textId="77777777" w:rsidR="00654595" w:rsidRDefault="00DA3062" w:rsidP="006767EB">
      <w:pPr>
        <w:overflowPunct w:val="0"/>
        <w:spacing w:line="360" w:lineRule="auto"/>
        <w:ind w:firstLineChars="200" w:firstLine="643"/>
        <w:rPr>
          <w:rFonts w:ascii="Times New Roman" w:eastAsia="仿宋" w:hAnsi="Times New Roman"/>
          <w:sz w:val="32"/>
          <w:szCs w:val="32"/>
          <w:u w:val="single"/>
        </w:rPr>
      </w:pPr>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1</w:t>
      </w:r>
      <w:r>
        <w:rPr>
          <w:rFonts w:ascii="Times New Roman" w:eastAsia="仿宋" w:hAnsi="Times New Roman"/>
          <w:b/>
          <w:bCs/>
          <w:color w:val="000000"/>
          <w:kern w:val="0"/>
          <w:sz w:val="32"/>
          <w:szCs w:val="32"/>
          <w:lang w:bidi="ar"/>
        </w:rPr>
        <w:t>）应急物资保障体系逐步健全。</w:t>
      </w:r>
      <w:r>
        <w:rPr>
          <w:rFonts w:ascii="Times New Roman" w:eastAsia="仿宋" w:hAnsi="Times New Roman"/>
          <w:color w:val="000000"/>
          <w:kern w:val="0"/>
          <w:sz w:val="32"/>
          <w:szCs w:val="32"/>
          <w:lang w:bidi="ar"/>
        </w:rPr>
        <w:t>县应急管理局、县发展和改革委员会、县民政局等多个</w:t>
      </w:r>
      <w:proofErr w:type="gramStart"/>
      <w:r>
        <w:rPr>
          <w:rFonts w:ascii="Times New Roman" w:eastAsia="仿宋" w:hAnsi="Times New Roman"/>
          <w:color w:val="000000"/>
          <w:kern w:val="0"/>
          <w:sz w:val="32"/>
          <w:szCs w:val="32"/>
          <w:lang w:bidi="ar"/>
        </w:rPr>
        <w:t>涉灾部门</w:t>
      </w:r>
      <w:proofErr w:type="gramEnd"/>
      <w:r>
        <w:rPr>
          <w:rFonts w:ascii="Times New Roman" w:eastAsia="仿宋" w:hAnsi="Times New Roman"/>
          <w:color w:val="000000"/>
          <w:kern w:val="0"/>
          <w:sz w:val="32"/>
          <w:szCs w:val="32"/>
          <w:lang w:bidi="ar"/>
        </w:rPr>
        <w:t>完成应急物资收储、轮换和日常管理职责划转工作，摸清全县救灾物资储备底数，科学编制夏邑县救灾物资和装备需求计划并启动储备工作，与企业签订应急物资紧急调运补偿协议，应急救援资源共享、补偿、储备机制正在逐步完善。县级物资储备库和乡</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镇</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级物资储备</w:t>
      </w:r>
      <w:proofErr w:type="gramStart"/>
      <w:r>
        <w:rPr>
          <w:rFonts w:ascii="Times New Roman" w:eastAsia="仿宋" w:hAnsi="Times New Roman"/>
          <w:color w:val="000000"/>
          <w:kern w:val="0"/>
          <w:sz w:val="32"/>
          <w:szCs w:val="32"/>
          <w:lang w:bidi="ar"/>
        </w:rPr>
        <w:t>点加快</w:t>
      </w:r>
      <w:proofErr w:type="gramEnd"/>
      <w:r>
        <w:rPr>
          <w:rFonts w:ascii="Times New Roman" w:eastAsia="仿宋" w:hAnsi="Times New Roman"/>
          <w:color w:val="000000"/>
          <w:kern w:val="0"/>
          <w:sz w:val="32"/>
          <w:szCs w:val="32"/>
          <w:lang w:bidi="ar"/>
        </w:rPr>
        <w:t>建设，满足全县防汛</w:t>
      </w:r>
      <w:r>
        <w:rPr>
          <w:rFonts w:ascii="Times New Roman" w:eastAsia="仿宋" w:hAnsi="Times New Roman" w:hint="eastAsia"/>
          <w:color w:val="000000"/>
          <w:kern w:val="0"/>
          <w:sz w:val="32"/>
          <w:szCs w:val="32"/>
          <w:lang w:bidi="ar"/>
        </w:rPr>
        <w:t>抗旱</w:t>
      </w:r>
      <w:r>
        <w:rPr>
          <w:rFonts w:ascii="Times New Roman" w:eastAsia="仿宋" w:hAnsi="Times New Roman"/>
          <w:color w:val="000000"/>
          <w:kern w:val="0"/>
          <w:sz w:val="32"/>
          <w:szCs w:val="32"/>
          <w:lang w:bidi="ar"/>
        </w:rPr>
        <w:t>救灾物资需求。</w:t>
      </w:r>
    </w:p>
    <w:p w14:paraId="697D7496" w14:textId="5C1D8ADA" w:rsidR="00654595" w:rsidRDefault="00DA3062" w:rsidP="006767EB">
      <w:pPr>
        <w:overflowPunct w:val="0"/>
        <w:spacing w:line="360" w:lineRule="auto"/>
        <w:ind w:firstLineChars="200" w:firstLine="643"/>
        <w:rPr>
          <w:rFonts w:ascii="Times New Roman" w:eastAsia="仿宋" w:hAnsi="Times New Roman"/>
          <w:sz w:val="32"/>
          <w:szCs w:val="32"/>
        </w:rPr>
      </w:pPr>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2</w:t>
      </w:r>
      <w:r>
        <w:rPr>
          <w:rFonts w:ascii="Times New Roman" w:eastAsia="仿宋" w:hAnsi="Times New Roman"/>
          <w:b/>
          <w:bCs/>
          <w:color w:val="000000"/>
          <w:kern w:val="0"/>
          <w:sz w:val="32"/>
          <w:szCs w:val="32"/>
          <w:lang w:bidi="ar"/>
        </w:rPr>
        <w:t>）应急管理信息化体系逐步建立。</w:t>
      </w:r>
      <w:r>
        <w:rPr>
          <w:rFonts w:ascii="Times New Roman" w:eastAsia="仿宋" w:hAnsi="Times New Roman"/>
          <w:color w:val="000000"/>
          <w:kern w:val="0"/>
          <w:sz w:val="32"/>
          <w:szCs w:val="32"/>
          <w:lang w:bidi="ar"/>
        </w:rPr>
        <w:t>初步建成应急指挥中心和应急管理综合应用平台，整合危险化学品、工贸、消防、道路交通等重点行业领域信息，提升风险管控、预测预警和大数据分析应用功能。将重大气象灾害预</w:t>
      </w:r>
      <w:r>
        <w:rPr>
          <w:rFonts w:ascii="Times New Roman" w:eastAsia="仿宋" w:hAnsi="Times New Roman"/>
          <w:color w:val="000000"/>
          <w:kern w:val="0"/>
          <w:sz w:val="32"/>
          <w:szCs w:val="32"/>
          <w:lang w:bidi="ar"/>
        </w:rPr>
        <w:lastRenderedPageBreak/>
        <w:t>警信息传播、预警显示设备的巡查保护、气象灾情信息的收集和上报等内容逐步纳入政府网格化综合治理体系，多种方式实现数据共享和信息服务。</w:t>
      </w:r>
    </w:p>
    <w:p w14:paraId="0CEEA0B9" w14:textId="545D5675" w:rsidR="00654595" w:rsidRDefault="00DA3062" w:rsidP="006767EB">
      <w:pPr>
        <w:overflowPunct w:val="0"/>
        <w:spacing w:line="360" w:lineRule="auto"/>
        <w:ind w:firstLineChars="200" w:firstLine="643"/>
        <w:rPr>
          <w:rFonts w:ascii="Times New Roman" w:eastAsia="仿宋" w:hAnsi="Times New Roman"/>
          <w:sz w:val="32"/>
          <w:szCs w:val="32"/>
        </w:rPr>
      </w:pPr>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3</w:t>
      </w:r>
      <w:r>
        <w:rPr>
          <w:rFonts w:ascii="Times New Roman" w:eastAsia="仿宋" w:hAnsi="Times New Roman"/>
          <w:b/>
          <w:bCs/>
          <w:color w:val="000000"/>
          <w:kern w:val="0"/>
          <w:sz w:val="32"/>
          <w:szCs w:val="32"/>
          <w:lang w:bidi="ar"/>
        </w:rPr>
        <w:t>）市政安全设施逐步完善。</w:t>
      </w:r>
      <w:r>
        <w:rPr>
          <w:rFonts w:ascii="Times New Roman" w:eastAsia="仿宋" w:hAnsi="Times New Roman"/>
          <w:color w:val="000000"/>
          <w:kern w:val="0"/>
          <w:sz w:val="32"/>
          <w:szCs w:val="32"/>
          <w:lang w:bidi="ar"/>
        </w:rPr>
        <w:t>统筹推进应急避难场所、综合减灾示范社区和防震减灾科普示范学校建设，应急处置能力进一步加强。充分利用公园、绿地、广场等地，配备帐篷、油料救护和卫生防疫等基本设施，提供应急供电、供水、排污等保障。落实电力设施保护区内施工作业行政许可制度和信用管理制度，并与行业内企业和单位签订安全生产责任书。推进普通干线公路养护工程建设，强化农村</w:t>
      </w:r>
      <w:proofErr w:type="gramStart"/>
      <w:r>
        <w:rPr>
          <w:rFonts w:ascii="Times New Roman" w:eastAsia="仿宋" w:hAnsi="Times New Roman"/>
          <w:color w:val="000000"/>
          <w:kern w:val="0"/>
          <w:sz w:val="32"/>
          <w:szCs w:val="32"/>
          <w:lang w:bidi="ar"/>
        </w:rPr>
        <w:t>公路县</w:t>
      </w:r>
      <w:proofErr w:type="gramEnd"/>
      <w:r>
        <w:rPr>
          <w:rFonts w:ascii="Times New Roman" w:eastAsia="仿宋" w:hAnsi="Times New Roman"/>
          <w:color w:val="000000"/>
          <w:kern w:val="0"/>
          <w:sz w:val="32"/>
          <w:szCs w:val="32"/>
          <w:lang w:bidi="ar"/>
        </w:rPr>
        <w:t>乡村道安防工程，加强主要道路应急养护设备、物资和人员配备。城市堤防、河道等防洪工程，城市易涝点，管网、泵站等设施均依据标准建设、完成标准改造。</w:t>
      </w:r>
    </w:p>
    <w:p w14:paraId="399880D8" w14:textId="77777777" w:rsidR="00654595" w:rsidRDefault="00DA3062" w:rsidP="006767EB">
      <w:pPr>
        <w:overflowPunct w:val="0"/>
        <w:spacing w:line="360" w:lineRule="auto"/>
        <w:ind w:firstLineChars="200" w:firstLine="643"/>
        <w:outlineLvl w:val="2"/>
        <w:rPr>
          <w:rFonts w:ascii="Times New Roman" w:eastAsia="仿宋" w:hAnsi="Times New Roman"/>
          <w:b/>
          <w:bCs/>
          <w:kern w:val="0"/>
          <w:sz w:val="32"/>
          <w:szCs w:val="32"/>
        </w:rPr>
      </w:pPr>
      <w:bookmarkStart w:id="13" w:name="_Toc93848740"/>
      <w:r>
        <w:rPr>
          <w:rFonts w:ascii="Times New Roman" w:eastAsia="仿宋" w:hAnsi="Times New Roman"/>
          <w:b/>
          <w:bCs/>
          <w:kern w:val="0"/>
          <w:sz w:val="32"/>
          <w:szCs w:val="32"/>
        </w:rPr>
        <w:t>4.</w:t>
      </w:r>
      <w:r>
        <w:rPr>
          <w:rFonts w:ascii="Times New Roman" w:eastAsia="仿宋" w:hAnsi="Times New Roman"/>
          <w:b/>
          <w:bCs/>
          <w:kern w:val="0"/>
          <w:sz w:val="32"/>
          <w:szCs w:val="32"/>
        </w:rPr>
        <w:t>应急救援力量不断加强</w:t>
      </w:r>
      <w:bookmarkEnd w:id="13"/>
    </w:p>
    <w:p w14:paraId="2A93BBAE" w14:textId="4C87D466" w:rsidR="00654595" w:rsidRDefault="00DA3062" w:rsidP="006767EB">
      <w:pPr>
        <w:overflowPunct w:val="0"/>
        <w:spacing w:line="360" w:lineRule="auto"/>
        <w:ind w:firstLineChars="200" w:firstLine="643"/>
        <w:rPr>
          <w:rFonts w:ascii="Times New Roman" w:eastAsia="仿宋" w:hAnsi="Times New Roman"/>
          <w:sz w:val="32"/>
          <w:szCs w:val="32"/>
        </w:rPr>
      </w:pPr>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1</w:t>
      </w:r>
      <w:r>
        <w:rPr>
          <w:rFonts w:ascii="Times New Roman" w:eastAsia="仿宋" w:hAnsi="Times New Roman"/>
          <w:b/>
          <w:bCs/>
          <w:color w:val="000000"/>
          <w:kern w:val="0"/>
          <w:sz w:val="32"/>
          <w:szCs w:val="32"/>
          <w:lang w:bidi="ar"/>
        </w:rPr>
        <w:t>）综合性消防救援队伍建设日益完善。</w:t>
      </w:r>
      <w:r>
        <w:rPr>
          <w:rFonts w:ascii="Times New Roman" w:eastAsia="仿宋" w:hAnsi="Times New Roman"/>
          <w:color w:val="000000"/>
          <w:kern w:val="0"/>
          <w:sz w:val="32"/>
          <w:szCs w:val="32"/>
          <w:lang w:bidi="ar"/>
        </w:rPr>
        <w:t>全县综合性消防救援队伍和政府专职消防队伍逐渐强化，现有指战员及政府专职队员</w:t>
      </w:r>
      <w:r>
        <w:rPr>
          <w:rFonts w:ascii="Times New Roman" w:eastAsia="仿宋" w:hAnsi="Times New Roman"/>
          <w:color w:val="000000"/>
          <w:kern w:val="0"/>
          <w:sz w:val="32"/>
          <w:szCs w:val="32"/>
          <w:lang w:bidi="ar"/>
        </w:rPr>
        <w:t>5</w:t>
      </w:r>
      <w:r w:rsidR="00D44FC7">
        <w:rPr>
          <w:rFonts w:ascii="Times New Roman" w:eastAsia="仿宋" w:hAnsi="Times New Roman"/>
          <w:color w:val="000000"/>
          <w:kern w:val="0"/>
          <w:sz w:val="32"/>
          <w:szCs w:val="32"/>
          <w:lang w:bidi="ar"/>
        </w:rPr>
        <w:t>0</w:t>
      </w:r>
      <w:r>
        <w:rPr>
          <w:rFonts w:ascii="Times New Roman" w:eastAsia="仿宋" w:hAnsi="Times New Roman"/>
          <w:color w:val="000000"/>
          <w:kern w:val="0"/>
          <w:sz w:val="32"/>
          <w:szCs w:val="32"/>
          <w:lang w:bidi="ar"/>
        </w:rPr>
        <w:t>人，可承担综合性应急救援任务。消防车、防护装备、抢险救援器材和灭火器材的配备</w:t>
      </w:r>
      <w:r>
        <w:rPr>
          <w:rFonts w:ascii="Times New Roman" w:eastAsia="仿宋" w:hAnsi="Times New Roman" w:hint="eastAsia"/>
          <w:color w:val="000000"/>
          <w:kern w:val="0"/>
          <w:sz w:val="32"/>
          <w:szCs w:val="32"/>
          <w:lang w:bidi="ar"/>
        </w:rPr>
        <w:t>基本</w:t>
      </w:r>
      <w:r>
        <w:rPr>
          <w:rFonts w:ascii="Times New Roman" w:eastAsia="仿宋" w:hAnsi="Times New Roman"/>
          <w:color w:val="000000"/>
          <w:kern w:val="0"/>
          <w:sz w:val="32"/>
          <w:szCs w:val="32"/>
          <w:lang w:bidi="ar"/>
        </w:rPr>
        <w:t>达标，</w:t>
      </w:r>
      <w:r>
        <w:rPr>
          <w:rFonts w:ascii="Times New Roman" w:eastAsia="仿宋" w:hAnsi="Times New Roman" w:hint="eastAsia"/>
          <w:color w:val="000000"/>
          <w:kern w:val="0"/>
          <w:sz w:val="32"/>
          <w:szCs w:val="32"/>
          <w:lang w:bidi="ar"/>
        </w:rPr>
        <w:t>较好</w:t>
      </w:r>
      <w:r>
        <w:rPr>
          <w:rFonts w:ascii="Times New Roman" w:eastAsia="仿宋" w:hAnsi="Times New Roman"/>
          <w:color w:val="000000"/>
          <w:kern w:val="0"/>
          <w:sz w:val="32"/>
          <w:szCs w:val="32"/>
          <w:lang w:bidi="ar"/>
        </w:rPr>
        <w:t>满足全县突发事件应急救援需求。积极发挥基层应急救援力量的先期救援作用，在村（社区）、重点单位配备专业应急救援装备，已多次完成出动救援任务。</w:t>
      </w:r>
    </w:p>
    <w:p w14:paraId="0093DA8E" w14:textId="00ECD903" w:rsidR="00654595" w:rsidRDefault="00DA3062" w:rsidP="006767EB">
      <w:pPr>
        <w:overflowPunct w:val="0"/>
        <w:spacing w:line="360" w:lineRule="auto"/>
        <w:ind w:firstLineChars="200" w:firstLine="643"/>
        <w:rPr>
          <w:rFonts w:ascii="Times New Roman" w:eastAsia="仿宋" w:hAnsi="Times New Roman"/>
          <w:sz w:val="32"/>
          <w:szCs w:val="32"/>
        </w:rPr>
      </w:pPr>
      <w:r>
        <w:rPr>
          <w:rFonts w:ascii="Times New Roman" w:eastAsia="仿宋" w:hAnsi="Times New Roman"/>
          <w:b/>
          <w:bCs/>
          <w:color w:val="000000"/>
          <w:kern w:val="0"/>
          <w:sz w:val="32"/>
          <w:szCs w:val="32"/>
          <w:lang w:bidi="ar"/>
        </w:rPr>
        <w:lastRenderedPageBreak/>
        <w:t>（</w:t>
      </w:r>
      <w:r>
        <w:rPr>
          <w:rFonts w:ascii="Times New Roman" w:eastAsia="仿宋" w:hAnsi="Times New Roman"/>
          <w:b/>
          <w:bCs/>
          <w:color w:val="000000"/>
          <w:kern w:val="0"/>
          <w:sz w:val="32"/>
          <w:szCs w:val="32"/>
          <w:lang w:bidi="ar"/>
        </w:rPr>
        <w:t>2</w:t>
      </w:r>
      <w:r>
        <w:rPr>
          <w:rFonts w:ascii="Times New Roman" w:eastAsia="仿宋" w:hAnsi="Times New Roman"/>
          <w:b/>
          <w:bCs/>
          <w:color w:val="000000"/>
          <w:kern w:val="0"/>
          <w:sz w:val="32"/>
          <w:szCs w:val="32"/>
          <w:lang w:bidi="ar"/>
        </w:rPr>
        <w:t>）专业应急救援队伍建设成效明显。</w:t>
      </w:r>
      <w:r>
        <w:rPr>
          <w:rFonts w:ascii="Times New Roman" w:eastAsia="仿宋" w:hAnsi="Times New Roman"/>
          <w:color w:val="000000"/>
          <w:kern w:val="0"/>
          <w:sz w:val="32"/>
          <w:szCs w:val="32"/>
          <w:lang w:bidi="ar"/>
        </w:rPr>
        <w:t>政府及相关部门在专业应急救援队伍建设方面给予了必要的政策和资金支持，积极加强各级各类专业应急救援队伍建设，建有防汛抗旱、抗震救灾、医疗救护、通信保障、危化品等涉及公共安全领域的专业应急救援队伍，为城市</w:t>
      </w:r>
      <w:proofErr w:type="gramStart"/>
      <w:r>
        <w:rPr>
          <w:rFonts w:ascii="Times New Roman" w:eastAsia="仿宋" w:hAnsi="Times New Roman"/>
          <w:color w:val="000000"/>
          <w:kern w:val="0"/>
          <w:sz w:val="32"/>
          <w:szCs w:val="32"/>
          <w:lang w:bidi="ar"/>
        </w:rPr>
        <w:t>安全发展</w:t>
      </w:r>
      <w:proofErr w:type="gramEnd"/>
      <w:r>
        <w:rPr>
          <w:rFonts w:ascii="Times New Roman" w:eastAsia="仿宋" w:hAnsi="Times New Roman"/>
          <w:color w:val="000000"/>
          <w:kern w:val="0"/>
          <w:sz w:val="32"/>
          <w:szCs w:val="32"/>
          <w:lang w:bidi="ar"/>
        </w:rPr>
        <w:t>提供了有力的救援保障力量。结合行业特征和本地需求，配备相应专业装备，并定期开展应急技能培训和演练，确保应急队伍拉得出、打得赢。</w:t>
      </w:r>
    </w:p>
    <w:p w14:paraId="433432FB" w14:textId="7E0B35DF" w:rsidR="00654595" w:rsidRDefault="00DA3062" w:rsidP="006767EB">
      <w:pPr>
        <w:overflowPunct w:val="0"/>
        <w:spacing w:line="360" w:lineRule="auto"/>
        <w:ind w:firstLineChars="200" w:firstLine="643"/>
        <w:rPr>
          <w:rFonts w:ascii="Times New Roman" w:eastAsia="仿宋" w:hAnsi="Times New Roman"/>
          <w:color w:val="000000"/>
          <w:kern w:val="0"/>
          <w:sz w:val="32"/>
          <w:szCs w:val="32"/>
          <w:lang w:bidi="ar"/>
        </w:rPr>
      </w:pPr>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3</w:t>
      </w:r>
      <w:r>
        <w:rPr>
          <w:rFonts w:ascii="Times New Roman" w:eastAsia="仿宋" w:hAnsi="Times New Roman"/>
          <w:b/>
          <w:bCs/>
          <w:color w:val="000000"/>
          <w:kern w:val="0"/>
          <w:sz w:val="32"/>
          <w:szCs w:val="32"/>
          <w:lang w:bidi="ar"/>
        </w:rPr>
        <w:t>）社会应急救援队伍及专家库建设稳步推进。</w:t>
      </w:r>
      <w:r>
        <w:rPr>
          <w:rFonts w:ascii="Times New Roman" w:eastAsia="仿宋" w:hAnsi="Times New Roman"/>
          <w:color w:val="000000"/>
          <w:kern w:val="0"/>
          <w:sz w:val="32"/>
          <w:szCs w:val="32"/>
          <w:lang w:bidi="ar"/>
        </w:rPr>
        <w:t>鼓励社会应急救援队伍有序参与，企业应急救援队伍和志愿者消防队伍建设初见成效，</w:t>
      </w:r>
      <w:r>
        <w:rPr>
          <w:rFonts w:ascii="Times New Roman" w:eastAsia="仿宋" w:hAnsi="Times New Roman" w:hint="eastAsia"/>
          <w:color w:val="000000"/>
          <w:kern w:val="0"/>
          <w:sz w:val="32"/>
          <w:szCs w:val="32"/>
          <w:lang w:bidi="ar"/>
        </w:rPr>
        <w:t>基</w:t>
      </w:r>
      <w:r w:rsidR="00065EC6">
        <w:rPr>
          <w:rFonts w:ascii="Times New Roman" w:eastAsia="仿宋" w:hAnsi="Times New Roman" w:hint="eastAsia"/>
          <w:color w:val="000000"/>
          <w:kern w:val="0"/>
          <w:sz w:val="32"/>
          <w:szCs w:val="32"/>
          <w:lang w:bidi="ar"/>
        </w:rPr>
        <w:t>干民</w:t>
      </w:r>
      <w:r>
        <w:rPr>
          <w:rFonts w:ascii="Times New Roman" w:eastAsia="仿宋" w:hAnsi="Times New Roman" w:hint="eastAsia"/>
          <w:color w:val="000000"/>
          <w:kern w:val="0"/>
          <w:sz w:val="32"/>
          <w:szCs w:val="32"/>
          <w:lang w:bidi="ar"/>
        </w:rPr>
        <w:t>兵队伍、</w:t>
      </w:r>
      <w:r>
        <w:rPr>
          <w:rFonts w:ascii="Times New Roman" w:eastAsia="仿宋" w:hAnsi="Times New Roman"/>
          <w:color w:val="000000"/>
          <w:kern w:val="0"/>
          <w:sz w:val="32"/>
          <w:szCs w:val="32"/>
          <w:lang w:bidi="ar"/>
        </w:rPr>
        <w:t>斑马</w:t>
      </w:r>
      <w:r>
        <w:rPr>
          <w:rFonts w:ascii="Times New Roman" w:eastAsia="仿宋" w:hAnsi="Times New Roman" w:hint="eastAsia"/>
          <w:color w:val="000000"/>
          <w:kern w:val="0"/>
          <w:sz w:val="32"/>
          <w:szCs w:val="32"/>
          <w:lang w:bidi="ar"/>
        </w:rPr>
        <w:t>、越野、</w:t>
      </w:r>
      <w:r w:rsidR="00787EA9">
        <w:rPr>
          <w:rFonts w:ascii="Times New Roman" w:eastAsia="仿宋" w:hAnsi="Times New Roman" w:hint="eastAsia"/>
          <w:color w:val="000000"/>
          <w:kern w:val="0"/>
          <w:sz w:val="32"/>
          <w:szCs w:val="32"/>
          <w:lang w:bidi="ar"/>
        </w:rPr>
        <w:t>猎</w:t>
      </w:r>
      <w:r>
        <w:rPr>
          <w:rFonts w:ascii="Times New Roman" w:eastAsia="仿宋" w:hAnsi="Times New Roman" w:hint="eastAsia"/>
          <w:color w:val="000000"/>
          <w:kern w:val="0"/>
          <w:sz w:val="32"/>
          <w:szCs w:val="32"/>
          <w:lang w:bidi="ar"/>
        </w:rPr>
        <w:t>鹰</w:t>
      </w:r>
      <w:r>
        <w:rPr>
          <w:rFonts w:ascii="Times New Roman" w:eastAsia="仿宋" w:hAnsi="Times New Roman"/>
          <w:color w:val="000000"/>
          <w:kern w:val="0"/>
          <w:sz w:val="32"/>
          <w:szCs w:val="32"/>
          <w:lang w:bidi="ar"/>
        </w:rPr>
        <w:t>救援队</w:t>
      </w:r>
      <w:r>
        <w:rPr>
          <w:rFonts w:ascii="Times New Roman" w:eastAsia="仿宋" w:hAnsi="Times New Roman" w:hint="eastAsia"/>
          <w:color w:val="000000"/>
          <w:kern w:val="0"/>
          <w:sz w:val="32"/>
          <w:szCs w:val="32"/>
          <w:lang w:bidi="ar"/>
        </w:rPr>
        <w:t>和爱心、义</w:t>
      </w:r>
      <w:proofErr w:type="gramStart"/>
      <w:r>
        <w:rPr>
          <w:rFonts w:ascii="Times New Roman" w:eastAsia="仿宋" w:hAnsi="Times New Roman" w:hint="eastAsia"/>
          <w:color w:val="000000"/>
          <w:kern w:val="0"/>
          <w:sz w:val="32"/>
          <w:szCs w:val="32"/>
          <w:lang w:bidi="ar"/>
        </w:rPr>
        <w:t>工协会</w:t>
      </w:r>
      <w:proofErr w:type="gramEnd"/>
      <w:r>
        <w:rPr>
          <w:rFonts w:ascii="Times New Roman" w:eastAsia="仿宋" w:hAnsi="Times New Roman" w:hint="eastAsia"/>
          <w:color w:val="000000"/>
          <w:kern w:val="0"/>
          <w:sz w:val="32"/>
          <w:szCs w:val="32"/>
          <w:lang w:bidi="ar"/>
        </w:rPr>
        <w:t>志愿者队伍等社会应急救援力量</w:t>
      </w:r>
      <w:r>
        <w:rPr>
          <w:rFonts w:ascii="Times New Roman" w:eastAsia="仿宋" w:hAnsi="Times New Roman"/>
          <w:color w:val="000000"/>
          <w:kern w:val="0"/>
          <w:sz w:val="32"/>
          <w:szCs w:val="32"/>
          <w:lang w:bidi="ar"/>
        </w:rPr>
        <w:t>，</w:t>
      </w:r>
      <w:r>
        <w:rPr>
          <w:rFonts w:ascii="Times New Roman" w:eastAsia="仿宋" w:hAnsi="Times New Roman" w:hint="eastAsia"/>
          <w:color w:val="000000"/>
          <w:kern w:val="0"/>
          <w:sz w:val="32"/>
          <w:szCs w:val="32"/>
          <w:lang w:bidi="ar"/>
        </w:rPr>
        <w:t>对我县应急救援工作提供了较大支持</w:t>
      </w:r>
      <w:r>
        <w:rPr>
          <w:rFonts w:ascii="Times New Roman" w:eastAsia="仿宋" w:hAnsi="Times New Roman"/>
          <w:color w:val="000000"/>
          <w:kern w:val="0"/>
          <w:sz w:val="32"/>
          <w:szCs w:val="32"/>
          <w:lang w:bidi="ar"/>
        </w:rPr>
        <w:t>。应急管理专家组和专家库不断建立健全，组建涵盖危险化学品、化工等工贸等重点行业领域的夏邑县安全生产专家库。</w:t>
      </w:r>
    </w:p>
    <w:p w14:paraId="4494A645" w14:textId="77777777" w:rsidR="00654595" w:rsidRDefault="00DA3062" w:rsidP="006767EB">
      <w:pPr>
        <w:overflowPunct w:val="0"/>
        <w:spacing w:line="360" w:lineRule="auto"/>
        <w:ind w:firstLineChars="200" w:firstLine="643"/>
        <w:outlineLvl w:val="2"/>
        <w:rPr>
          <w:rFonts w:ascii="Times New Roman" w:eastAsia="仿宋" w:hAnsi="Times New Roman"/>
          <w:b/>
          <w:bCs/>
          <w:kern w:val="0"/>
          <w:sz w:val="32"/>
          <w:szCs w:val="32"/>
        </w:rPr>
      </w:pPr>
      <w:bookmarkStart w:id="14" w:name="_Toc93848741"/>
      <w:r>
        <w:rPr>
          <w:rFonts w:ascii="Times New Roman" w:eastAsia="仿宋" w:hAnsi="Times New Roman"/>
          <w:b/>
          <w:bCs/>
          <w:kern w:val="0"/>
          <w:sz w:val="32"/>
          <w:szCs w:val="32"/>
        </w:rPr>
        <w:t>5.</w:t>
      </w:r>
      <w:r>
        <w:rPr>
          <w:rFonts w:ascii="Times New Roman" w:eastAsia="仿宋" w:hAnsi="Times New Roman"/>
          <w:b/>
          <w:bCs/>
          <w:kern w:val="0"/>
          <w:sz w:val="32"/>
          <w:szCs w:val="32"/>
        </w:rPr>
        <w:t>应急文化</w:t>
      </w:r>
      <w:proofErr w:type="gramStart"/>
      <w:r>
        <w:rPr>
          <w:rFonts w:ascii="Times New Roman" w:eastAsia="仿宋" w:hAnsi="Times New Roman"/>
          <w:b/>
          <w:bCs/>
          <w:kern w:val="0"/>
          <w:sz w:val="32"/>
          <w:szCs w:val="32"/>
        </w:rPr>
        <w:t>宣教成效</w:t>
      </w:r>
      <w:proofErr w:type="gramEnd"/>
      <w:r>
        <w:rPr>
          <w:rFonts w:ascii="Times New Roman" w:eastAsia="仿宋" w:hAnsi="Times New Roman"/>
          <w:b/>
          <w:bCs/>
          <w:kern w:val="0"/>
          <w:sz w:val="32"/>
          <w:szCs w:val="32"/>
        </w:rPr>
        <w:t>显著</w:t>
      </w:r>
      <w:bookmarkEnd w:id="14"/>
    </w:p>
    <w:p w14:paraId="15BB7744" w14:textId="5D58DBDF" w:rsidR="00654595" w:rsidRDefault="00DA3062" w:rsidP="006767EB">
      <w:pPr>
        <w:overflowPunct w:val="0"/>
        <w:spacing w:line="360" w:lineRule="auto"/>
        <w:ind w:firstLineChars="200" w:firstLine="643"/>
        <w:rPr>
          <w:rFonts w:ascii="Times New Roman" w:eastAsia="仿宋" w:hAnsi="Times New Roman"/>
          <w:color w:val="000000"/>
          <w:kern w:val="0"/>
          <w:sz w:val="32"/>
          <w:szCs w:val="32"/>
          <w:lang w:bidi="ar"/>
        </w:rPr>
      </w:pPr>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1</w:t>
      </w:r>
      <w:r>
        <w:rPr>
          <w:rFonts w:ascii="Times New Roman" w:eastAsia="仿宋" w:hAnsi="Times New Roman"/>
          <w:b/>
          <w:bCs/>
          <w:color w:val="000000"/>
          <w:kern w:val="0"/>
          <w:sz w:val="32"/>
          <w:szCs w:val="32"/>
          <w:lang w:bidi="ar"/>
        </w:rPr>
        <w:t>）应急文化建设蓬勃开展。</w:t>
      </w:r>
      <w:r>
        <w:rPr>
          <w:rFonts w:ascii="Times New Roman" w:eastAsia="仿宋" w:hAnsi="Times New Roman"/>
          <w:color w:val="000000"/>
          <w:kern w:val="0"/>
          <w:sz w:val="32"/>
          <w:szCs w:val="32"/>
          <w:lang w:bidi="ar"/>
        </w:rPr>
        <w:t>运用中心广场、公交站台、电子显示屏和户外广告等</w:t>
      </w:r>
      <w:r>
        <w:rPr>
          <w:rFonts w:ascii="Times New Roman" w:eastAsia="仿宋" w:hAnsi="Times New Roman" w:hint="eastAsia"/>
          <w:color w:val="000000"/>
          <w:kern w:val="0"/>
          <w:sz w:val="32"/>
          <w:szCs w:val="32"/>
          <w:lang w:bidi="ar"/>
        </w:rPr>
        <w:t>方式</w:t>
      </w:r>
      <w:r>
        <w:rPr>
          <w:rFonts w:ascii="Times New Roman" w:eastAsia="仿宋" w:hAnsi="Times New Roman"/>
          <w:color w:val="000000"/>
          <w:kern w:val="0"/>
          <w:sz w:val="32"/>
          <w:szCs w:val="32"/>
          <w:lang w:bidi="ar"/>
        </w:rPr>
        <w:t>加强居民安全生产和防灾减灾教育，依托报刊、广播、电视、网络、</w:t>
      </w:r>
      <w:r>
        <w:rPr>
          <w:rFonts w:ascii="Times New Roman" w:eastAsia="仿宋" w:hAnsi="Times New Roman"/>
          <w:color w:val="000000"/>
          <w:kern w:val="0"/>
          <w:sz w:val="32"/>
          <w:szCs w:val="32"/>
          <w:lang w:bidi="ar"/>
        </w:rPr>
        <w:t>APP</w:t>
      </w:r>
      <w:r>
        <w:rPr>
          <w:rFonts w:ascii="Times New Roman" w:eastAsia="仿宋" w:hAnsi="Times New Roman"/>
          <w:color w:val="000000"/>
          <w:kern w:val="0"/>
          <w:sz w:val="32"/>
          <w:szCs w:val="32"/>
          <w:lang w:bidi="ar"/>
        </w:rPr>
        <w:t>等传统媒体和新媒体平台，大力开展安全知识宣传教育，全面提高居民安全防范意识和应急自救互救能力。以安全生产月、全国防灾减灾日、消防安全宣传教育日等主题活动为</w:t>
      </w:r>
      <w:r>
        <w:rPr>
          <w:rFonts w:ascii="Times New Roman" w:eastAsia="仿宋" w:hAnsi="Times New Roman"/>
          <w:color w:val="000000"/>
          <w:kern w:val="0"/>
          <w:sz w:val="32"/>
          <w:szCs w:val="32"/>
          <w:lang w:bidi="ar"/>
        </w:rPr>
        <w:lastRenderedPageBreak/>
        <w:t>契机，结合</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五进</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活动，全方位开展主题宣传教育，广泛普及突发事件的防范和应急处置知识技能，并通过现场宣传咨询、应急演练、普法宣传等方式，提升广大居民的安全防护救助意识和能力。侧重宣传教育、注重真</w:t>
      </w:r>
      <w:proofErr w:type="gramStart"/>
      <w:r>
        <w:rPr>
          <w:rFonts w:ascii="Times New Roman" w:eastAsia="仿宋" w:hAnsi="Times New Roman"/>
          <w:color w:val="000000"/>
          <w:kern w:val="0"/>
          <w:sz w:val="32"/>
          <w:szCs w:val="32"/>
          <w:lang w:bidi="ar"/>
        </w:rPr>
        <w:t>演实练</w:t>
      </w:r>
      <w:proofErr w:type="gramEnd"/>
      <w:r>
        <w:rPr>
          <w:rFonts w:ascii="Times New Roman" w:eastAsia="仿宋" w:hAnsi="Times New Roman"/>
          <w:color w:val="000000"/>
          <w:kern w:val="0"/>
          <w:sz w:val="32"/>
          <w:szCs w:val="32"/>
          <w:lang w:bidi="ar"/>
        </w:rPr>
        <w:t>，</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人人懂应急、人人会防护</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的良好社会氛围逐渐形成。</w:t>
      </w:r>
      <w:bookmarkStart w:id="15" w:name="_Toc17907"/>
      <w:bookmarkStart w:id="16" w:name="_Toc32295"/>
      <w:bookmarkEnd w:id="15"/>
      <w:bookmarkEnd w:id="16"/>
    </w:p>
    <w:p w14:paraId="53DB2925" w14:textId="22816421" w:rsidR="00654595" w:rsidRDefault="00DA3062" w:rsidP="006767EB">
      <w:pPr>
        <w:overflowPunct w:val="0"/>
        <w:spacing w:line="360" w:lineRule="auto"/>
        <w:ind w:firstLineChars="200" w:firstLine="643"/>
        <w:rPr>
          <w:rFonts w:ascii="Times New Roman" w:eastAsia="仿宋" w:hAnsi="Times New Roman"/>
          <w:color w:val="000000"/>
          <w:kern w:val="0"/>
          <w:sz w:val="32"/>
          <w:szCs w:val="32"/>
          <w:lang w:bidi="ar"/>
        </w:rPr>
      </w:pPr>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2</w:t>
      </w:r>
      <w:r>
        <w:rPr>
          <w:rFonts w:ascii="Times New Roman" w:eastAsia="仿宋" w:hAnsi="Times New Roman"/>
          <w:b/>
          <w:bCs/>
          <w:color w:val="000000"/>
          <w:kern w:val="0"/>
          <w:sz w:val="32"/>
          <w:szCs w:val="32"/>
          <w:lang w:bidi="ar"/>
        </w:rPr>
        <w:t>）应急教育培训持续推进。</w:t>
      </w:r>
      <w:r>
        <w:rPr>
          <w:rFonts w:ascii="Times New Roman" w:eastAsia="仿宋" w:hAnsi="Times New Roman"/>
          <w:color w:val="000000"/>
          <w:kern w:val="0"/>
          <w:sz w:val="32"/>
          <w:szCs w:val="32"/>
          <w:lang w:bidi="ar"/>
        </w:rPr>
        <w:t>以安全监管执法为抓手、以事故警示为切入点，以</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五进</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活动为基点，持续推进</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线上</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线下</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安全宣传培训教育，提高安全监管人员、企业从业人员的法治意识和业务技能。组织乡</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镇</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、村（社</w:t>
      </w:r>
      <w:r>
        <w:rPr>
          <w:rFonts w:ascii="Times New Roman" w:eastAsia="仿宋" w:hAnsi="Times New Roman" w:hint="eastAsia"/>
          <w:color w:val="000000"/>
          <w:kern w:val="0"/>
          <w:sz w:val="32"/>
          <w:szCs w:val="32"/>
          <w:lang w:bidi="ar"/>
        </w:rPr>
        <w:t>区</w:t>
      </w:r>
      <w:r>
        <w:rPr>
          <w:rFonts w:ascii="Times New Roman" w:eastAsia="仿宋" w:hAnsi="Times New Roman"/>
          <w:color w:val="000000"/>
          <w:kern w:val="0"/>
          <w:sz w:val="32"/>
          <w:szCs w:val="32"/>
          <w:lang w:bidi="ar"/>
        </w:rPr>
        <w:t>）灾害信息员培训，讲授救灾和物资保障工作、自然灾害统计制度、自然灾害救助、手机报灾</w:t>
      </w:r>
      <w:r>
        <w:rPr>
          <w:rFonts w:ascii="Times New Roman" w:eastAsia="仿宋" w:hAnsi="Times New Roman"/>
          <w:color w:val="000000"/>
          <w:kern w:val="0"/>
          <w:sz w:val="32"/>
          <w:szCs w:val="32"/>
          <w:lang w:bidi="ar"/>
        </w:rPr>
        <w:t>APP</w:t>
      </w:r>
      <w:r>
        <w:rPr>
          <w:rFonts w:ascii="Times New Roman" w:eastAsia="仿宋" w:hAnsi="Times New Roman"/>
          <w:color w:val="000000"/>
          <w:kern w:val="0"/>
          <w:sz w:val="32"/>
          <w:szCs w:val="32"/>
          <w:lang w:bidi="ar"/>
        </w:rPr>
        <w:t>使用等灾情管理业务，全面提升基层灾害信息员的业务素质。县消防科普教育基地和公共实训基地相继建设，受教民众和参训人员安全意识和能力进一步提升。</w:t>
      </w:r>
    </w:p>
    <w:p w14:paraId="19C6482F" w14:textId="77777777" w:rsidR="00654595" w:rsidRDefault="00DA3062" w:rsidP="006767EB">
      <w:pPr>
        <w:pStyle w:val="2"/>
        <w:keepNext w:val="0"/>
        <w:keepLines w:val="0"/>
        <w:overflowPunct w:val="0"/>
        <w:ind w:firstLineChars="200" w:firstLine="643"/>
        <w:rPr>
          <w:rFonts w:ascii="Times New Roman" w:eastAsia="楷体" w:hAnsi="Times New Roman"/>
          <w:bCs/>
          <w:kern w:val="0"/>
          <w:sz w:val="32"/>
          <w:szCs w:val="32"/>
        </w:rPr>
      </w:pPr>
      <w:bookmarkStart w:id="17" w:name="_Toc74553459"/>
      <w:bookmarkStart w:id="18" w:name="_Toc96763894"/>
      <w:bookmarkStart w:id="19" w:name="_Toc93848742"/>
      <w:r>
        <w:rPr>
          <w:rFonts w:ascii="Times New Roman" w:eastAsia="楷体" w:hAnsi="Times New Roman"/>
          <w:bCs/>
          <w:kern w:val="0"/>
          <w:sz w:val="32"/>
          <w:szCs w:val="32"/>
        </w:rPr>
        <w:t>（二）面临</w:t>
      </w:r>
      <w:bookmarkEnd w:id="17"/>
      <w:r>
        <w:rPr>
          <w:rFonts w:ascii="Times New Roman" w:eastAsia="楷体" w:hAnsi="Times New Roman"/>
          <w:bCs/>
          <w:kern w:val="0"/>
          <w:sz w:val="32"/>
          <w:szCs w:val="32"/>
        </w:rPr>
        <w:t>形势</w:t>
      </w:r>
      <w:bookmarkEnd w:id="18"/>
      <w:bookmarkEnd w:id="19"/>
    </w:p>
    <w:p w14:paraId="66CC0172" w14:textId="77777777" w:rsidR="00654595" w:rsidRDefault="00DA3062" w:rsidP="006767EB">
      <w:pPr>
        <w:overflowPunct w:val="0"/>
        <w:spacing w:line="360" w:lineRule="auto"/>
        <w:ind w:firstLineChars="200" w:firstLine="643"/>
        <w:outlineLvl w:val="2"/>
        <w:rPr>
          <w:rFonts w:ascii="Times New Roman" w:eastAsia="仿宋" w:hAnsi="Times New Roman"/>
          <w:b/>
          <w:bCs/>
          <w:color w:val="000000"/>
          <w:kern w:val="0"/>
          <w:sz w:val="32"/>
          <w:szCs w:val="32"/>
          <w:lang w:bidi="ar"/>
        </w:rPr>
      </w:pPr>
      <w:bookmarkStart w:id="20" w:name="_Toc93848743"/>
      <w:r>
        <w:rPr>
          <w:rFonts w:ascii="Times New Roman" w:eastAsia="仿宋" w:hAnsi="Times New Roman"/>
          <w:b/>
          <w:bCs/>
          <w:color w:val="000000"/>
          <w:kern w:val="0"/>
          <w:sz w:val="32"/>
          <w:szCs w:val="32"/>
          <w:lang w:bidi="ar"/>
        </w:rPr>
        <w:t>1.</w:t>
      </w:r>
      <w:r>
        <w:rPr>
          <w:rFonts w:ascii="Times New Roman" w:eastAsia="仿宋" w:hAnsi="Times New Roman"/>
          <w:b/>
          <w:bCs/>
          <w:color w:val="000000"/>
          <w:kern w:val="0"/>
          <w:sz w:val="32"/>
          <w:szCs w:val="32"/>
          <w:lang w:bidi="ar"/>
        </w:rPr>
        <w:t>面临挑战</w:t>
      </w:r>
    </w:p>
    <w:p w14:paraId="3B607278" w14:textId="77777777" w:rsidR="00654595" w:rsidRDefault="00DA3062" w:rsidP="006767EB">
      <w:pPr>
        <w:overflowPunct w:val="0"/>
        <w:spacing w:line="360" w:lineRule="auto"/>
        <w:ind w:firstLineChars="200" w:firstLine="640"/>
        <w:rPr>
          <w:rFonts w:ascii="Times New Roman" w:eastAsia="仿宋" w:hAnsi="Times New Roman"/>
          <w:color w:val="000000"/>
          <w:kern w:val="0"/>
          <w:sz w:val="32"/>
          <w:szCs w:val="32"/>
          <w:lang w:bidi="ar"/>
        </w:rPr>
      </w:pP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十四五</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时期，</w:t>
      </w:r>
      <w:r>
        <w:rPr>
          <w:rFonts w:ascii="Times New Roman" w:eastAsia="仿宋" w:hAnsi="Times New Roman" w:hint="eastAsia"/>
          <w:color w:val="000000"/>
          <w:kern w:val="0"/>
          <w:sz w:val="32"/>
          <w:szCs w:val="32"/>
          <w:lang w:bidi="ar"/>
        </w:rPr>
        <w:t>夏邑县</w:t>
      </w:r>
      <w:r>
        <w:rPr>
          <w:rFonts w:ascii="Times New Roman" w:eastAsia="仿宋" w:hAnsi="Times New Roman"/>
          <w:color w:val="000000"/>
          <w:kern w:val="0"/>
          <w:sz w:val="32"/>
          <w:szCs w:val="32"/>
          <w:lang w:bidi="ar"/>
        </w:rPr>
        <w:t>正处于战略叠加机遇期、风险调整凸显期、调整转型窗口期、蓄势跃升突破期。我县自然灾害多发易发频发的基本</w:t>
      </w:r>
      <w:r>
        <w:rPr>
          <w:rFonts w:ascii="Times New Roman" w:eastAsia="仿宋" w:hAnsi="Times New Roman" w:hint="eastAsia"/>
          <w:color w:val="000000"/>
          <w:kern w:val="0"/>
          <w:sz w:val="32"/>
          <w:szCs w:val="32"/>
          <w:lang w:bidi="ar"/>
        </w:rPr>
        <w:t>县</w:t>
      </w:r>
      <w:r>
        <w:rPr>
          <w:rFonts w:ascii="Times New Roman" w:eastAsia="仿宋" w:hAnsi="Times New Roman"/>
          <w:color w:val="000000"/>
          <w:kern w:val="0"/>
          <w:sz w:val="32"/>
          <w:szCs w:val="32"/>
          <w:lang w:bidi="ar"/>
        </w:rPr>
        <w:t>情没有改变，安全生产仍处于爬坡过坎期，不稳定不确定因素明显增多，各类灾害事故风险交织叠加，新冠疫情下国内外发展环境面临深刻</w:t>
      </w:r>
      <w:r>
        <w:rPr>
          <w:rFonts w:ascii="Times New Roman" w:eastAsia="仿宋" w:hAnsi="Times New Roman"/>
          <w:color w:val="000000"/>
          <w:kern w:val="0"/>
          <w:sz w:val="32"/>
          <w:szCs w:val="32"/>
          <w:lang w:bidi="ar"/>
        </w:rPr>
        <w:lastRenderedPageBreak/>
        <w:t>变化，应急管理工作面对的挑战依然严峻。而全县当前的应急能力和水平难以及时化解各类灾害事故隐患和</w:t>
      </w:r>
      <w:r>
        <w:rPr>
          <w:rFonts w:ascii="Times New Roman" w:eastAsia="仿宋" w:hAnsi="Times New Roman" w:hint="eastAsia"/>
          <w:color w:val="000000"/>
          <w:kern w:val="0"/>
          <w:sz w:val="32"/>
          <w:szCs w:val="32"/>
          <w:lang w:bidi="ar"/>
        </w:rPr>
        <w:t>潜在</w:t>
      </w:r>
      <w:r>
        <w:rPr>
          <w:rFonts w:ascii="Times New Roman" w:eastAsia="仿宋" w:hAnsi="Times New Roman"/>
          <w:color w:val="000000"/>
          <w:kern w:val="0"/>
          <w:sz w:val="32"/>
          <w:szCs w:val="32"/>
          <w:lang w:bidi="ar"/>
        </w:rPr>
        <w:t>安全风险，应急管理任务仍十分繁重。</w:t>
      </w:r>
    </w:p>
    <w:p w14:paraId="7E142953" w14:textId="77777777" w:rsidR="00654595" w:rsidRDefault="00DA3062" w:rsidP="006767EB">
      <w:pPr>
        <w:overflowPunct w:val="0"/>
        <w:spacing w:line="360" w:lineRule="auto"/>
        <w:ind w:firstLineChars="200" w:firstLine="643"/>
        <w:rPr>
          <w:rFonts w:ascii="Times New Roman" w:eastAsia="仿宋" w:hAnsi="Times New Roman"/>
          <w:color w:val="000000"/>
          <w:kern w:val="0"/>
          <w:sz w:val="32"/>
          <w:szCs w:val="32"/>
          <w:lang w:bidi="ar"/>
        </w:rPr>
      </w:pPr>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1</w:t>
      </w:r>
      <w:r>
        <w:rPr>
          <w:rFonts w:ascii="Times New Roman" w:eastAsia="仿宋" w:hAnsi="Times New Roman"/>
          <w:b/>
          <w:bCs/>
          <w:color w:val="000000"/>
          <w:kern w:val="0"/>
          <w:sz w:val="32"/>
          <w:szCs w:val="32"/>
          <w:lang w:bidi="ar"/>
        </w:rPr>
        <w:t>）安全风险防控形势复杂严峻。</w:t>
      </w:r>
      <w:r>
        <w:rPr>
          <w:rFonts w:ascii="Times New Roman" w:eastAsia="仿宋" w:hAnsi="Times New Roman"/>
          <w:color w:val="000000"/>
          <w:kern w:val="0"/>
          <w:sz w:val="32"/>
          <w:szCs w:val="32"/>
          <w:lang w:bidi="ar"/>
        </w:rPr>
        <w:t>在安全生产方面，长期积累的深层次、结构性和区域性问题仍然突出，企业安全生产主体责任不落实问题依然严峻，危险化学品、交通运输、建筑施工等高危行业领域安全风险依然居高不下，企业安全生产基础相对薄弱，安全生产仍处于脆弱脱困期和瓶颈制约期。在防灾减灾方面，我县自然灾害发生率仍然较高，干旱、洪涝、低温、霜冻等自然灾害时有发生，在全球气候变化和人类活动等因素影响下，未来我县自然灾害风险的系统性、复杂性、突发性等特征仍然突出，灾害严重程度可能继续加深。而城市发展导致的空间结构变化带来的安全风险越来越复杂，传统风险与新型风险交织，各种风险隐患更加隐蔽，较大的经济体量和公共设施数量使得城市在各种传统和</w:t>
      </w:r>
      <w:proofErr w:type="gramStart"/>
      <w:r>
        <w:rPr>
          <w:rFonts w:ascii="Times New Roman" w:eastAsia="仿宋" w:hAnsi="Times New Roman"/>
          <w:color w:val="000000"/>
          <w:kern w:val="0"/>
          <w:sz w:val="32"/>
          <w:szCs w:val="32"/>
          <w:lang w:bidi="ar"/>
        </w:rPr>
        <w:t>新型事故</w:t>
      </w:r>
      <w:proofErr w:type="gramEnd"/>
      <w:r>
        <w:rPr>
          <w:rFonts w:ascii="Times New Roman" w:eastAsia="仿宋" w:hAnsi="Times New Roman"/>
          <w:color w:val="000000"/>
          <w:kern w:val="0"/>
          <w:sz w:val="32"/>
          <w:szCs w:val="32"/>
          <w:lang w:bidi="ar"/>
        </w:rPr>
        <w:t>灾难和自然灾害面前的脆弱性显著提高，也对城市的灾害抵御和恢复能力提出了更高要求。</w:t>
      </w:r>
    </w:p>
    <w:p w14:paraId="66825D25" w14:textId="77777777" w:rsidR="00654595" w:rsidRDefault="00DA3062" w:rsidP="006767EB">
      <w:pPr>
        <w:overflowPunct w:val="0"/>
        <w:spacing w:line="360" w:lineRule="auto"/>
        <w:ind w:firstLineChars="200" w:firstLine="643"/>
        <w:rPr>
          <w:rFonts w:ascii="Times New Roman" w:eastAsia="仿宋" w:hAnsi="Times New Roman"/>
          <w:color w:val="000000"/>
          <w:kern w:val="0"/>
          <w:sz w:val="32"/>
          <w:szCs w:val="32"/>
          <w:lang w:bidi="ar"/>
        </w:rPr>
      </w:pPr>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2</w:t>
      </w:r>
      <w:r>
        <w:rPr>
          <w:rFonts w:ascii="Times New Roman" w:eastAsia="仿宋" w:hAnsi="Times New Roman"/>
          <w:b/>
          <w:bCs/>
          <w:color w:val="000000"/>
          <w:kern w:val="0"/>
          <w:sz w:val="32"/>
          <w:szCs w:val="32"/>
          <w:lang w:bidi="ar"/>
        </w:rPr>
        <w:t>）应急管理体系建设</w:t>
      </w:r>
      <w:r>
        <w:rPr>
          <w:rFonts w:ascii="Times New Roman" w:eastAsia="仿宋" w:hAnsi="Times New Roman"/>
          <w:b/>
          <w:bCs/>
          <w:color w:val="191919"/>
          <w:kern w:val="0"/>
          <w:sz w:val="32"/>
          <w:szCs w:val="32"/>
          <w:lang w:bidi="ar"/>
        </w:rPr>
        <w:t>亟待优化</w:t>
      </w:r>
      <w:r>
        <w:rPr>
          <w:rFonts w:ascii="Times New Roman" w:eastAsia="仿宋" w:hAnsi="Times New Roman"/>
          <w:b/>
          <w:bCs/>
          <w:color w:val="000000"/>
          <w:kern w:val="0"/>
          <w:sz w:val="32"/>
          <w:szCs w:val="32"/>
          <w:lang w:bidi="ar"/>
        </w:rPr>
        <w:t>。</w:t>
      </w:r>
      <w:r>
        <w:rPr>
          <w:rFonts w:ascii="Times New Roman" w:eastAsia="仿宋" w:hAnsi="Times New Roman"/>
          <w:color w:val="000000"/>
          <w:kern w:val="0"/>
          <w:sz w:val="32"/>
          <w:szCs w:val="32"/>
          <w:lang w:bidi="ar"/>
        </w:rPr>
        <w:t>我县自应急管理机构改革以来，应急管理体系建设仍处于起步阶段，统一指挥、部门协同、上下联动、信息沟通等方面的机制建设仍需补充完善。全县灾害管理统筹协调力度不强，各类风险</w:t>
      </w:r>
      <w:r>
        <w:rPr>
          <w:rFonts w:ascii="Times New Roman" w:eastAsia="仿宋" w:hAnsi="Times New Roman"/>
          <w:color w:val="000000"/>
          <w:kern w:val="0"/>
          <w:sz w:val="32"/>
          <w:szCs w:val="32"/>
          <w:lang w:bidi="ar"/>
        </w:rPr>
        <w:lastRenderedPageBreak/>
        <w:t>隐患监测预警和监管处置有待强化，少数地区和部门监管力量配备不到位，重点行业领域专业应急救援队伍较为薄弱，应急预案管理水平和指导作用仍有待提高。基层应急力量较为薄弱，应急管理与社会治理网格仍需进一步融合，各级各类应急预案还存在着编制缓慢、修订滞后、针对性实效性不足等问题，常态化的跨部门、跨区域、跨行业的综合应急演练机制尚未建立。各层级各部门各地区信息化平台数据共享不畅，数据壁垒、信息孤岛仍不同程度存在，风险防控体制机制尚不健全，高风险行业的安全技术改造和工艺设备更新有待深入推进，适用的安全科技应用推广力度有待加强。</w:t>
      </w:r>
    </w:p>
    <w:p w14:paraId="323C485B" w14:textId="77777777" w:rsidR="00654595" w:rsidRDefault="00DA3062" w:rsidP="006767EB">
      <w:pPr>
        <w:overflowPunct w:val="0"/>
        <w:spacing w:line="360" w:lineRule="auto"/>
        <w:ind w:firstLineChars="200" w:firstLine="643"/>
        <w:rPr>
          <w:rFonts w:ascii="Times New Roman" w:eastAsia="仿宋" w:hAnsi="Times New Roman"/>
          <w:b/>
          <w:bCs/>
          <w:color w:val="000000"/>
          <w:kern w:val="0"/>
          <w:sz w:val="32"/>
          <w:szCs w:val="32"/>
          <w:lang w:bidi="ar"/>
        </w:rPr>
      </w:pPr>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3</w:t>
      </w:r>
      <w:r>
        <w:rPr>
          <w:rFonts w:ascii="Times New Roman" w:eastAsia="仿宋" w:hAnsi="Times New Roman"/>
          <w:b/>
          <w:bCs/>
          <w:color w:val="000000"/>
          <w:kern w:val="0"/>
          <w:sz w:val="32"/>
          <w:szCs w:val="32"/>
          <w:lang w:bidi="ar"/>
        </w:rPr>
        <w:t>）应急管理能力提升更加迫切。</w:t>
      </w:r>
      <w:r>
        <w:rPr>
          <w:rFonts w:ascii="Times New Roman" w:eastAsia="仿宋" w:hAnsi="Times New Roman"/>
          <w:color w:val="000000"/>
          <w:kern w:val="0"/>
          <w:sz w:val="32"/>
          <w:szCs w:val="32"/>
          <w:lang w:bidi="ar"/>
        </w:rPr>
        <w:t>对比现代化治理体系和治理能力水准，我县应急管理工作仍存在许多短板。在本质安全水平上，部分企业安全管理基础较为薄弱，企业安全投入不足、安全标准执行不到位现象仍然存在，专业技术人员和专职安全管理人员占比仍然偏低。在重大风险精准防控上，安全风险辨识评估、监测预警、闭环管控上还有差距，遏制重特大灾害事故的手段、举措还不够有效。在综合保障上，基层监管力量偏弱、专业水平不高、人员配备不足，机构设置还不够规范，</w:t>
      </w:r>
      <w:proofErr w:type="gramStart"/>
      <w:r>
        <w:rPr>
          <w:rFonts w:ascii="Times New Roman" w:eastAsia="仿宋" w:hAnsi="Times New Roman"/>
          <w:color w:val="000000"/>
          <w:kern w:val="0"/>
          <w:sz w:val="32"/>
          <w:szCs w:val="32"/>
          <w:lang w:bidi="ar"/>
        </w:rPr>
        <w:t>全灾种</w:t>
      </w:r>
      <w:proofErr w:type="gramEnd"/>
      <w:r>
        <w:rPr>
          <w:rFonts w:ascii="Times New Roman" w:eastAsia="仿宋" w:hAnsi="Times New Roman"/>
          <w:color w:val="000000"/>
          <w:kern w:val="0"/>
          <w:sz w:val="32"/>
          <w:szCs w:val="32"/>
          <w:lang w:bidi="ar"/>
        </w:rPr>
        <w:t>应急救援队伍建设还需加强，专家队伍、应急救援装备、应急救援训练基地还不完善。城市生命线工程维护更新力度不足，城</w:t>
      </w:r>
      <w:r>
        <w:rPr>
          <w:rFonts w:ascii="Times New Roman" w:eastAsia="仿宋" w:hAnsi="Times New Roman"/>
          <w:color w:val="000000"/>
          <w:kern w:val="0"/>
          <w:sz w:val="32"/>
          <w:szCs w:val="32"/>
          <w:lang w:bidi="ar"/>
        </w:rPr>
        <w:lastRenderedPageBreak/>
        <w:t>市消防基础设施建设欠账较多，应急避难场所及人防工程</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重建不重管</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现象仍存，物资设备储备库建设还不到位。</w:t>
      </w:r>
    </w:p>
    <w:p w14:paraId="4DB0A4D2" w14:textId="77777777" w:rsidR="00654595" w:rsidRDefault="00DA3062" w:rsidP="006767EB">
      <w:pPr>
        <w:overflowPunct w:val="0"/>
        <w:spacing w:line="360" w:lineRule="auto"/>
        <w:ind w:firstLineChars="200" w:firstLine="643"/>
        <w:rPr>
          <w:rFonts w:ascii="Times New Roman" w:eastAsia="仿宋" w:hAnsi="Times New Roman"/>
          <w:color w:val="000000"/>
          <w:kern w:val="0"/>
          <w:sz w:val="32"/>
          <w:szCs w:val="32"/>
          <w:lang w:bidi="ar"/>
        </w:rPr>
      </w:pPr>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4</w:t>
      </w:r>
      <w:r>
        <w:rPr>
          <w:rFonts w:ascii="Times New Roman" w:eastAsia="仿宋" w:hAnsi="Times New Roman"/>
          <w:b/>
          <w:bCs/>
          <w:color w:val="000000"/>
          <w:kern w:val="0"/>
          <w:sz w:val="32"/>
          <w:szCs w:val="32"/>
          <w:lang w:bidi="ar"/>
        </w:rPr>
        <w:t>）应急救援综合水平仍需提高。</w:t>
      </w:r>
      <w:r>
        <w:rPr>
          <w:rFonts w:ascii="Times New Roman" w:eastAsia="仿宋" w:hAnsi="Times New Roman"/>
          <w:color w:val="000000"/>
          <w:kern w:val="0"/>
          <w:sz w:val="32"/>
          <w:szCs w:val="32"/>
          <w:lang w:bidi="ar"/>
        </w:rPr>
        <w:t>应急预案动态管理比较滞后，对预案中规定的处置原则、要求、程序等技能培训工作还有待加强，预案实施精准度较低，预案中涉及预警、转移、保障等实际问题不够明确具体。应急救援力量比较薄弱，队伍布局不够合理，基础设施及装备保障还不完善，应对</w:t>
      </w:r>
      <w:proofErr w:type="gramStart"/>
      <w:r>
        <w:rPr>
          <w:rFonts w:ascii="Times New Roman" w:eastAsia="仿宋" w:hAnsi="Times New Roman"/>
          <w:color w:val="000000"/>
          <w:kern w:val="0"/>
          <w:sz w:val="32"/>
          <w:szCs w:val="32"/>
          <w:lang w:bidi="ar"/>
        </w:rPr>
        <w:t>处置重</w:t>
      </w:r>
      <w:proofErr w:type="gramEnd"/>
      <w:r>
        <w:rPr>
          <w:rFonts w:ascii="Times New Roman" w:eastAsia="仿宋" w:hAnsi="Times New Roman"/>
          <w:color w:val="000000"/>
          <w:kern w:val="0"/>
          <w:sz w:val="32"/>
          <w:szCs w:val="32"/>
          <w:lang w:bidi="ar"/>
        </w:rPr>
        <w:t>特大灾害事故的能力不足。科技支撑能力相对欠缺，趋势</w:t>
      </w:r>
      <w:proofErr w:type="gramStart"/>
      <w:r>
        <w:rPr>
          <w:rFonts w:ascii="Times New Roman" w:eastAsia="仿宋" w:hAnsi="Times New Roman"/>
          <w:color w:val="000000"/>
          <w:kern w:val="0"/>
          <w:sz w:val="32"/>
          <w:szCs w:val="32"/>
          <w:lang w:bidi="ar"/>
        </w:rPr>
        <w:t>研</w:t>
      </w:r>
      <w:proofErr w:type="gramEnd"/>
      <w:r>
        <w:rPr>
          <w:rFonts w:ascii="Times New Roman" w:eastAsia="仿宋" w:hAnsi="Times New Roman"/>
          <w:color w:val="000000"/>
          <w:kern w:val="0"/>
          <w:sz w:val="32"/>
          <w:szCs w:val="32"/>
          <w:lang w:bidi="ar"/>
        </w:rPr>
        <w:t>判、辅助决策等功能尚未凸显，难以有效发挥风险管控、监测预警等智能化作用。应急管理投入与人民群众日益增长的安全需求存在差距，多主体协同应对灾害事故的机制尚未形成，应急产业、灾害保险等市场机制作用效果还未充分显现。公众风险防范意识和自救互救能力较弱，社会应急力量能力素质和规范化管理有待加强。</w:t>
      </w:r>
    </w:p>
    <w:p w14:paraId="0CAFFD5C" w14:textId="5A5A529D" w:rsidR="00654595" w:rsidRDefault="00DA3062" w:rsidP="006767EB">
      <w:pPr>
        <w:overflowPunct w:val="0"/>
        <w:spacing w:line="360" w:lineRule="auto"/>
        <w:ind w:firstLineChars="200" w:firstLine="643"/>
        <w:outlineLvl w:val="2"/>
        <w:rPr>
          <w:rFonts w:ascii="Times New Roman" w:eastAsia="仿宋" w:hAnsi="Times New Roman"/>
          <w:b/>
          <w:bCs/>
          <w:color w:val="000000"/>
          <w:kern w:val="0"/>
          <w:sz w:val="32"/>
          <w:szCs w:val="32"/>
          <w:lang w:bidi="ar"/>
        </w:rPr>
      </w:pPr>
      <w:r>
        <w:rPr>
          <w:rFonts w:ascii="Times New Roman" w:eastAsia="仿宋" w:hAnsi="Times New Roman"/>
          <w:b/>
          <w:bCs/>
          <w:color w:val="000000"/>
          <w:kern w:val="0"/>
          <w:sz w:val="32"/>
          <w:szCs w:val="32"/>
          <w:lang w:bidi="ar"/>
        </w:rPr>
        <w:t>2.</w:t>
      </w:r>
      <w:r>
        <w:rPr>
          <w:rFonts w:ascii="Times New Roman" w:eastAsia="仿宋" w:hAnsi="Times New Roman"/>
          <w:b/>
          <w:bCs/>
          <w:color w:val="000000"/>
          <w:kern w:val="0"/>
          <w:sz w:val="32"/>
          <w:szCs w:val="32"/>
          <w:lang w:bidi="ar"/>
        </w:rPr>
        <w:t>发展机遇</w:t>
      </w:r>
      <w:bookmarkEnd w:id="20"/>
    </w:p>
    <w:p w14:paraId="56976991" w14:textId="77777777" w:rsidR="00654595" w:rsidRDefault="00DA3062" w:rsidP="006767EB">
      <w:pPr>
        <w:overflowPunct w:val="0"/>
        <w:spacing w:line="360" w:lineRule="auto"/>
        <w:ind w:firstLineChars="200" w:firstLine="640"/>
        <w:rPr>
          <w:rFonts w:ascii="Times New Roman" w:eastAsia="仿宋" w:hAnsi="Times New Roman"/>
          <w:sz w:val="32"/>
          <w:szCs w:val="32"/>
        </w:rPr>
      </w:pP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十四五</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时期，夏邑县经济社会发展处于重要战略机遇期，也是应急管理着眼</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全灾种、大应急</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加快转型升级期，这为全县在新的起点上实现应急管理工作高质量发展、提升应急管理体系和能力建设提供了重要机遇。</w:t>
      </w:r>
    </w:p>
    <w:p w14:paraId="09B9D3E5" w14:textId="77777777" w:rsidR="00654595" w:rsidRDefault="00DA3062" w:rsidP="006767EB">
      <w:pPr>
        <w:overflowPunct w:val="0"/>
        <w:spacing w:line="360" w:lineRule="auto"/>
        <w:ind w:firstLineChars="200" w:firstLine="643"/>
        <w:rPr>
          <w:rFonts w:ascii="Times New Roman" w:eastAsia="仿宋" w:hAnsi="Times New Roman"/>
          <w:color w:val="000000"/>
          <w:kern w:val="0"/>
          <w:sz w:val="32"/>
          <w:szCs w:val="32"/>
          <w:lang w:bidi="ar"/>
        </w:rPr>
      </w:pPr>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1</w:t>
      </w:r>
      <w:r>
        <w:rPr>
          <w:rFonts w:ascii="Times New Roman" w:eastAsia="仿宋" w:hAnsi="Times New Roman"/>
          <w:b/>
          <w:bCs/>
          <w:color w:val="000000"/>
          <w:kern w:val="0"/>
          <w:sz w:val="32"/>
          <w:szCs w:val="32"/>
          <w:lang w:bidi="ar"/>
        </w:rPr>
        <w:t>）党和政府的坚强领导提供了强大动力。</w:t>
      </w:r>
      <w:r>
        <w:rPr>
          <w:rFonts w:ascii="Times New Roman" w:eastAsia="仿宋" w:hAnsi="Times New Roman"/>
          <w:color w:val="000000"/>
          <w:kern w:val="0"/>
          <w:sz w:val="32"/>
          <w:szCs w:val="32"/>
          <w:lang w:bidi="ar"/>
        </w:rPr>
        <w:t>党中央、</w:t>
      </w:r>
      <w:r>
        <w:rPr>
          <w:rFonts w:ascii="Times New Roman" w:eastAsia="仿宋" w:hAnsi="Times New Roman"/>
          <w:color w:val="000000"/>
          <w:kern w:val="0"/>
          <w:sz w:val="32"/>
          <w:szCs w:val="32"/>
          <w:lang w:bidi="ar"/>
        </w:rPr>
        <w:lastRenderedPageBreak/>
        <w:t>国务院高度重视应急管理工作，我国应急管理体系不断调整和完善。党的十九大以来，以习近平同志为核心的党中央提出了一系列应急管理新理念新思想新战略，深刻阐明了我国应急管理体制机制的特色和优势，科学回答了事关应急管理工作全局和长远发展的重大理论和实践问题，为做好新时期应急管理工作提供了理论指导和行动指南，为推动应急管理体系和能力现代化水平进一步提升指明了方向和路径。夏邑县委、县政府认真学习总书记讲话精神和积极贯彻党中央国务院决策部署，坚持以人民为中心，统筹发展和安全，深入推进应急管理体系和能力建设，为应急管理事业改革发展注入不竭动力。</w:t>
      </w:r>
    </w:p>
    <w:p w14:paraId="3902A11A" w14:textId="77777777" w:rsidR="00654595" w:rsidRDefault="00DA3062" w:rsidP="006767EB">
      <w:pPr>
        <w:overflowPunct w:val="0"/>
        <w:spacing w:line="360" w:lineRule="auto"/>
        <w:ind w:firstLineChars="200" w:firstLine="643"/>
        <w:rPr>
          <w:rFonts w:ascii="Times New Roman" w:eastAsia="仿宋" w:hAnsi="Times New Roman"/>
          <w:color w:val="000000"/>
          <w:kern w:val="0"/>
          <w:sz w:val="32"/>
          <w:szCs w:val="32"/>
          <w:lang w:bidi="ar"/>
        </w:rPr>
      </w:pPr>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2</w:t>
      </w:r>
      <w:r>
        <w:rPr>
          <w:rFonts w:ascii="Times New Roman" w:eastAsia="仿宋" w:hAnsi="Times New Roman"/>
          <w:b/>
          <w:bCs/>
          <w:color w:val="000000"/>
          <w:kern w:val="0"/>
          <w:sz w:val="32"/>
          <w:szCs w:val="32"/>
          <w:lang w:bidi="ar"/>
        </w:rPr>
        <w:t>）新发展格局加速构建提供了有利契机。</w:t>
      </w:r>
      <w:r>
        <w:rPr>
          <w:rFonts w:ascii="Times New Roman" w:eastAsia="仿宋" w:hAnsi="Times New Roman"/>
          <w:color w:val="000000"/>
          <w:kern w:val="0"/>
          <w:sz w:val="32"/>
          <w:szCs w:val="32"/>
          <w:lang w:bidi="ar"/>
        </w:rPr>
        <w:t>经济社会发展进入新阶段，国家构建新发展格局将推动新型城镇化、区域协同化、城乡一体化的更高质量发展，有利于加快我县安全生产、防灾减灾救灾基础设施和人防物防工程建设，促进城乡区域安全发展水平系统提升、整体提升、全面提升。供给侧结构性改革持续推进，新旧动能快速转换，产业结构不断优化，有利于企业本质安全水平提升。新冠肺炎疫情得到有效遏制，积累了大量的成功经验，为进一步改善应急管理工作，发展应急管理事业提供借鉴启示。</w:t>
      </w:r>
    </w:p>
    <w:p w14:paraId="34EB4307" w14:textId="77777777" w:rsidR="00654595" w:rsidRDefault="00DA3062" w:rsidP="006767EB">
      <w:pPr>
        <w:overflowPunct w:val="0"/>
        <w:spacing w:line="360" w:lineRule="auto"/>
        <w:ind w:firstLineChars="200" w:firstLine="643"/>
        <w:rPr>
          <w:rFonts w:ascii="Times New Roman" w:eastAsia="仿宋" w:hAnsi="Times New Roman"/>
          <w:color w:val="000000"/>
          <w:kern w:val="0"/>
          <w:sz w:val="32"/>
          <w:szCs w:val="32"/>
          <w:lang w:bidi="ar"/>
        </w:rPr>
      </w:pPr>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3</w:t>
      </w:r>
      <w:r>
        <w:rPr>
          <w:rFonts w:ascii="Times New Roman" w:eastAsia="仿宋" w:hAnsi="Times New Roman"/>
          <w:b/>
          <w:bCs/>
          <w:color w:val="000000"/>
          <w:kern w:val="0"/>
          <w:sz w:val="32"/>
          <w:szCs w:val="32"/>
          <w:lang w:bidi="ar"/>
        </w:rPr>
        <w:t>）科技创新成果应用提供了有力支撑。</w:t>
      </w:r>
      <w:r>
        <w:rPr>
          <w:rFonts w:ascii="Times New Roman" w:eastAsia="仿宋" w:hAnsi="Times New Roman"/>
          <w:color w:val="000000"/>
          <w:kern w:val="0"/>
          <w:sz w:val="32"/>
          <w:szCs w:val="32"/>
          <w:lang w:bidi="ar"/>
        </w:rPr>
        <w:t>新一轮科技</w:t>
      </w:r>
      <w:r>
        <w:rPr>
          <w:rFonts w:ascii="Times New Roman" w:eastAsia="仿宋" w:hAnsi="Times New Roman"/>
          <w:color w:val="000000"/>
          <w:kern w:val="0"/>
          <w:sz w:val="32"/>
          <w:szCs w:val="32"/>
          <w:lang w:bidi="ar"/>
        </w:rPr>
        <w:lastRenderedPageBreak/>
        <w:t>革命和产业变革深入发展，落后工艺、技术、装备和产能加快淘汰，将推进全县应急管理领域技术革新、装备研发和先进技术应用。卫星遥感、人工智能、</w:t>
      </w:r>
      <w:r>
        <w:rPr>
          <w:rFonts w:ascii="Times New Roman" w:eastAsia="仿宋" w:hAnsi="Times New Roman"/>
          <w:color w:val="000000"/>
          <w:kern w:val="0"/>
          <w:sz w:val="32"/>
          <w:szCs w:val="32"/>
          <w:lang w:bidi="ar"/>
        </w:rPr>
        <w:t>5G</w:t>
      </w:r>
      <w:r>
        <w:rPr>
          <w:rFonts w:ascii="Times New Roman" w:eastAsia="仿宋" w:hAnsi="Times New Roman"/>
          <w:color w:val="000000"/>
          <w:kern w:val="0"/>
          <w:sz w:val="32"/>
          <w:szCs w:val="32"/>
          <w:lang w:bidi="ar"/>
        </w:rPr>
        <w:t>等高科技手段深度集成应用，将大幅提升我县风险管控、监测预警、监管执法、辅助指挥决策、救援实战和社会动员能力，提高应急管理的科学化、专业化、智能化、精细化水平，也将为提高重大灾害事故预测预警和防范处置能力发挥重要关键作用。</w:t>
      </w:r>
    </w:p>
    <w:p w14:paraId="4077428D" w14:textId="77777777" w:rsidR="00654595" w:rsidRDefault="00DA3062" w:rsidP="006767EB">
      <w:pPr>
        <w:overflowPunct w:val="0"/>
        <w:spacing w:line="360" w:lineRule="auto"/>
        <w:ind w:firstLineChars="200" w:firstLine="643"/>
        <w:rPr>
          <w:rFonts w:ascii="Times New Roman" w:eastAsia="仿宋" w:hAnsi="Times New Roman"/>
          <w:color w:val="000000"/>
          <w:kern w:val="0"/>
          <w:sz w:val="32"/>
          <w:szCs w:val="32"/>
          <w:lang w:bidi="ar"/>
        </w:rPr>
      </w:pPr>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4</w:t>
      </w:r>
      <w:r>
        <w:rPr>
          <w:rFonts w:ascii="Times New Roman" w:eastAsia="仿宋" w:hAnsi="Times New Roman"/>
          <w:b/>
          <w:bCs/>
          <w:color w:val="000000"/>
          <w:kern w:val="0"/>
          <w:sz w:val="32"/>
          <w:szCs w:val="32"/>
          <w:lang w:bidi="ar"/>
        </w:rPr>
        <w:t>）</w:t>
      </w:r>
      <w:r>
        <w:rPr>
          <w:rFonts w:ascii="Times New Roman" w:eastAsia="仿宋" w:hAnsi="Times New Roman"/>
          <w:b/>
          <w:bCs/>
          <w:color w:val="191919"/>
          <w:kern w:val="0"/>
          <w:sz w:val="32"/>
          <w:szCs w:val="32"/>
          <w:lang w:bidi="ar"/>
        </w:rPr>
        <w:t>公众安全意识增强提供了坚实基础。</w:t>
      </w:r>
      <w:r>
        <w:rPr>
          <w:rFonts w:ascii="Times New Roman" w:eastAsia="仿宋" w:hAnsi="Times New Roman"/>
          <w:color w:val="000000"/>
          <w:kern w:val="0"/>
          <w:sz w:val="32"/>
          <w:szCs w:val="32"/>
          <w:lang w:bidi="ar"/>
        </w:rPr>
        <w:t>国家综合国力不断提升，人民生活水平明显改善，安全和健康已经成为民众日益增长的美好生活需要的核心组成。新冠肺炎疫情不但为事故灾害相关突发事件的应对积累了丰富的经验，而且唤起了社会公众对突发事件较高的关注度和警惕性。新的发展时期，全县人民群众对生产安全、公共安全日益关注，对应急管理基本公共服务的要求越来越高，社会各界积极主动参与应急管理工作的热情日益高涨，为推动应急管理体系和能力建设凝聚更强共识、汇聚更大合力。</w:t>
      </w:r>
    </w:p>
    <w:p w14:paraId="3A41015A" w14:textId="77777777" w:rsidR="00654595" w:rsidRDefault="00DA3062" w:rsidP="006767EB">
      <w:pPr>
        <w:pStyle w:val="1"/>
        <w:keepNext w:val="0"/>
        <w:keepLines w:val="0"/>
        <w:overflowPunct w:val="0"/>
        <w:ind w:firstLineChars="200"/>
        <w:jc w:val="both"/>
        <w:rPr>
          <w:rFonts w:ascii="Times New Roman" w:eastAsia="黑体" w:hAnsi="Times New Roman"/>
          <w:kern w:val="0"/>
          <w:sz w:val="32"/>
          <w:szCs w:val="32"/>
        </w:rPr>
      </w:pPr>
      <w:bookmarkStart w:id="21" w:name="_Toc74553460"/>
      <w:bookmarkStart w:id="22" w:name="_Toc93848745"/>
      <w:bookmarkStart w:id="23" w:name="_Toc96763895"/>
      <w:bookmarkEnd w:id="21"/>
      <w:r>
        <w:rPr>
          <w:rFonts w:ascii="Times New Roman" w:eastAsia="黑体" w:hAnsi="Times New Roman"/>
          <w:kern w:val="0"/>
          <w:sz w:val="32"/>
          <w:szCs w:val="32"/>
        </w:rPr>
        <w:t>二、指导思想、基本原则和发展目标</w:t>
      </w:r>
      <w:bookmarkEnd w:id="22"/>
      <w:bookmarkEnd w:id="23"/>
    </w:p>
    <w:p w14:paraId="6ADDA346" w14:textId="77777777" w:rsidR="00654595" w:rsidRDefault="00DA3062" w:rsidP="006767EB">
      <w:pPr>
        <w:pStyle w:val="2"/>
        <w:keepNext w:val="0"/>
        <w:keepLines w:val="0"/>
        <w:overflowPunct w:val="0"/>
        <w:ind w:firstLineChars="200" w:firstLine="643"/>
        <w:rPr>
          <w:rFonts w:ascii="Times New Roman" w:eastAsia="楷体" w:hAnsi="Times New Roman"/>
          <w:bCs/>
          <w:kern w:val="0"/>
          <w:sz w:val="32"/>
          <w:szCs w:val="32"/>
        </w:rPr>
      </w:pPr>
      <w:bookmarkStart w:id="24" w:name="_Toc7148"/>
      <w:bookmarkStart w:id="25" w:name="_Toc74553461"/>
      <w:bookmarkStart w:id="26" w:name="_Toc93848746"/>
      <w:bookmarkStart w:id="27" w:name="_Toc21835"/>
      <w:bookmarkStart w:id="28" w:name="_Toc96763896"/>
      <w:bookmarkEnd w:id="24"/>
      <w:bookmarkEnd w:id="25"/>
      <w:r>
        <w:rPr>
          <w:rFonts w:ascii="Times New Roman" w:eastAsia="楷体" w:hAnsi="Times New Roman"/>
          <w:bCs/>
          <w:kern w:val="0"/>
          <w:sz w:val="32"/>
          <w:szCs w:val="32"/>
        </w:rPr>
        <w:t>（一）指导思想</w:t>
      </w:r>
      <w:bookmarkEnd w:id="26"/>
      <w:bookmarkEnd w:id="27"/>
      <w:bookmarkEnd w:id="28"/>
    </w:p>
    <w:p w14:paraId="53CD9C81" w14:textId="77777777" w:rsidR="00654595" w:rsidRDefault="00DA3062" w:rsidP="006767EB">
      <w:pPr>
        <w:pStyle w:val="21"/>
        <w:overflowPunct w:val="0"/>
        <w:spacing w:after="0" w:line="360" w:lineRule="auto"/>
        <w:ind w:leftChars="0" w:left="0" w:firstLine="640"/>
        <w:rPr>
          <w:rFonts w:ascii="Times New Roman" w:eastAsia="仿宋" w:hAnsi="Times New Roman"/>
          <w:color w:val="000000"/>
          <w:kern w:val="0"/>
          <w:sz w:val="32"/>
          <w:szCs w:val="32"/>
          <w:lang w:bidi="ar"/>
        </w:rPr>
      </w:pPr>
      <w:r>
        <w:rPr>
          <w:rFonts w:ascii="Times New Roman" w:eastAsia="仿宋" w:hAnsi="Times New Roman" w:hint="eastAsia"/>
          <w:color w:val="000000"/>
          <w:kern w:val="0"/>
          <w:sz w:val="32"/>
          <w:szCs w:val="32"/>
          <w:lang w:bidi="ar"/>
        </w:rPr>
        <w:t>坚持</w:t>
      </w:r>
      <w:r>
        <w:rPr>
          <w:rFonts w:ascii="Times New Roman" w:eastAsia="仿宋" w:hAnsi="Times New Roman"/>
          <w:color w:val="000000"/>
          <w:kern w:val="0"/>
          <w:sz w:val="32"/>
          <w:szCs w:val="32"/>
          <w:lang w:bidi="ar"/>
        </w:rPr>
        <w:t>以习近平新时代中国特色社会主义思想为指导，全面贯彻落实党的十九大和十九届二中、三中、四中、五</w:t>
      </w:r>
      <w:r>
        <w:rPr>
          <w:rFonts w:ascii="Times New Roman" w:eastAsia="仿宋" w:hAnsi="Times New Roman"/>
          <w:color w:val="000000"/>
          <w:kern w:val="0"/>
          <w:sz w:val="32"/>
          <w:szCs w:val="32"/>
          <w:lang w:bidi="ar"/>
        </w:rPr>
        <w:lastRenderedPageBreak/>
        <w:t>中、六中全会精神，深入贯彻习近平总书记关于安全生产、防灾减灾救灾和应急救援等应急管理工作的重要论述，紧紧围绕国家、省、市、县各级党委政府的决策部署，</w:t>
      </w:r>
      <w:proofErr w:type="gramStart"/>
      <w:r>
        <w:rPr>
          <w:rFonts w:ascii="Times New Roman" w:eastAsia="仿宋" w:hAnsi="Times New Roman"/>
          <w:color w:val="000000"/>
          <w:kern w:val="0"/>
          <w:sz w:val="32"/>
          <w:szCs w:val="32"/>
          <w:lang w:bidi="ar"/>
        </w:rPr>
        <w:t>践行</w:t>
      </w:r>
      <w:proofErr w:type="gramEnd"/>
      <w:r>
        <w:rPr>
          <w:rFonts w:ascii="Times New Roman" w:eastAsia="仿宋" w:hAnsi="Times New Roman"/>
          <w:color w:val="000000"/>
          <w:kern w:val="0"/>
          <w:sz w:val="32"/>
          <w:szCs w:val="32"/>
          <w:lang w:bidi="ar"/>
        </w:rPr>
        <w:t>以人民为中心的发展思想，坚持人民至上、生命至上，坚持</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安全第一、预防为主、综合治理</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方针，紧扣高质量发展主题，牢固树立总体国家安全观，统筹发展和安全，把</w:t>
      </w:r>
      <w:proofErr w:type="gramStart"/>
      <w:r>
        <w:rPr>
          <w:rFonts w:ascii="Times New Roman" w:eastAsia="仿宋" w:hAnsi="Times New Roman"/>
          <w:color w:val="000000"/>
          <w:kern w:val="0"/>
          <w:sz w:val="32"/>
          <w:szCs w:val="32"/>
          <w:lang w:bidi="ar"/>
        </w:rPr>
        <w:t>安全发展</w:t>
      </w:r>
      <w:proofErr w:type="gramEnd"/>
      <w:r>
        <w:rPr>
          <w:rFonts w:ascii="Times New Roman" w:eastAsia="仿宋" w:hAnsi="Times New Roman"/>
          <w:color w:val="000000"/>
          <w:kern w:val="0"/>
          <w:sz w:val="32"/>
          <w:szCs w:val="32"/>
          <w:lang w:bidi="ar"/>
        </w:rPr>
        <w:t>理念贯穿于全县经济发展的全过程和各领域。以推进应急管理体系和能力现代化为主线，着力完善应急管理体制机制，全力防范化解重大安全风险，注重全县风险和隐患全过程控制和应急管理重心下移，着力建机制、补短板、强能力、促协同，全面提升应急管理工作系统化、信息化、精细化、法治化、社会化水平。坚持底线思维，坚持目标导向和问题导向相结合，以人民安全为目标，以提升应急能力为核心，以加强预防为重点，以强化应急准备为抓手，加强资源整合，强化精细化管理，夯实基层基础，最大限度保障人民群众生命财产安全，维护社会和谐稳定，为我县由全面小康社会向基本实现社会主义现代化迈进打下坚实基础。</w:t>
      </w:r>
      <w:bookmarkStart w:id="29" w:name="_Toc14176"/>
      <w:bookmarkStart w:id="30" w:name="_Toc28791"/>
      <w:bookmarkEnd w:id="29"/>
      <w:bookmarkEnd w:id="30"/>
    </w:p>
    <w:p w14:paraId="11F9E63F" w14:textId="77777777" w:rsidR="00654595" w:rsidRDefault="00DA3062" w:rsidP="006767EB">
      <w:pPr>
        <w:pStyle w:val="2"/>
        <w:keepNext w:val="0"/>
        <w:keepLines w:val="0"/>
        <w:overflowPunct w:val="0"/>
        <w:ind w:firstLineChars="200" w:firstLine="643"/>
        <w:rPr>
          <w:rFonts w:ascii="Times New Roman" w:eastAsia="楷体" w:hAnsi="Times New Roman"/>
          <w:bCs/>
          <w:kern w:val="0"/>
          <w:sz w:val="32"/>
          <w:szCs w:val="32"/>
        </w:rPr>
      </w:pPr>
      <w:bookmarkStart w:id="31" w:name="_Toc74553462"/>
      <w:bookmarkStart w:id="32" w:name="_Toc96763897"/>
      <w:bookmarkStart w:id="33" w:name="_Toc93848747"/>
      <w:bookmarkEnd w:id="31"/>
      <w:r>
        <w:rPr>
          <w:rFonts w:ascii="Times New Roman" w:eastAsia="楷体" w:hAnsi="Times New Roman"/>
          <w:bCs/>
          <w:kern w:val="0"/>
          <w:sz w:val="32"/>
          <w:szCs w:val="32"/>
        </w:rPr>
        <w:t>（二）基本原则</w:t>
      </w:r>
      <w:bookmarkStart w:id="34" w:name="_Toc2860"/>
      <w:bookmarkStart w:id="35" w:name="_Toc28423"/>
      <w:bookmarkEnd w:id="32"/>
      <w:bookmarkEnd w:id="33"/>
      <w:bookmarkEnd w:id="34"/>
      <w:bookmarkEnd w:id="35"/>
    </w:p>
    <w:p w14:paraId="3B02A926" w14:textId="77777777" w:rsidR="00654595" w:rsidRDefault="00DA3062" w:rsidP="006767EB">
      <w:pPr>
        <w:overflowPunct w:val="0"/>
        <w:spacing w:line="360" w:lineRule="auto"/>
        <w:ind w:firstLineChars="200" w:firstLine="643"/>
        <w:outlineLvl w:val="2"/>
        <w:rPr>
          <w:rFonts w:ascii="Times New Roman" w:eastAsia="仿宋" w:hAnsi="Times New Roman"/>
          <w:b/>
          <w:bCs/>
          <w:color w:val="000000"/>
          <w:kern w:val="0"/>
          <w:sz w:val="32"/>
          <w:szCs w:val="32"/>
          <w:lang w:bidi="ar"/>
        </w:rPr>
      </w:pPr>
      <w:bookmarkStart w:id="36" w:name="_Toc93848748"/>
      <w:r>
        <w:rPr>
          <w:rFonts w:ascii="Times New Roman" w:eastAsia="仿宋" w:hAnsi="Times New Roman"/>
          <w:b/>
          <w:bCs/>
          <w:color w:val="000000"/>
          <w:kern w:val="0"/>
          <w:sz w:val="32"/>
          <w:szCs w:val="32"/>
          <w:lang w:bidi="ar"/>
        </w:rPr>
        <w:t>1.</w:t>
      </w:r>
      <w:r>
        <w:rPr>
          <w:rFonts w:ascii="Times New Roman" w:eastAsia="仿宋" w:hAnsi="Times New Roman"/>
          <w:b/>
          <w:bCs/>
          <w:color w:val="000000"/>
          <w:kern w:val="0"/>
          <w:sz w:val="32"/>
          <w:szCs w:val="32"/>
          <w:lang w:bidi="ar"/>
        </w:rPr>
        <w:t>坚持党的领导、社会共治</w:t>
      </w:r>
      <w:bookmarkEnd w:id="36"/>
    </w:p>
    <w:p w14:paraId="701FDB5D" w14:textId="77777777" w:rsidR="00654595" w:rsidRDefault="00DA3062" w:rsidP="006767EB">
      <w:pPr>
        <w:overflowPunct w:val="0"/>
        <w:spacing w:line="360" w:lineRule="auto"/>
        <w:ind w:firstLineChars="200" w:firstLine="640"/>
        <w:rPr>
          <w:rFonts w:ascii="Times New Roman" w:eastAsia="仿宋" w:hAnsi="Times New Roman"/>
          <w:b/>
          <w:bCs/>
          <w:color w:val="000000"/>
          <w:kern w:val="0"/>
          <w:sz w:val="32"/>
          <w:szCs w:val="32"/>
          <w:lang w:bidi="ar"/>
        </w:rPr>
      </w:pPr>
      <w:r>
        <w:rPr>
          <w:rFonts w:ascii="Times New Roman" w:eastAsia="仿宋" w:hAnsi="Times New Roman"/>
          <w:color w:val="000000"/>
          <w:kern w:val="0"/>
          <w:sz w:val="32"/>
          <w:szCs w:val="32"/>
          <w:lang w:bidi="ar"/>
        </w:rPr>
        <w:t>贯彻党把方向、谋大局、定政策、促改革的要求，坚持和加强党对全县应急管理事业的全面领导，充分发挥党</w:t>
      </w:r>
      <w:r>
        <w:rPr>
          <w:rFonts w:ascii="Times New Roman" w:eastAsia="仿宋" w:hAnsi="Times New Roman"/>
          <w:color w:val="000000"/>
          <w:kern w:val="0"/>
          <w:sz w:val="32"/>
          <w:szCs w:val="32"/>
          <w:lang w:bidi="ar"/>
        </w:rPr>
        <w:lastRenderedPageBreak/>
        <w:t>总揽全局、协调各方的领导核心作用，把党的政治优势、组织优势转化为应急管理的效能优势，为应急管理体系和能力建设凝聚力量、提供保障。注重采取引导鼓励措施和市场机制，组织动员社会力量和市场主体广泛参与应急管理工作，深化应急管理宣传教育，强化社会监督，形成应急管理共建共治共享的社会共治格局。</w:t>
      </w:r>
    </w:p>
    <w:p w14:paraId="112F6058" w14:textId="77777777" w:rsidR="00654595" w:rsidRDefault="00DA3062" w:rsidP="006767EB">
      <w:pPr>
        <w:overflowPunct w:val="0"/>
        <w:spacing w:line="360" w:lineRule="auto"/>
        <w:ind w:firstLineChars="200" w:firstLine="643"/>
        <w:outlineLvl w:val="2"/>
        <w:rPr>
          <w:rFonts w:ascii="Times New Roman" w:eastAsia="仿宋" w:hAnsi="Times New Roman"/>
          <w:b/>
          <w:bCs/>
          <w:color w:val="000000"/>
          <w:kern w:val="0"/>
          <w:sz w:val="32"/>
          <w:szCs w:val="32"/>
          <w:lang w:bidi="ar"/>
        </w:rPr>
      </w:pPr>
      <w:bookmarkStart w:id="37" w:name="_Toc93848749"/>
      <w:r>
        <w:rPr>
          <w:rFonts w:ascii="Times New Roman" w:eastAsia="仿宋" w:hAnsi="Times New Roman"/>
          <w:b/>
          <w:bCs/>
          <w:color w:val="000000"/>
          <w:kern w:val="0"/>
          <w:sz w:val="32"/>
          <w:szCs w:val="32"/>
          <w:lang w:bidi="ar"/>
        </w:rPr>
        <w:t>2.</w:t>
      </w:r>
      <w:r>
        <w:rPr>
          <w:rFonts w:ascii="Times New Roman" w:eastAsia="仿宋" w:hAnsi="Times New Roman"/>
          <w:b/>
          <w:bCs/>
          <w:color w:val="000000"/>
          <w:kern w:val="0"/>
          <w:sz w:val="32"/>
          <w:szCs w:val="32"/>
          <w:lang w:bidi="ar"/>
        </w:rPr>
        <w:t>坚持以人为本、安全发展</w:t>
      </w:r>
      <w:bookmarkEnd w:id="37"/>
    </w:p>
    <w:p w14:paraId="618FD6A0" w14:textId="77777777" w:rsidR="00654595" w:rsidRDefault="00DA3062" w:rsidP="006767EB">
      <w:pPr>
        <w:overflowPunct w:val="0"/>
        <w:spacing w:line="360" w:lineRule="auto"/>
        <w:ind w:firstLineChars="200" w:firstLine="640"/>
        <w:rPr>
          <w:rFonts w:ascii="Times New Roman" w:eastAsia="仿宋" w:hAnsi="Times New Roman"/>
          <w:color w:val="000000"/>
          <w:kern w:val="0"/>
          <w:sz w:val="32"/>
          <w:szCs w:val="32"/>
          <w:lang w:bidi="ar"/>
        </w:rPr>
      </w:pPr>
      <w:r>
        <w:rPr>
          <w:rFonts w:ascii="Times New Roman" w:eastAsia="仿宋" w:hAnsi="Times New Roman"/>
          <w:color w:val="000000"/>
          <w:kern w:val="0"/>
          <w:sz w:val="32"/>
          <w:szCs w:val="32"/>
          <w:lang w:bidi="ar"/>
        </w:rPr>
        <w:t>牢固树立以人民为中心的发展思想，以维护人民群众生命财产安全为第一要务，以保障人民群众生产生活安全为出发点，始终坚持</w:t>
      </w:r>
      <w:proofErr w:type="gramStart"/>
      <w:r>
        <w:rPr>
          <w:rFonts w:ascii="Times New Roman" w:eastAsia="仿宋" w:hAnsi="Times New Roman"/>
          <w:color w:val="000000"/>
          <w:kern w:val="0"/>
          <w:sz w:val="32"/>
          <w:szCs w:val="32"/>
          <w:lang w:bidi="ar"/>
        </w:rPr>
        <w:t>安全发展</w:t>
      </w:r>
      <w:proofErr w:type="gramEnd"/>
      <w:r>
        <w:rPr>
          <w:rFonts w:ascii="Times New Roman" w:eastAsia="仿宋" w:hAnsi="Times New Roman"/>
          <w:color w:val="000000"/>
          <w:kern w:val="0"/>
          <w:sz w:val="32"/>
          <w:szCs w:val="32"/>
          <w:lang w:bidi="ar"/>
        </w:rPr>
        <w:t>理念，正确处理安全生产与经济社会高质量发展的关系，全面提高防范化解重大安全风险的能力和水平，最大限度减少人员伤亡和财产损失，筑牢人民群众的生命防线。</w:t>
      </w:r>
    </w:p>
    <w:p w14:paraId="66299CFA" w14:textId="77777777" w:rsidR="00654595" w:rsidRDefault="00DA3062" w:rsidP="006767EB">
      <w:pPr>
        <w:overflowPunct w:val="0"/>
        <w:spacing w:line="360" w:lineRule="auto"/>
        <w:ind w:firstLineChars="200" w:firstLine="643"/>
        <w:outlineLvl w:val="2"/>
        <w:rPr>
          <w:rFonts w:ascii="Times New Roman" w:eastAsia="仿宋" w:hAnsi="Times New Roman"/>
          <w:b/>
          <w:bCs/>
          <w:color w:val="000000"/>
          <w:kern w:val="0"/>
          <w:sz w:val="32"/>
          <w:szCs w:val="32"/>
          <w:lang w:bidi="ar"/>
        </w:rPr>
      </w:pPr>
      <w:bookmarkStart w:id="38" w:name="_Toc93848750"/>
      <w:r>
        <w:rPr>
          <w:rFonts w:ascii="Times New Roman" w:eastAsia="仿宋" w:hAnsi="Times New Roman"/>
          <w:b/>
          <w:bCs/>
          <w:color w:val="000000"/>
          <w:kern w:val="0"/>
          <w:sz w:val="32"/>
          <w:szCs w:val="32"/>
          <w:lang w:bidi="ar"/>
        </w:rPr>
        <w:t>3.</w:t>
      </w:r>
      <w:r>
        <w:rPr>
          <w:rFonts w:ascii="Times New Roman" w:eastAsia="仿宋" w:hAnsi="Times New Roman"/>
          <w:b/>
          <w:bCs/>
          <w:color w:val="000000"/>
          <w:kern w:val="0"/>
          <w:sz w:val="32"/>
          <w:szCs w:val="32"/>
          <w:lang w:bidi="ar"/>
        </w:rPr>
        <w:t>坚持预防为主、精准治理</w:t>
      </w:r>
      <w:bookmarkEnd w:id="38"/>
    </w:p>
    <w:p w14:paraId="65780F64" w14:textId="77777777" w:rsidR="00654595" w:rsidRDefault="00DA3062" w:rsidP="006767EB">
      <w:pPr>
        <w:overflowPunct w:val="0"/>
        <w:spacing w:line="360" w:lineRule="auto"/>
        <w:ind w:firstLineChars="200" w:firstLine="640"/>
        <w:rPr>
          <w:rFonts w:ascii="Times New Roman" w:eastAsia="仿宋" w:hAnsi="Times New Roman"/>
          <w:color w:val="000000"/>
          <w:kern w:val="0"/>
          <w:sz w:val="32"/>
          <w:szCs w:val="32"/>
          <w:lang w:bidi="ar"/>
        </w:rPr>
      </w:pPr>
      <w:r>
        <w:rPr>
          <w:rFonts w:ascii="Times New Roman" w:eastAsia="仿宋" w:hAnsi="Times New Roman"/>
          <w:color w:val="000000"/>
          <w:kern w:val="0"/>
          <w:sz w:val="32"/>
          <w:szCs w:val="32"/>
          <w:lang w:bidi="ar"/>
        </w:rPr>
        <w:t>树立底线思维和系统观念，健全风险防范化解机制，注重关口前移、重心下移，最大限度地控制和消除风险隐患，从源头上防范化解重大安全风险。科学认识和系统把握灾害事故致灾规律，有针对性地做好各项应急准备，宁可备而不用，</w:t>
      </w:r>
      <w:proofErr w:type="gramStart"/>
      <w:r>
        <w:rPr>
          <w:rFonts w:ascii="Times New Roman" w:eastAsia="仿宋" w:hAnsi="Times New Roman"/>
          <w:color w:val="000000"/>
          <w:kern w:val="0"/>
          <w:sz w:val="32"/>
          <w:szCs w:val="32"/>
          <w:lang w:bidi="ar"/>
        </w:rPr>
        <w:t>不</w:t>
      </w:r>
      <w:proofErr w:type="gramEnd"/>
      <w:r>
        <w:rPr>
          <w:rFonts w:ascii="Times New Roman" w:eastAsia="仿宋" w:hAnsi="Times New Roman"/>
          <w:color w:val="000000"/>
          <w:kern w:val="0"/>
          <w:sz w:val="32"/>
          <w:szCs w:val="32"/>
          <w:lang w:bidi="ar"/>
        </w:rPr>
        <w:t>可用时无备，并做到精准预警发布、精准抢险救援、精准恢复重建、精准监管执法。</w:t>
      </w:r>
    </w:p>
    <w:p w14:paraId="49F350BC" w14:textId="77777777" w:rsidR="00654595" w:rsidRDefault="00DA3062" w:rsidP="006767EB">
      <w:pPr>
        <w:overflowPunct w:val="0"/>
        <w:spacing w:line="360" w:lineRule="auto"/>
        <w:ind w:firstLineChars="200" w:firstLine="643"/>
        <w:outlineLvl w:val="2"/>
        <w:rPr>
          <w:rFonts w:ascii="Times New Roman" w:eastAsia="仿宋" w:hAnsi="Times New Roman"/>
          <w:b/>
          <w:bCs/>
          <w:color w:val="000000"/>
          <w:kern w:val="0"/>
          <w:sz w:val="32"/>
          <w:szCs w:val="32"/>
          <w:lang w:bidi="ar"/>
        </w:rPr>
      </w:pPr>
      <w:bookmarkStart w:id="39" w:name="_Toc93848751"/>
      <w:r>
        <w:rPr>
          <w:rFonts w:ascii="Times New Roman" w:eastAsia="仿宋" w:hAnsi="Times New Roman"/>
          <w:b/>
          <w:bCs/>
          <w:color w:val="000000"/>
          <w:kern w:val="0"/>
          <w:sz w:val="32"/>
          <w:szCs w:val="32"/>
          <w:lang w:bidi="ar"/>
        </w:rPr>
        <w:t>4.</w:t>
      </w:r>
      <w:r>
        <w:rPr>
          <w:rFonts w:ascii="Times New Roman" w:eastAsia="仿宋" w:hAnsi="Times New Roman"/>
          <w:b/>
          <w:bCs/>
          <w:color w:val="000000"/>
          <w:kern w:val="0"/>
          <w:sz w:val="32"/>
          <w:szCs w:val="32"/>
          <w:lang w:bidi="ar"/>
        </w:rPr>
        <w:t>坚持依法管理、科技支撑</w:t>
      </w:r>
      <w:bookmarkEnd w:id="39"/>
    </w:p>
    <w:p w14:paraId="166D1B3C" w14:textId="77777777" w:rsidR="00654595" w:rsidRDefault="00DA3062" w:rsidP="006767EB">
      <w:pPr>
        <w:overflowPunct w:val="0"/>
        <w:spacing w:line="360" w:lineRule="auto"/>
        <w:ind w:firstLineChars="200" w:firstLine="640"/>
        <w:rPr>
          <w:rFonts w:ascii="Times New Roman" w:eastAsia="仿宋" w:hAnsi="Times New Roman"/>
          <w:color w:val="000000"/>
          <w:kern w:val="0"/>
          <w:sz w:val="32"/>
          <w:szCs w:val="32"/>
          <w:lang w:bidi="ar"/>
        </w:rPr>
      </w:pPr>
      <w:r>
        <w:rPr>
          <w:rFonts w:ascii="Times New Roman" w:eastAsia="仿宋" w:hAnsi="Times New Roman"/>
          <w:color w:val="000000"/>
          <w:kern w:val="0"/>
          <w:sz w:val="32"/>
          <w:szCs w:val="32"/>
          <w:lang w:bidi="ar"/>
        </w:rPr>
        <w:t>运用法治思维和法治方式，完善应急管理领域法规规</w:t>
      </w:r>
      <w:r>
        <w:rPr>
          <w:rFonts w:ascii="Times New Roman" w:eastAsia="仿宋" w:hAnsi="Times New Roman"/>
          <w:color w:val="000000"/>
          <w:kern w:val="0"/>
          <w:sz w:val="32"/>
          <w:szCs w:val="32"/>
          <w:lang w:bidi="ar"/>
        </w:rPr>
        <w:lastRenderedPageBreak/>
        <w:t>章和标准体系，深入推进科学立法、严格执法、公正司法、全民守法，不断提高应急管理的法治化、规范化、制度化水平。积极应用现代信息技术，提高应急管理的科学性和监测预警、指挥调度、装备保障等技术的先进性，加强应急处置技术研发与应用，提高应急救援科学化水平。</w:t>
      </w:r>
      <w:bookmarkStart w:id="40" w:name="_Toc74553463"/>
      <w:bookmarkEnd w:id="40"/>
    </w:p>
    <w:p w14:paraId="72BA8597" w14:textId="77777777" w:rsidR="00654595" w:rsidRDefault="00DA3062" w:rsidP="006767EB">
      <w:pPr>
        <w:pStyle w:val="2"/>
        <w:keepNext w:val="0"/>
        <w:keepLines w:val="0"/>
        <w:overflowPunct w:val="0"/>
        <w:ind w:firstLineChars="200" w:firstLine="643"/>
        <w:rPr>
          <w:rFonts w:ascii="Times New Roman" w:eastAsia="楷体" w:hAnsi="Times New Roman"/>
          <w:bCs/>
          <w:kern w:val="0"/>
          <w:sz w:val="32"/>
          <w:szCs w:val="32"/>
        </w:rPr>
      </w:pPr>
      <w:bookmarkStart w:id="41" w:name="_Toc96763898"/>
      <w:bookmarkStart w:id="42" w:name="_Toc93848752"/>
      <w:r>
        <w:rPr>
          <w:rFonts w:ascii="Times New Roman" w:eastAsia="楷体" w:hAnsi="Times New Roman"/>
          <w:bCs/>
          <w:kern w:val="0"/>
          <w:sz w:val="32"/>
          <w:szCs w:val="32"/>
        </w:rPr>
        <w:t>（三）发展目标</w:t>
      </w:r>
      <w:bookmarkEnd w:id="41"/>
      <w:bookmarkEnd w:id="42"/>
    </w:p>
    <w:p w14:paraId="78A3E5EB" w14:textId="77777777" w:rsidR="00654595" w:rsidRDefault="00DA3062" w:rsidP="006767EB">
      <w:pPr>
        <w:overflowPunct w:val="0"/>
        <w:spacing w:line="360" w:lineRule="auto"/>
        <w:ind w:firstLineChars="200" w:firstLine="643"/>
        <w:outlineLvl w:val="2"/>
        <w:rPr>
          <w:rFonts w:ascii="Times New Roman" w:eastAsia="仿宋" w:hAnsi="Times New Roman"/>
          <w:b/>
          <w:bCs/>
          <w:color w:val="000000"/>
          <w:kern w:val="0"/>
          <w:sz w:val="32"/>
          <w:szCs w:val="32"/>
          <w:lang w:bidi="ar"/>
        </w:rPr>
      </w:pPr>
      <w:bookmarkStart w:id="43" w:name="_Toc72661123"/>
      <w:bookmarkStart w:id="44" w:name="_Toc93848753"/>
      <w:bookmarkEnd w:id="43"/>
      <w:r>
        <w:rPr>
          <w:rFonts w:ascii="Times New Roman" w:eastAsia="仿宋" w:hAnsi="Times New Roman"/>
          <w:b/>
          <w:bCs/>
          <w:color w:val="000000"/>
          <w:kern w:val="0"/>
          <w:sz w:val="32"/>
          <w:szCs w:val="32"/>
          <w:lang w:bidi="ar"/>
        </w:rPr>
        <w:t>1.</w:t>
      </w:r>
      <w:r>
        <w:rPr>
          <w:rFonts w:ascii="Times New Roman" w:eastAsia="仿宋" w:hAnsi="Times New Roman"/>
          <w:b/>
          <w:bCs/>
          <w:color w:val="000000"/>
          <w:kern w:val="0"/>
          <w:sz w:val="32"/>
          <w:szCs w:val="32"/>
          <w:lang w:bidi="ar"/>
        </w:rPr>
        <w:t>总体目标</w:t>
      </w:r>
      <w:bookmarkEnd w:id="44"/>
    </w:p>
    <w:p w14:paraId="42B85026" w14:textId="77777777" w:rsidR="00654595" w:rsidRDefault="00DA3062" w:rsidP="006767EB">
      <w:pPr>
        <w:overflowPunct w:val="0"/>
        <w:spacing w:line="360" w:lineRule="auto"/>
        <w:ind w:firstLineChars="200" w:firstLine="643"/>
        <w:rPr>
          <w:rFonts w:ascii="Times New Roman" w:eastAsia="仿宋" w:hAnsi="Times New Roman"/>
          <w:color w:val="000000"/>
          <w:kern w:val="0"/>
          <w:sz w:val="32"/>
          <w:szCs w:val="32"/>
          <w:lang w:bidi="ar"/>
        </w:rPr>
      </w:pPr>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1</w:t>
      </w:r>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2035</w:t>
      </w:r>
      <w:r>
        <w:rPr>
          <w:rFonts w:ascii="Times New Roman" w:eastAsia="仿宋" w:hAnsi="Times New Roman"/>
          <w:b/>
          <w:bCs/>
          <w:color w:val="000000"/>
          <w:kern w:val="0"/>
          <w:sz w:val="32"/>
          <w:szCs w:val="32"/>
          <w:lang w:bidi="ar"/>
        </w:rPr>
        <w:t>年远景目标。</w:t>
      </w:r>
      <w:r>
        <w:rPr>
          <w:rFonts w:ascii="Times New Roman" w:eastAsia="仿宋" w:hAnsi="Times New Roman"/>
          <w:color w:val="000000"/>
          <w:kern w:val="0"/>
          <w:sz w:val="32"/>
          <w:szCs w:val="32"/>
          <w:lang w:bidi="ar"/>
        </w:rPr>
        <w:t>到</w:t>
      </w:r>
      <w:r>
        <w:rPr>
          <w:rFonts w:ascii="Times New Roman" w:eastAsia="仿宋" w:hAnsi="Times New Roman"/>
          <w:color w:val="000000"/>
          <w:kern w:val="0"/>
          <w:sz w:val="32"/>
          <w:szCs w:val="32"/>
          <w:lang w:bidi="ar"/>
        </w:rPr>
        <w:t>2035</w:t>
      </w:r>
      <w:r>
        <w:rPr>
          <w:rFonts w:ascii="Times New Roman" w:eastAsia="仿宋" w:hAnsi="Times New Roman"/>
          <w:color w:val="000000"/>
          <w:kern w:val="0"/>
          <w:sz w:val="32"/>
          <w:szCs w:val="32"/>
          <w:lang w:bidi="ar"/>
        </w:rPr>
        <w:t>年，建立与基本实现社会主义现代化相适应的中国特色应急体系，依法应急、科学应急、智慧应急水平达到新高度，基本建成应急管理法治强县、产业强县、文化事业强县和人才强县，安全生产、综合防灾减灾形势稳定可控，人民群众获得感更加充足、幸福感更可持续、安全感更有保障，为基本实现社会主义现代化提供坚强有力的安全保障。</w:t>
      </w:r>
    </w:p>
    <w:p w14:paraId="33E78B4F" w14:textId="56202F72" w:rsidR="00654595" w:rsidRDefault="00DA3062" w:rsidP="006767EB">
      <w:pPr>
        <w:overflowPunct w:val="0"/>
        <w:spacing w:line="360" w:lineRule="auto"/>
        <w:ind w:firstLineChars="200" w:firstLine="643"/>
        <w:rPr>
          <w:rFonts w:ascii="Times New Roman" w:eastAsia="仿宋" w:hAnsi="Times New Roman"/>
          <w:b/>
          <w:bCs/>
          <w:color w:val="000000"/>
          <w:kern w:val="0"/>
          <w:sz w:val="32"/>
          <w:szCs w:val="32"/>
          <w:lang w:bidi="ar"/>
        </w:rPr>
      </w:pPr>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2</w:t>
      </w:r>
      <w:r>
        <w:rPr>
          <w:rFonts w:ascii="Times New Roman" w:eastAsia="仿宋" w:hAnsi="Times New Roman"/>
          <w:b/>
          <w:bCs/>
          <w:color w:val="000000"/>
          <w:kern w:val="0"/>
          <w:sz w:val="32"/>
          <w:szCs w:val="32"/>
          <w:lang w:bidi="ar"/>
        </w:rPr>
        <w:t>）</w:t>
      </w:r>
      <w:r>
        <w:rPr>
          <w:rFonts w:ascii="Times New Roman" w:eastAsia="仿宋" w:hAnsi="Times New Roman" w:hint="eastAsia"/>
          <w:b/>
          <w:bCs/>
          <w:color w:val="000000"/>
          <w:kern w:val="0"/>
          <w:sz w:val="32"/>
          <w:szCs w:val="32"/>
          <w:lang w:bidi="ar"/>
        </w:rPr>
        <w:t>“</w:t>
      </w:r>
      <w:r>
        <w:rPr>
          <w:rFonts w:ascii="Times New Roman" w:eastAsia="仿宋" w:hAnsi="Times New Roman"/>
          <w:b/>
          <w:bCs/>
          <w:color w:val="000000"/>
          <w:kern w:val="0"/>
          <w:sz w:val="32"/>
          <w:szCs w:val="32"/>
          <w:lang w:bidi="ar"/>
        </w:rPr>
        <w:t>十四五</w:t>
      </w:r>
      <w:r>
        <w:rPr>
          <w:rFonts w:ascii="Times New Roman" w:eastAsia="仿宋" w:hAnsi="Times New Roman" w:hint="eastAsia"/>
          <w:b/>
          <w:bCs/>
          <w:color w:val="000000"/>
          <w:kern w:val="0"/>
          <w:sz w:val="32"/>
          <w:szCs w:val="32"/>
          <w:lang w:bidi="ar"/>
        </w:rPr>
        <w:t>”</w:t>
      </w:r>
      <w:r>
        <w:rPr>
          <w:rFonts w:ascii="Times New Roman" w:eastAsia="仿宋" w:hAnsi="Times New Roman"/>
          <w:b/>
          <w:bCs/>
          <w:color w:val="000000"/>
          <w:kern w:val="0"/>
          <w:sz w:val="32"/>
          <w:szCs w:val="32"/>
          <w:lang w:bidi="ar"/>
        </w:rPr>
        <w:t>总体目标。</w:t>
      </w:r>
      <w:r>
        <w:rPr>
          <w:rFonts w:ascii="Times New Roman" w:eastAsia="仿宋" w:hAnsi="Times New Roman"/>
          <w:color w:val="000000"/>
          <w:kern w:val="0"/>
          <w:sz w:val="32"/>
          <w:szCs w:val="32"/>
          <w:lang w:bidi="ar"/>
        </w:rPr>
        <w:t>到</w:t>
      </w:r>
      <w:r>
        <w:rPr>
          <w:rFonts w:ascii="Times New Roman" w:eastAsia="仿宋" w:hAnsi="Times New Roman"/>
          <w:color w:val="000000"/>
          <w:kern w:val="0"/>
          <w:sz w:val="32"/>
          <w:szCs w:val="32"/>
          <w:lang w:bidi="ar"/>
        </w:rPr>
        <w:t>2025</w:t>
      </w:r>
      <w:r>
        <w:rPr>
          <w:rFonts w:ascii="Times New Roman" w:eastAsia="仿宋" w:hAnsi="Times New Roman"/>
          <w:color w:val="000000"/>
          <w:kern w:val="0"/>
          <w:sz w:val="32"/>
          <w:szCs w:val="32"/>
          <w:lang w:bidi="ar"/>
        </w:rPr>
        <w:t>年，形成统一指挥、</w:t>
      </w:r>
      <w:proofErr w:type="gramStart"/>
      <w:r>
        <w:rPr>
          <w:rFonts w:ascii="Times New Roman" w:eastAsia="仿宋" w:hAnsi="Times New Roman"/>
          <w:color w:val="000000"/>
          <w:kern w:val="0"/>
          <w:sz w:val="32"/>
          <w:szCs w:val="32"/>
          <w:lang w:bidi="ar"/>
        </w:rPr>
        <w:t>专常兼备</w:t>
      </w:r>
      <w:proofErr w:type="gramEnd"/>
      <w:r>
        <w:rPr>
          <w:rFonts w:ascii="Times New Roman" w:eastAsia="仿宋" w:hAnsi="Times New Roman"/>
          <w:color w:val="000000"/>
          <w:kern w:val="0"/>
          <w:sz w:val="32"/>
          <w:szCs w:val="32"/>
          <w:lang w:bidi="ar"/>
        </w:rPr>
        <w:t>、反应灵敏、上下联动的应急管理体制，建成统一领导、权责一致、权威高效的应急能力体系，建立公共安全隐患排查和安全预防控制体系。牢牢守住安全生产底线，坚决杜绝重特大事故，坚决</w:t>
      </w:r>
      <w:proofErr w:type="gramStart"/>
      <w:r>
        <w:rPr>
          <w:rFonts w:ascii="Times New Roman" w:eastAsia="仿宋" w:hAnsi="Times New Roman"/>
          <w:color w:val="000000"/>
          <w:kern w:val="0"/>
          <w:sz w:val="32"/>
          <w:szCs w:val="32"/>
          <w:lang w:bidi="ar"/>
        </w:rPr>
        <w:t>遏制较</w:t>
      </w:r>
      <w:proofErr w:type="gramEnd"/>
      <w:r>
        <w:rPr>
          <w:rFonts w:ascii="Times New Roman" w:eastAsia="仿宋" w:hAnsi="Times New Roman"/>
          <w:color w:val="000000"/>
          <w:kern w:val="0"/>
          <w:sz w:val="32"/>
          <w:szCs w:val="32"/>
          <w:lang w:bidi="ar"/>
        </w:rPr>
        <w:t>大事故，坚决防范自然灾害导致重大人员伤亡，确保安全生产事故总量持续下降，确保全县安全形势持续稳定向好，自然灾害防御水平明显提升。体现防范化解重大风险体制机制不断健</w:t>
      </w:r>
      <w:r>
        <w:rPr>
          <w:rFonts w:ascii="Times New Roman" w:eastAsia="仿宋" w:hAnsi="Times New Roman"/>
          <w:color w:val="000000"/>
          <w:kern w:val="0"/>
          <w:sz w:val="32"/>
          <w:szCs w:val="32"/>
          <w:lang w:bidi="ar"/>
        </w:rPr>
        <w:lastRenderedPageBreak/>
        <w:t>全，突发公共事件应急能力全面增强，综合应急救援能力明显提升，城市安全运行的底线更加牢固，应急管理法治化水平和信息化水平大幅提高，人民群众的安全幸福指数显著增加。</w:t>
      </w:r>
    </w:p>
    <w:p w14:paraId="54D836CE" w14:textId="77777777" w:rsidR="00654595" w:rsidRDefault="00DA3062" w:rsidP="006767EB">
      <w:pPr>
        <w:overflowPunct w:val="0"/>
        <w:spacing w:line="360" w:lineRule="auto"/>
        <w:ind w:firstLineChars="200" w:firstLine="643"/>
        <w:outlineLvl w:val="2"/>
        <w:rPr>
          <w:rFonts w:ascii="Times New Roman" w:eastAsia="仿宋" w:hAnsi="Times New Roman"/>
          <w:b/>
          <w:bCs/>
          <w:color w:val="000000"/>
          <w:kern w:val="0"/>
          <w:sz w:val="32"/>
          <w:szCs w:val="32"/>
          <w:lang w:bidi="ar"/>
        </w:rPr>
      </w:pPr>
      <w:bookmarkStart w:id="45" w:name="_Toc93848754"/>
      <w:r>
        <w:rPr>
          <w:rFonts w:ascii="Times New Roman" w:eastAsia="仿宋" w:hAnsi="Times New Roman"/>
          <w:b/>
          <w:bCs/>
          <w:color w:val="000000"/>
          <w:kern w:val="0"/>
          <w:sz w:val="32"/>
          <w:szCs w:val="32"/>
          <w:lang w:bidi="ar"/>
        </w:rPr>
        <w:t>2.</w:t>
      </w:r>
      <w:r>
        <w:rPr>
          <w:rFonts w:ascii="Times New Roman" w:eastAsia="仿宋" w:hAnsi="Times New Roman"/>
          <w:b/>
          <w:bCs/>
          <w:color w:val="000000"/>
          <w:kern w:val="0"/>
          <w:sz w:val="32"/>
          <w:szCs w:val="32"/>
          <w:lang w:bidi="ar"/>
        </w:rPr>
        <w:t>分类目标</w:t>
      </w:r>
      <w:bookmarkEnd w:id="45"/>
    </w:p>
    <w:p w14:paraId="05BB6644" w14:textId="150E31F9" w:rsidR="00654595" w:rsidRDefault="00DA3062" w:rsidP="006767EB">
      <w:pPr>
        <w:overflowPunct w:val="0"/>
        <w:spacing w:line="360" w:lineRule="auto"/>
        <w:ind w:firstLineChars="200" w:firstLine="643"/>
        <w:rPr>
          <w:rFonts w:ascii="Times New Roman" w:eastAsia="仿宋" w:hAnsi="Times New Roman"/>
          <w:color w:val="000000"/>
          <w:kern w:val="0"/>
          <w:sz w:val="32"/>
          <w:szCs w:val="32"/>
          <w:lang w:bidi="ar"/>
        </w:rPr>
      </w:pPr>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1</w:t>
      </w:r>
      <w:r>
        <w:rPr>
          <w:rFonts w:ascii="Times New Roman" w:eastAsia="仿宋" w:hAnsi="Times New Roman"/>
          <w:b/>
          <w:bCs/>
          <w:color w:val="000000"/>
          <w:kern w:val="0"/>
          <w:sz w:val="32"/>
          <w:szCs w:val="32"/>
          <w:lang w:bidi="ar"/>
        </w:rPr>
        <w:t>）应急管理体系更加完善。</w:t>
      </w:r>
      <w:r>
        <w:rPr>
          <w:rFonts w:ascii="Times New Roman" w:eastAsia="仿宋" w:hAnsi="Times New Roman"/>
          <w:color w:val="000000"/>
          <w:kern w:val="0"/>
          <w:sz w:val="32"/>
          <w:szCs w:val="32"/>
          <w:lang w:bidi="ar"/>
        </w:rPr>
        <w:t>基本形成统一领导、分级负责、条块结合、属地为主的应急指挥机制。基本形成统一指挥、综合协调、分类管理、分级负责、属地管理的应急组织体系。基本形成内部融合、上下贯通、部门联动、信息共享、区域协同的应急联动机制。</w:t>
      </w:r>
      <w:r w:rsidR="002F10B1" w:rsidRPr="002F10B1">
        <w:rPr>
          <w:rFonts w:ascii="Times New Roman" w:eastAsia="仿宋" w:hAnsi="Times New Roman" w:hint="eastAsia"/>
          <w:color w:val="000000"/>
          <w:kern w:val="0"/>
          <w:sz w:val="32"/>
          <w:szCs w:val="32"/>
          <w:lang w:bidi="ar"/>
        </w:rPr>
        <w:t>应急管理队伍建设、作风建设、能力建设取得明显成效，应急管理机构基础设施、装备条件大幅改善，工作效率、履职能</w:t>
      </w:r>
      <w:proofErr w:type="gramStart"/>
      <w:r w:rsidR="002F10B1" w:rsidRPr="002F10B1">
        <w:rPr>
          <w:rFonts w:ascii="Times New Roman" w:eastAsia="仿宋" w:hAnsi="Times New Roman" w:hint="eastAsia"/>
          <w:color w:val="000000"/>
          <w:kern w:val="0"/>
          <w:sz w:val="32"/>
          <w:szCs w:val="32"/>
          <w:lang w:bidi="ar"/>
        </w:rPr>
        <w:t>力全面</w:t>
      </w:r>
      <w:proofErr w:type="gramEnd"/>
      <w:r w:rsidR="002F10B1" w:rsidRPr="002F10B1">
        <w:rPr>
          <w:rFonts w:ascii="Times New Roman" w:eastAsia="仿宋" w:hAnsi="Times New Roman" w:hint="eastAsia"/>
          <w:color w:val="000000"/>
          <w:kern w:val="0"/>
          <w:sz w:val="32"/>
          <w:szCs w:val="32"/>
          <w:lang w:bidi="ar"/>
        </w:rPr>
        <w:t>提升。</w:t>
      </w:r>
      <w:r>
        <w:rPr>
          <w:rFonts w:ascii="Times New Roman" w:eastAsia="仿宋" w:hAnsi="Times New Roman"/>
          <w:color w:val="000000"/>
          <w:kern w:val="0"/>
          <w:sz w:val="32"/>
          <w:szCs w:val="32"/>
          <w:lang w:bidi="ar"/>
        </w:rPr>
        <w:t>县级应急管理机构工作条件达标率达到</w:t>
      </w:r>
      <w:r w:rsidR="00175C27">
        <w:rPr>
          <w:rFonts w:ascii="Times New Roman" w:eastAsia="仿宋" w:hAnsi="Times New Roman"/>
          <w:color w:val="000000"/>
          <w:kern w:val="0"/>
          <w:sz w:val="32"/>
          <w:szCs w:val="32"/>
          <w:lang w:bidi="ar"/>
        </w:rPr>
        <w:t>10</w:t>
      </w:r>
      <w:r>
        <w:rPr>
          <w:rFonts w:ascii="Times New Roman" w:eastAsia="仿宋" w:hAnsi="Times New Roman"/>
          <w:color w:val="000000"/>
          <w:kern w:val="0"/>
          <w:sz w:val="32"/>
          <w:szCs w:val="32"/>
          <w:lang w:bidi="ar"/>
        </w:rPr>
        <w:t>0%</w:t>
      </w:r>
      <w:r>
        <w:rPr>
          <w:rFonts w:ascii="Times New Roman" w:eastAsia="仿宋" w:hAnsi="Times New Roman"/>
          <w:color w:val="000000"/>
          <w:kern w:val="0"/>
          <w:sz w:val="32"/>
          <w:szCs w:val="32"/>
          <w:lang w:bidi="ar"/>
        </w:rPr>
        <w:t>。</w:t>
      </w:r>
      <w:r w:rsidR="006871C1" w:rsidRPr="006871C1">
        <w:rPr>
          <w:rFonts w:ascii="Times New Roman" w:eastAsia="仿宋" w:hAnsi="Times New Roman" w:hint="eastAsia"/>
          <w:color w:val="000000"/>
          <w:kern w:val="0"/>
          <w:sz w:val="32"/>
          <w:szCs w:val="32"/>
          <w:lang w:bidi="ar"/>
        </w:rPr>
        <w:t>乡镇应急机构达到有班子、有机制、有队伍、有装备物资、有预案演练、有宣传教育培训的“六有”标准。</w:t>
      </w:r>
    </w:p>
    <w:p w14:paraId="014EE1A0" w14:textId="77777777" w:rsidR="00654595" w:rsidRDefault="00DA3062" w:rsidP="006767EB">
      <w:pPr>
        <w:overflowPunct w:val="0"/>
        <w:spacing w:line="360" w:lineRule="auto"/>
        <w:ind w:firstLineChars="200" w:firstLine="643"/>
        <w:rPr>
          <w:rFonts w:ascii="Times New Roman" w:eastAsia="仿宋" w:hAnsi="Times New Roman"/>
          <w:color w:val="000000"/>
          <w:kern w:val="0"/>
          <w:sz w:val="32"/>
          <w:szCs w:val="32"/>
          <w:lang w:bidi="ar"/>
        </w:rPr>
      </w:pPr>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2</w:t>
      </w:r>
      <w:r>
        <w:rPr>
          <w:rFonts w:ascii="Times New Roman" w:eastAsia="仿宋" w:hAnsi="Times New Roman"/>
          <w:b/>
          <w:bCs/>
          <w:color w:val="000000"/>
          <w:kern w:val="0"/>
          <w:sz w:val="32"/>
          <w:szCs w:val="32"/>
          <w:lang w:bidi="ar"/>
        </w:rPr>
        <w:t>）风险防控能力显著提升。</w:t>
      </w:r>
      <w:r>
        <w:rPr>
          <w:rFonts w:ascii="Times New Roman" w:eastAsia="仿宋" w:hAnsi="Times New Roman"/>
          <w:color w:val="000000"/>
          <w:kern w:val="0"/>
          <w:sz w:val="32"/>
          <w:szCs w:val="32"/>
          <w:lang w:bidi="ar"/>
        </w:rPr>
        <w:t>全县安全风险分级管控与隐患排查治理机制进一步完善，工业企业较大以上安全风险动态报告工作深入实施，多灾种和灾害</w:t>
      </w:r>
      <w:proofErr w:type="gramStart"/>
      <w:r>
        <w:rPr>
          <w:rFonts w:ascii="Times New Roman" w:eastAsia="仿宋" w:hAnsi="Times New Roman"/>
          <w:color w:val="000000"/>
          <w:kern w:val="0"/>
          <w:sz w:val="32"/>
          <w:szCs w:val="32"/>
          <w:lang w:bidi="ar"/>
        </w:rPr>
        <w:t>链综合</w:t>
      </w:r>
      <w:proofErr w:type="gramEnd"/>
      <w:r>
        <w:rPr>
          <w:rFonts w:ascii="Times New Roman" w:eastAsia="仿宋" w:hAnsi="Times New Roman"/>
          <w:color w:val="000000"/>
          <w:kern w:val="0"/>
          <w:sz w:val="32"/>
          <w:szCs w:val="32"/>
          <w:lang w:bidi="ar"/>
        </w:rPr>
        <w:t>监测、风险早期识别和预报预警能力显著增强，城乡基础设施防灾能力、重点行业领域安全生产水平大幅提升，高危行业本质安全水平全面提升，综合防灾减灾救灾短板全面补齐。灾害事故信息上报及时率达到</w:t>
      </w:r>
      <w:r>
        <w:rPr>
          <w:rFonts w:ascii="Times New Roman" w:eastAsia="仿宋" w:hAnsi="Times New Roman"/>
          <w:color w:val="000000"/>
          <w:kern w:val="0"/>
          <w:sz w:val="32"/>
          <w:szCs w:val="32"/>
          <w:lang w:bidi="ar"/>
        </w:rPr>
        <w:t>100%</w:t>
      </w:r>
      <w:r>
        <w:rPr>
          <w:rFonts w:ascii="Times New Roman" w:eastAsia="仿宋" w:hAnsi="Times New Roman"/>
          <w:color w:val="000000"/>
          <w:kern w:val="0"/>
          <w:sz w:val="32"/>
          <w:szCs w:val="32"/>
          <w:lang w:bidi="ar"/>
        </w:rPr>
        <w:t>，灾害预警信息公</w:t>
      </w:r>
      <w:r>
        <w:rPr>
          <w:rFonts w:ascii="Times New Roman" w:eastAsia="仿宋" w:hAnsi="Times New Roman"/>
          <w:color w:val="000000"/>
          <w:kern w:val="0"/>
          <w:sz w:val="32"/>
          <w:szCs w:val="32"/>
          <w:lang w:bidi="ar"/>
        </w:rPr>
        <w:lastRenderedPageBreak/>
        <w:t>众覆盖率达到</w:t>
      </w:r>
      <w:r>
        <w:rPr>
          <w:rFonts w:ascii="Times New Roman" w:eastAsia="仿宋" w:hAnsi="Times New Roman"/>
          <w:color w:val="000000"/>
          <w:kern w:val="0"/>
          <w:sz w:val="32"/>
          <w:szCs w:val="32"/>
          <w:lang w:bidi="ar"/>
        </w:rPr>
        <w:t>90%</w:t>
      </w:r>
      <w:r>
        <w:rPr>
          <w:rFonts w:ascii="Times New Roman" w:eastAsia="仿宋" w:hAnsi="Times New Roman"/>
          <w:color w:val="000000"/>
          <w:kern w:val="0"/>
          <w:sz w:val="32"/>
          <w:szCs w:val="32"/>
          <w:lang w:bidi="ar"/>
        </w:rPr>
        <w:t>。</w:t>
      </w:r>
    </w:p>
    <w:p w14:paraId="496041AE" w14:textId="07C0CB12" w:rsidR="00A62505" w:rsidRPr="00A62505" w:rsidRDefault="00DA3062" w:rsidP="00A62505">
      <w:pPr>
        <w:overflowPunct w:val="0"/>
        <w:spacing w:line="360" w:lineRule="auto"/>
        <w:ind w:firstLineChars="200" w:firstLine="643"/>
        <w:rPr>
          <w:rFonts w:ascii="Times New Roman" w:eastAsia="仿宋" w:hAnsi="Times New Roman"/>
          <w:color w:val="000000"/>
          <w:kern w:val="0"/>
          <w:sz w:val="32"/>
          <w:szCs w:val="32"/>
          <w:lang w:bidi="ar"/>
        </w:rPr>
      </w:pPr>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3</w:t>
      </w:r>
      <w:r>
        <w:rPr>
          <w:rFonts w:ascii="Times New Roman" w:eastAsia="仿宋" w:hAnsi="Times New Roman"/>
          <w:b/>
          <w:bCs/>
          <w:color w:val="000000"/>
          <w:kern w:val="0"/>
          <w:sz w:val="32"/>
          <w:szCs w:val="32"/>
          <w:lang w:bidi="ar"/>
        </w:rPr>
        <w:t>）应急救援能力明显提高。</w:t>
      </w:r>
      <w:r>
        <w:rPr>
          <w:rFonts w:ascii="Times New Roman" w:eastAsia="仿宋" w:hAnsi="Times New Roman"/>
          <w:color w:val="000000"/>
          <w:kern w:val="0"/>
          <w:sz w:val="32"/>
          <w:szCs w:val="32"/>
          <w:lang w:bidi="ar"/>
        </w:rPr>
        <w:t>基本形成覆盖主要灾害和事故种类、以县消防救援队伍及专业应急队伍为骨干、基层及企业应急队伍为辅助、社会应急力量为补充，统一指挥、</w:t>
      </w:r>
      <w:proofErr w:type="gramStart"/>
      <w:r>
        <w:rPr>
          <w:rFonts w:ascii="Times New Roman" w:eastAsia="仿宋" w:hAnsi="Times New Roman"/>
          <w:color w:val="000000"/>
          <w:kern w:val="0"/>
          <w:sz w:val="32"/>
          <w:szCs w:val="32"/>
          <w:lang w:bidi="ar"/>
        </w:rPr>
        <w:t>专常兼备</w:t>
      </w:r>
      <w:proofErr w:type="gramEnd"/>
      <w:r>
        <w:rPr>
          <w:rFonts w:ascii="Times New Roman" w:eastAsia="仿宋" w:hAnsi="Times New Roman"/>
          <w:color w:val="000000"/>
          <w:kern w:val="0"/>
          <w:sz w:val="32"/>
          <w:szCs w:val="32"/>
          <w:lang w:bidi="ar"/>
        </w:rPr>
        <w:t>、反应灵敏、上下联动、专业水平高、规范运行的应急救援队伍体系，灾害事故救援及时、有序、有效。</w:t>
      </w:r>
      <w:r w:rsidR="00A62505" w:rsidRPr="00A62505">
        <w:rPr>
          <w:rFonts w:ascii="Times New Roman" w:eastAsia="仿宋" w:hAnsi="Times New Roman" w:hint="eastAsia"/>
          <w:color w:val="000000"/>
          <w:kern w:val="0"/>
          <w:sz w:val="32"/>
          <w:szCs w:val="32"/>
          <w:lang w:bidi="ar"/>
        </w:rPr>
        <w:t>专业应急救援队伍防护装备配备率达到</w:t>
      </w:r>
      <w:r w:rsidR="00A62505" w:rsidRPr="00A62505">
        <w:rPr>
          <w:rFonts w:ascii="Times New Roman" w:eastAsia="仿宋" w:hAnsi="Times New Roman" w:hint="eastAsia"/>
          <w:color w:val="000000"/>
          <w:kern w:val="0"/>
          <w:sz w:val="32"/>
          <w:szCs w:val="32"/>
          <w:lang w:bidi="ar"/>
        </w:rPr>
        <w:t>100%</w:t>
      </w:r>
      <w:r w:rsidR="00A62505" w:rsidRPr="00A62505">
        <w:rPr>
          <w:rFonts w:ascii="Times New Roman" w:eastAsia="仿宋" w:hAnsi="Times New Roman" w:hint="eastAsia"/>
          <w:color w:val="000000"/>
          <w:kern w:val="0"/>
          <w:sz w:val="32"/>
          <w:szCs w:val="32"/>
          <w:lang w:bidi="ar"/>
        </w:rPr>
        <w:t>。县综合救援力量建队率达到</w:t>
      </w:r>
      <w:r w:rsidR="00A62505" w:rsidRPr="00A62505">
        <w:rPr>
          <w:rFonts w:ascii="Times New Roman" w:eastAsia="仿宋" w:hAnsi="Times New Roman" w:hint="eastAsia"/>
          <w:color w:val="000000"/>
          <w:kern w:val="0"/>
          <w:sz w:val="32"/>
          <w:szCs w:val="32"/>
          <w:lang w:bidi="ar"/>
        </w:rPr>
        <w:t>100%</w:t>
      </w:r>
      <w:r w:rsidR="00A62505" w:rsidRPr="00A62505">
        <w:rPr>
          <w:rFonts w:ascii="Times New Roman" w:eastAsia="仿宋" w:hAnsi="Times New Roman" w:hint="eastAsia"/>
          <w:color w:val="000000"/>
          <w:kern w:val="0"/>
          <w:sz w:val="32"/>
          <w:szCs w:val="32"/>
          <w:lang w:bidi="ar"/>
        </w:rPr>
        <w:t>，乡镇专（兼）职救援力量覆盖率达到</w:t>
      </w:r>
      <w:r w:rsidR="00A62505" w:rsidRPr="00A62505">
        <w:rPr>
          <w:rFonts w:ascii="Times New Roman" w:eastAsia="仿宋" w:hAnsi="Times New Roman" w:hint="eastAsia"/>
          <w:color w:val="000000"/>
          <w:kern w:val="0"/>
          <w:sz w:val="32"/>
          <w:szCs w:val="32"/>
          <w:lang w:bidi="ar"/>
        </w:rPr>
        <w:t>100%</w:t>
      </w:r>
      <w:r w:rsidR="00A62505" w:rsidRPr="00A62505">
        <w:rPr>
          <w:rFonts w:ascii="Times New Roman" w:eastAsia="仿宋" w:hAnsi="Times New Roman" w:hint="eastAsia"/>
          <w:color w:val="000000"/>
          <w:kern w:val="0"/>
          <w:sz w:val="32"/>
          <w:szCs w:val="32"/>
          <w:lang w:bidi="ar"/>
        </w:rPr>
        <w:t>。</w:t>
      </w:r>
    </w:p>
    <w:p w14:paraId="09253F29" w14:textId="42D33DD2" w:rsidR="00654595" w:rsidRDefault="00DA3062" w:rsidP="006767EB">
      <w:pPr>
        <w:overflowPunct w:val="0"/>
        <w:spacing w:line="360" w:lineRule="auto"/>
        <w:ind w:firstLineChars="200" w:firstLine="643"/>
        <w:rPr>
          <w:rFonts w:ascii="Times New Roman" w:eastAsia="仿宋" w:hAnsi="Times New Roman"/>
          <w:color w:val="000000"/>
          <w:kern w:val="0"/>
          <w:sz w:val="32"/>
          <w:szCs w:val="32"/>
          <w:lang w:bidi="ar"/>
        </w:rPr>
      </w:pPr>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4</w:t>
      </w:r>
      <w:r>
        <w:rPr>
          <w:rFonts w:ascii="Times New Roman" w:eastAsia="仿宋" w:hAnsi="Times New Roman"/>
          <w:b/>
          <w:bCs/>
          <w:color w:val="000000"/>
          <w:kern w:val="0"/>
          <w:sz w:val="32"/>
          <w:szCs w:val="32"/>
          <w:lang w:bidi="ar"/>
        </w:rPr>
        <w:t>）应急综合保障体系更加健全。</w:t>
      </w:r>
      <w:r>
        <w:rPr>
          <w:rFonts w:ascii="Times New Roman" w:eastAsia="仿宋" w:hAnsi="Times New Roman"/>
          <w:color w:val="000000"/>
          <w:kern w:val="0"/>
          <w:sz w:val="32"/>
          <w:szCs w:val="32"/>
          <w:lang w:bidi="ar"/>
        </w:rPr>
        <w:t>应急文化深入人心，市场化应急服务体系基本建立，应急管理机构基础设施、装备大幅改善。结合本县灾情特点，按照</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精准救助</w:t>
      </w:r>
      <w:r>
        <w:rPr>
          <w:rFonts w:ascii="Times New Roman" w:eastAsia="仿宋" w:hAnsi="Times New Roman" w:hint="eastAsia"/>
          <w:color w:val="000000"/>
          <w:kern w:val="0"/>
          <w:sz w:val="32"/>
          <w:szCs w:val="32"/>
          <w:lang w:bidi="ar"/>
        </w:rPr>
        <w:t>”</w:t>
      </w:r>
      <w:r>
        <w:rPr>
          <w:rFonts w:ascii="Times New Roman" w:eastAsia="仿宋" w:hAnsi="Times New Roman"/>
          <w:color w:val="000000"/>
          <w:kern w:val="0"/>
          <w:sz w:val="32"/>
          <w:szCs w:val="32"/>
          <w:lang w:bidi="ar"/>
        </w:rPr>
        <w:t>的要求，做好救灾和物资保障工作计划和准备，形成更加完备的救灾物资储备体系。城乡社区基础设施抗灾能力稳步提升，应急避难场所满足常住人口紧急避难需求。</w:t>
      </w:r>
      <w:r w:rsidR="006871C1">
        <w:rPr>
          <w:rFonts w:ascii="Times New Roman" w:eastAsia="仿宋" w:hAnsi="Times New Roman"/>
          <w:color w:val="000000"/>
          <w:kern w:val="0"/>
          <w:sz w:val="32"/>
          <w:szCs w:val="32"/>
          <w:lang w:bidi="ar"/>
        </w:rPr>
        <w:t>灾害事故发生后受灾人员基本生活得到有效救助时间缩短至</w:t>
      </w:r>
      <w:r w:rsidR="006871C1">
        <w:rPr>
          <w:rFonts w:ascii="Times New Roman" w:eastAsia="仿宋" w:hAnsi="Times New Roman"/>
          <w:color w:val="000000"/>
          <w:kern w:val="0"/>
          <w:sz w:val="32"/>
          <w:szCs w:val="32"/>
          <w:lang w:bidi="ar"/>
        </w:rPr>
        <w:t>10</w:t>
      </w:r>
      <w:r w:rsidR="006871C1">
        <w:rPr>
          <w:rFonts w:ascii="Times New Roman" w:eastAsia="仿宋" w:hAnsi="Times New Roman"/>
          <w:color w:val="000000"/>
          <w:kern w:val="0"/>
          <w:sz w:val="32"/>
          <w:szCs w:val="32"/>
          <w:lang w:bidi="ar"/>
        </w:rPr>
        <w:t>小时以内。</w:t>
      </w:r>
    </w:p>
    <w:p w14:paraId="74F4B526" w14:textId="77777777" w:rsidR="00654595" w:rsidRDefault="00DA3062" w:rsidP="006767EB">
      <w:pPr>
        <w:overflowPunct w:val="0"/>
        <w:spacing w:line="360" w:lineRule="auto"/>
        <w:ind w:firstLineChars="200" w:firstLine="643"/>
        <w:rPr>
          <w:rFonts w:ascii="Times New Roman" w:eastAsia="仿宋" w:hAnsi="Times New Roman"/>
          <w:color w:val="000000"/>
          <w:kern w:val="0"/>
          <w:sz w:val="32"/>
          <w:szCs w:val="32"/>
          <w:lang w:bidi="ar"/>
        </w:rPr>
      </w:pPr>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5</w:t>
      </w:r>
      <w:r>
        <w:rPr>
          <w:rFonts w:ascii="Times New Roman" w:eastAsia="仿宋" w:hAnsi="Times New Roman"/>
          <w:b/>
          <w:bCs/>
          <w:color w:val="000000"/>
          <w:kern w:val="0"/>
          <w:sz w:val="32"/>
          <w:szCs w:val="32"/>
          <w:lang w:bidi="ar"/>
        </w:rPr>
        <w:t>）应急科技支撑能力全面增强。</w:t>
      </w:r>
      <w:r>
        <w:rPr>
          <w:rFonts w:ascii="Times New Roman" w:eastAsia="仿宋" w:hAnsi="Times New Roman"/>
          <w:color w:val="000000"/>
          <w:kern w:val="0"/>
          <w:sz w:val="32"/>
          <w:szCs w:val="32"/>
          <w:lang w:bidi="ar"/>
        </w:rPr>
        <w:t>智慧应急建设深入实施，上下衔接、多部门连通的应急信息化平台建成，卫星遥感、物联网、大数据、天气雷达等应急新技术、新手段在安全生产和防灾减灾救灾工作中广泛应用。科技资源配置更加优化、成果转化更加高效，科技创新和信息化水</w:t>
      </w:r>
      <w:r>
        <w:rPr>
          <w:rFonts w:ascii="Times New Roman" w:eastAsia="仿宋" w:hAnsi="Times New Roman"/>
          <w:color w:val="000000"/>
          <w:kern w:val="0"/>
          <w:sz w:val="32"/>
          <w:szCs w:val="32"/>
          <w:lang w:bidi="ar"/>
        </w:rPr>
        <w:lastRenderedPageBreak/>
        <w:t>平明显提高，应急产业日趋成熟，人才队伍更加庞大，领导干部应急管理能力显著提升，全县应急管理干部培训覆盖率</w:t>
      </w:r>
      <w:r>
        <w:rPr>
          <w:rFonts w:ascii="Times New Roman" w:eastAsia="仿宋" w:hAnsi="Times New Roman"/>
          <w:color w:val="000000"/>
          <w:kern w:val="0"/>
          <w:sz w:val="32"/>
          <w:szCs w:val="32"/>
          <w:lang w:bidi="ar"/>
        </w:rPr>
        <w:t>100%</w:t>
      </w:r>
      <w:r>
        <w:rPr>
          <w:rFonts w:ascii="Times New Roman" w:eastAsia="仿宋" w:hAnsi="Times New Roman"/>
          <w:color w:val="000000"/>
          <w:kern w:val="0"/>
          <w:sz w:val="32"/>
          <w:szCs w:val="32"/>
          <w:lang w:bidi="ar"/>
        </w:rPr>
        <w:t>。</w:t>
      </w:r>
    </w:p>
    <w:p w14:paraId="6AD667EA" w14:textId="77777777" w:rsidR="00654595" w:rsidRDefault="00DA3062" w:rsidP="006767EB">
      <w:pPr>
        <w:overflowPunct w:val="0"/>
        <w:spacing w:line="360" w:lineRule="auto"/>
        <w:ind w:firstLineChars="200" w:firstLine="643"/>
        <w:rPr>
          <w:rFonts w:ascii="Times New Roman" w:eastAsia="仿宋" w:hAnsi="Times New Roman"/>
          <w:b/>
          <w:bCs/>
          <w:color w:val="000000"/>
          <w:kern w:val="0"/>
          <w:sz w:val="32"/>
          <w:szCs w:val="32"/>
          <w:lang w:bidi="ar"/>
        </w:rPr>
      </w:pPr>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6</w:t>
      </w:r>
      <w:r>
        <w:rPr>
          <w:rFonts w:ascii="Times New Roman" w:eastAsia="仿宋" w:hAnsi="Times New Roman"/>
          <w:b/>
          <w:bCs/>
          <w:color w:val="000000"/>
          <w:kern w:val="0"/>
          <w:sz w:val="32"/>
          <w:szCs w:val="32"/>
          <w:lang w:bidi="ar"/>
        </w:rPr>
        <w:t>）共建共治共享能力大幅提高。</w:t>
      </w:r>
      <w:r>
        <w:rPr>
          <w:rFonts w:ascii="Times New Roman" w:eastAsia="仿宋" w:hAnsi="Times New Roman"/>
          <w:color w:val="000000"/>
          <w:kern w:val="0"/>
          <w:sz w:val="32"/>
          <w:szCs w:val="32"/>
          <w:lang w:bidi="ar"/>
        </w:rPr>
        <w:t>全社会安全文明程度明显提升，社会公众安全意识和自救互救能力显著提高，基层治理的精准化水平持续提升，社会动员能力显著增强，应急协同水平和社会参与度大幅提升，基本形成政府主导、多元联动、协同配合的共建共治共享的应急管理新格局。建立常态化、规范化的应急宣传教育培训体系，建成</w:t>
      </w:r>
      <w:r>
        <w:rPr>
          <w:rFonts w:ascii="Times New Roman" w:eastAsia="仿宋" w:hAnsi="Times New Roman"/>
          <w:color w:val="000000"/>
          <w:kern w:val="0"/>
          <w:sz w:val="32"/>
          <w:szCs w:val="32"/>
          <w:lang w:bidi="ar"/>
        </w:rPr>
        <w:t>1-2</w:t>
      </w:r>
      <w:r>
        <w:rPr>
          <w:rFonts w:ascii="Times New Roman" w:eastAsia="仿宋" w:hAnsi="Times New Roman"/>
          <w:color w:val="000000"/>
          <w:kern w:val="0"/>
          <w:sz w:val="32"/>
          <w:szCs w:val="32"/>
          <w:lang w:bidi="ar"/>
        </w:rPr>
        <w:t>个应急科普综合体验场馆或基地，建成至少</w:t>
      </w:r>
      <w:r>
        <w:rPr>
          <w:rFonts w:ascii="Times New Roman" w:eastAsia="仿宋" w:hAnsi="Times New Roman"/>
          <w:color w:val="000000"/>
          <w:kern w:val="0"/>
          <w:sz w:val="32"/>
          <w:szCs w:val="32"/>
          <w:lang w:bidi="ar"/>
        </w:rPr>
        <w:t>1</w:t>
      </w:r>
      <w:r>
        <w:rPr>
          <w:rFonts w:ascii="Times New Roman" w:eastAsia="仿宋" w:hAnsi="Times New Roman"/>
          <w:color w:val="000000"/>
          <w:kern w:val="0"/>
          <w:sz w:val="32"/>
          <w:szCs w:val="32"/>
          <w:lang w:bidi="ar"/>
        </w:rPr>
        <w:t>个城市应急文化主题公园，增创</w:t>
      </w:r>
      <w:r>
        <w:rPr>
          <w:rFonts w:ascii="Times New Roman" w:eastAsia="仿宋" w:hAnsi="Times New Roman"/>
          <w:color w:val="000000"/>
          <w:kern w:val="0"/>
          <w:sz w:val="32"/>
          <w:szCs w:val="32"/>
          <w:lang w:bidi="ar"/>
        </w:rPr>
        <w:t>1</w:t>
      </w:r>
      <w:r>
        <w:rPr>
          <w:rFonts w:ascii="Times New Roman" w:eastAsia="仿宋" w:hAnsi="Times New Roman"/>
          <w:color w:val="000000"/>
          <w:kern w:val="0"/>
          <w:sz w:val="32"/>
          <w:szCs w:val="32"/>
          <w:lang w:bidi="ar"/>
        </w:rPr>
        <w:t>个国家级综合减灾示范社区，重点行业规模以上企业新增从业人员安全技能培训率达到</w:t>
      </w:r>
      <w:r>
        <w:rPr>
          <w:rFonts w:ascii="Times New Roman" w:eastAsia="仿宋" w:hAnsi="Times New Roman"/>
          <w:color w:val="000000"/>
          <w:kern w:val="0"/>
          <w:sz w:val="32"/>
          <w:szCs w:val="32"/>
          <w:lang w:bidi="ar"/>
        </w:rPr>
        <w:t>100%</w:t>
      </w:r>
      <w:r>
        <w:rPr>
          <w:rFonts w:ascii="Times New Roman" w:eastAsia="仿宋" w:hAnsi="Times New Roman"/>
          <w:color w:val="000000"/>
          <w:kern w:val="0"/>
          <w:sz w:val="32"/>
          <w:szCs w:val="32"/>
          <w:lang w:bidi="ar"/>
        </w:rPr>
        <w:t>。</w:t>
      </w:r>
    </w:p>
    <w:p w14:paraId="3E5D789D" w14:textId="77777777" w:rsidR="00654595" w:rsidRDefault="00DA3062" w:rsidP="006767EB">
      <w:pPr>
        <w:overflowPunct w:val="0"/>
        <w:spacing w:line="360" w:lineRule="auto"/>
        <w:ind w:firstLine="200"/>
        <w:jc w:val="center"/>
        <w:rPr>
          <w:rFonts w:ascii="黑体" w:eastAsia="黑体" w:hAnsi="黑体"/>
          <w:b/>
          <w:bCs/>
          <w:sz w:val="24"/>
          <w:szCs w:val="24"/>
        </w:rPr>
      </w:pPr>
      <w:r>
        <w:rPr>
          <w:rFonts w:ascii="黑体" w:eastAsia="黑体" w:hAnsi="黑体"/>
          <w:b/>
          <w:bCs/>
          <w:sz w:val="24"/>
          <w:szCs w:val="24"/>
        </w:rPr>
        <w:t xml:space="preserve">表1  </w:t>
      </w:r>
      <w:r>
        <w:rPr>
          <w:rFonts w:ascii="黑体" w:eastAsia="黑体" w:hAnsi="黑体" w:hint="eastAsia"/>
          <w:b/>
          <w:bCs/>
          <w:sz w:val="24"/>
          <w:szCs w:val="24"/>
        </w:rPr>
        <w:t>夏邑县“十四五”应急体系建设规划</w:t>
      </w:r>
      <w:bookmarkStart w:id="46" w:name="_Hlk93847006"/>
      <w:r>
        <w:rPr>
          <w:rFonts w:ascii="黑体" w:eastAsia="黑体" w:hAnsi="黑体"/>
          <w:b/>
          <w:bCs/>
          <w:sz w:val="24"/>
          <w:szCs w:val="24"/>
        </w:rPr>
        <w:t>目标量化指标表</w:t>
      </w:r>
      <w:bookmarkEnd w:id="46"/>
    </w:p>
    <w:tbl>
      <w:tblPr>
        <w:tblStyle w:val="12"/>
        <w:tblW w:w="8451" w:type="dxa"/>
        <w:jc w:val="center"/>
        <w:tblLayout w:type="fixed"/>
        <w:tblLook w:val="04A0" w:firstRow="1" w:lastRow="0" w:firstColumn="1" w:lastColumn="0" w:noHBand="0" w:noVBand="1"/>
      </w:tblPr>
      <w:tblGrid>
        <w:gridCol w:w="846"/>
        <w:gridCol w:w="4819"/>
        <w:gridCol w:w="1659"/>
        <w:gridCol w:w="1127"/>
      </w:tblGrid>
      <w:tr w:rsidR="00654595" w14:paraId="5747E6DB" w14:textId="77777777">
        <w:trPr>
          <w:trHeight w:val="480"/>
          <w:jc w:val="center"/>
        </w:trPr>
        <w:tc>
          <w:tcPr>
            <w:tcW w:w="846" w:type="dxa"/>
            <w:tcBorders>
              <w:top w:val="single" w:sz="4" w:space="0" w:color="auto"/>
              <w:left w:val="single" w:sz="4" w:space="0" w:color="auto"/>
              <w:bottom w:val="single" w:sz="4" w:space="0" w:color="auto"/>
              <w:right w:val="single" w:sz="4" w:space="0" w:color="auto"/>
            </w:tcBorders>
            <w:vAlign w:val="center"/>
          </w:tcPr>
          <w:p w14:paraId="22E8FB93" w14:textId="77777777" w:rsidR="00654595" w:rsidRDefault="00DA3062" w:rsidP="006767EB">
            <w:pPr>
              <w:overflowPunct w:val="0"/>
              <w:autoSpaceDE w:val="0"/>
              <w:autoSpaceDN w:val="0"/>
              <w:spacing w:line="360" w:lineRule="auto"/>
              <w:jc w:val="center"/>
              <w:rPr>
                <w:rFonts w:ascii="仿宋" w:eastAsia="仿宋" w:hAnsi="仿宋"/>
                <w:b/>
                <w:color w:val="000000"/>
                <w:kern w:val="0"/>
                <w:sz w:val="24"/>
                <w:szCs w:val="24"/>
              </w:rPr>
            </w:pPr>
            <w:r>
              <w:rPr>
                <w:rFonts w:ascii="仿宋" w:eastAsia="仿宋" w:hAnsi="仿宋"/>
                <w:b/>
                <w:color w:val="000000"/>
                <w:kern w:val="0"/>
                <w:sz w:val="24"/>
                <w:szCs w:val="24"/>
              </w:rPr>
              <w:t>序号</w:t>
            </w:r>
          </w:p>
        </w:tc>
        <w:tc>
          <w:tcPr>
            <w:tcW w:w="4819" w:type="dxa"/>
            <w:tcBorders>
              <w:top w:val="single" w:sz="4" w:space="0" w:color="auto"/>
              <w:left w:val="nil"/>
              <w:bottom w:val="single" w:sz="4" w:space="0" w:color="auto"/>
              <w:right w:val="single" w:sz="4" w:space="0" w:color="auto"/>
            </w:tcBorders>
            <w:vAlign w:val="center"/>
          </w:tcPr>
          <w:p w14:paraId="5F07F664" w14:textId="77777777" w:rsidR="00654595" w:rsidRDefault="00DA3062" w:rsidP="006767EB">
            <w:pPr>
              <w:overflowPunct w:val="0"/>
              <w:spacing w:line="360" w:lineRule="auto"/>
              <w:jc w:val="center"/>
              <w:rPr>
                <w:rFonts w:ascii="仿宋" w:eastAsia="仿宋" w:hAnsi="仿宋"/>
                <w:b/>
                <w:color w:val="000000"/>
                <w:kern w:val="0"/>
                <w:sz w:val="24"/>
                <w:szCs w:val="24"/>
              </w:rPr>
            </w:pPr>
            <w:r>
              <w:rPr>
                <w:rFonts w:ascii="仿宋" w:eastAsia="仿宋" w:hAnsi="仿宋"/>
                <w:b/>
                <w:color w:val="000000"/>
                <w:kern w:val="0"/>
                <w:sz w:val="24"/>
                <w:szCs w:val="24"/>
              </w:rPr>
              <w:t>规划指标内容</w:t>
            </w:r>
          </w:p>
        </w:tc>
        <w:tc>
          <w:tcPr>
            <w:tcW w:w="1659" w:type="dxa"/>
            <w:tcBorders>
              <w:top w:val="single" w:sz="4" w:space="0" w:color="auto"/>
              <w:left w:val="nil"/>
              <w:bottom w:val="single" w:sz="4" w:space="0" w:color="auto"/>
              <w:right w:val="single" w:sz="4" w:space="0" w:color="auto"/>
            </w:tcBorders>
            <w:vAlign w:val="center"/>
          </w:tcPr>
          <w:p w14:paraId="4F8438D0" w14:textId="77777777" w:rsidR="00654595" w:rsidRDefault="00DA3062" w:rsidP="006767EB">
            <w:pPr>
              <w:overflowPunct w:val="0"/>
              <w:spacing w:line="360" w:lineRule="auto"/>
              <w:jc w:val="center"/>
              <w:rPr>
                <w:rFonts w:ascii="仿宋" w:eastAsia="仿宋" w:hAnsi="仿宋"/>
                <w:b/>
                <w:color w:val="000000"/>
                <w:kern w:val="0"/>
                <w:sz w:val="24"/>
                <w:szCs w:val="24"/>
              </w:rPr>
            </w:pPr>
            <w:r>
              <w:rPr>
                <w:rFonts w:ascii="仿宋" w:eastAsia="仿宋" w:hAnsi="仿宋"/>
                <w:b/>
                <w:color w:val="000000"/>
                <w:kern w:val="0"/>
                <w:sz w:val="24"/>
                <w:szCs w:val="24"/>
              </w:rPr>
              <w:t>指标值</w:t>
            </w:r>
          </w:p>
        </w:tc>
        <w:tc>
          <w:tcPr>
            <w:tcW w:w="1127" w:type="dxa"/>
            <w:tcBorders>
              <w:top w:val="single" w:sz="4" w:space="0" w:color="auto"/>
              <w:left w:val="nil"/>
              <w:bottom w:val="single" w:sz="4" w:space="0" w:color="auto"/>
              <w:right w:val="single" w:sz="4" w:space="0" w:color="auto"/>
            </w:tcBorders>
            <w:vAlign w:val="center"/>
          </w:tcPr>
          <w:p w14:paraId="1E845F47" w14:textId="77777777" w:rsidR="00654595" w:rsidRDefault="00DA3062" w:rsidP="006767EB">
            <w:pPr>
              <w:overflowPunct w:val="0"/>
              <w:spacing w:line="360" w:lineRule="auto"/>
              <w:ind w:firstLineChars="100" w:firstLine="241"/>
              <w:jc w:val="center"/>
              <w:rPr>
                <w:rFonts w:ascii="仿宋" w:eastAsia="仿宋" w:hAnsi="仿宋"/>
                <w:b/>
                <w:color w:val="000000"/>
                <w:kern w:val="0"/>
                <w:sz w:val="24"/>
                <w:szCs w:val="24"/>
              </w:rPr>
            </w:pPr>
            <w:r>
              <w:rPr>
                <w:rFonts w:ascii="仿宋" w:eastAsia="仿宋" w:hAnsi="仿宋"/>
                <w:b/>
                <w:color w:val="000000"/>
                <w:kern w:val="0"/>
                <w:sz w:val="24"/>
                <w:szCs w:val="24"/>
              </w:rPr>
              <w:t>属性</w:t>
            </w:r>
          </w:p>
        </w:tc>
      </w:tr>
      <w:tr w:rsidR="00654595" w14:paraId="4076E501" w14:textId="77777777">
        <w:trPr>
          <w:trHeight w:val="84"/>
          <w:jc w:val="center"/>
        </w:trPr>
        <w:tc>
          <w:tcPr>
            <w:tcW w:w="846" w:type="dxa"/>
            <w:tcBorders>
              <w:top w:val="single" w:sz="4" w:space="0" w:color="auto"/>
              <w:left w:val="single" w:sz="4" w:space="0" w:color="auto"/>
              <w:bottom w:val="single" w:sz="4" w:space="0" w:color="auto"/>
              <w:right w:val="single" w:sz="4" w:space="0" w:color="auto"/>
            </w:tcBorders>
            <w:vAlign w:val="center"/>
          </w:tcPr>
          <w:p w14:paraId="7C704502" w14:textId="77777777" w:rsidR="00654595" w:rsidRDefault="00DA3062" w:rsidP="006767EB">
            <w:pPr>
              <w:overflowPunct w:val="0"/>
              <w:spacing w:line="360" w:lineRule="auto"/>
              <w:jc w:val="center"/>
              <w:rPr>
                <w:rFonts w:ascii="仿宋" w:eastAsia="仿宋" w:hAnsi="仿宋"/>
                <w:color w:val="000000"/>
                <w:kern w:val="0"/>
                <w:sz w:val="24"/>
                <w:szCs w:val="24"/>
              </w:rPr>
            </w:pPr>
            <w:r>
              <w:rPr>
                <w:rFonts w:ascii="仿宋" w:eastAsia="仿宋" w:hAnsi="仿宋"/>
                <w:color w:val="000000"/>
                <w:kern w:val="0"/>
                <w:sz w:val="24"/>
                <w:szCs w:val="24"/>
              </w:rPr>
              <w:t>1</w:t>
            </w:r>
          </w:p>
        </w:tc>
        <w:tc>
          <w:tcPr>
            <w:tcW w:w="4819" w:type="dxa"/>
            <w:tcBorders>
              <w:top w:val="single" w:sz="4" w:space="0" w:color="auto"/>
              <w:left w:val="nil"/>
              <w:bottom w:val="single" w:sz="4" w:space="0" w:color="auto"/>
              <w:right w:val="single" w:sz="4" w:space="0" w:color="auto"/>
            </w:tcBorders>
            <w:vAlign w:val="center"/>
          </w:tcPr>
          <w:p w14:paraId="7A145BAE" w14:textId="77777777" w:rsidR="00654595" w:rsidRDefault="00DA3062" w:rsidP="006767EB">
            <w:pPr>
              <w:overflowPunct w:val="0"/>
              <w:spacing w:line="360" w:lineRule="auto"/>
              <w:jc w:val="left"/>
              <w:rPr>
                <w:rFonts w:ascii="仿宋" w:eastAsia="仿宋" w:hAnsi="仿宋"/>
                <w:color w:val="000000"/>
                <w:kern w:val="0"/>
                <w:sz w:val="24"/>
                <w:szCs w:val="24"/>
              </w:rPr>
            </w:pPr>
            <w:r>
              <w:rPr>
                <w:rFonts w:ascii="仿宋" w:eastAsia="仿宋" w:hAnsi="仿宋"/>
                <w:color w:val="000000"/>
                <w:kern w:val="0"/>
                <w:sz w:val="24"/>
                <w:szCs w:val="24"/>
              </w:rPr>
              <w:t>县级应急管理机构工作条件达标率</w:t>
            </w:r>
          </w:p>
        </w:tc>
        <w:tc>
          <w:tcPr>
            <w:tcW w:w="1659" w:type="dxa"/>
            <w:tcBorders>
              <w:top w:val="single" w:sz="4" w:space="0" w:color="auto"/>
              <w:left w:val="nil"/>
              <w:bottom w:val="single" w:sz="4" w:space="0" w:color="auto"/>
              <w:right w:val="single" w:sz="4" w:space="0" w:color="auto"/>
            </w:tcBorders>
            <w:vAlign w:val="center"/>
          </w:tcPr>
          <w:p w14:paraId="7A0E0916" w14:textId="27123876" w:rsidR="00654595" w:rsidRDefault="00A1357E" w:rsidP="006767EB">
            <w:pPr>
              <w:overflowPunct w:val="0"/>
              <w:spacing w:line="360" w:lineRule="auto"/>
              <w:jc w:val="center"/>
              <w:rPr>
                <w:rFonts w:ascii="仿宋" w:eastAsia="仿宋" w:hAnsi="仿宋"/>
                <w:kern w:val="0"/>
                <w:sz w:val="24"/>
                <w:szCs w:val="24"/>
              </w:rPr>
            </w:pPr>
            <w:r>
              <w:rPr>
                <w:rFonts w:ascii="仿宋" w:eastAsia="仿宋" w:hAnsi="仿宋"/>
                <w:color w:val="000000"/>
                <w:kern w:val="0"/>
                <w:sz w:val="24"/>
                <w:szCs w:val="24"/>
              </w:rPr>
              <w:t>10</w:t>
            </w:r>
            <w:r w:rsidR="00DA3062">
              <w:rPr>
                <w:rFonts w:ascii="仿宋" w:eastAsia="仿宋" w:hAnsi="仿宋"/>
                <w:color w:val="000000"/>
                <w:kern w:val="0"/>
                <w:sz w:val="24"/>
                <w:szCs w:val="24"/>
              </w:rPr>
              <w:t>0%</w:t>
            </w:r>
          </w:p>
        </w:tc>
        <w:tc>
          <w:tcPr>
            <w:tcW w:w="1127" w:type="dxa"/>
            <w:tcBorders>
              <w:top w:val="single" w:sz="4" w:space="0" w:color="auto"/>
              <w:left w:val="nil"/>
              <w:bottom w:val="single" w:sz="4" w:space="0" w:color="auto"/>
              <w:right w:val="single" w:sz="4" w:space="0" w:color="auto"/>
            </w:tcBorders>
            <w:vAlign w:val="center"/>
          </w:tcPr>
          <w:p w14:paraId="077F79F8" w14:textId="77777777" w:rsidR="00654595" w:rsidRDefault="00DA3062" w:rsidP="006767EB">
            <w:pPr>
              <w:overflowPunct w:val="0"/>
              <w:spacing w:line="360" w:lineRule="auto"/>
              <w:jc w:val="center"/>
              <w:rPr>
                <w:rFonts w:ascii="仿宋" w:eastAsia="仿宋" w:hAnsi="仿宋"/>
                <w:color w:val="000000"/>
                <w:kern w:val="0"/>
                <w:sz w:val="24"/>
                <w:szCs w:val="24"/>
              </w:rPr>
            </w:pPr>
            <w:r>
              <w:rPr>
                <w:rFonts w:ascii="仿宋" w:eastAsia="仿宋" w:hAnsi="仿宋"/>
                <w:color w:val="000000"/>
                <w:kern w:val="0"/>
                <w:sz w:val="24"/>
                <w:szCs w:val="24"/>
              </w:rPr>
              <w:t>约束性</w:t>
            </w:r>
          </w:p>
        </w:tc>
      </w:tr>
      <w:tr w:rsidR="00654595" w14:paraId="1180693B" w14:textId="77777777">
        <w:trPr>
          <w:trHeight w:val="738"/>
          <w:jc w:val="center"/>
        </w:trPr>
        <w:tc>
          <w:tcPr>
            <w:tcW w:w="846" w:type="dxa"/>
            <w:tcBorders>
              <w:top w:val="single" w:sz="4" w:space="0" w:color="auto"/>
              <w:left w:val="single" w:sz="4" w:space="0" w:color="auto"/>
              <w:bottom w:val="single" w:sz="4" w:space="0" w:color="auto"/>
              <w:right w:val="single" w:sz="4" w:space="0" w:color="auto"/>
            </w:tcBorders>
            <w:vAlign w:val="center"/>
          </w:tcPr>
          <w:p w14:paraId="2C3C1CE6" w14:textId="77777777" w:rsidR="00654595" w:rsidRDefault="00DA3062" w:rsidP="006767EB">
            <w:pPr>
              <w:overflowPunct w:val="0"/>
              <w:spacing w:line="360" w:lineRule="auto"/>
              <w:jc w:val="center"/>
              <w:rPr>
                <w:rFonts w:ascii="仿宋" w:eastAsia="仿宋" w:hAnsi="仿宋"/>
                <w:color w:val="000000"/>
                <w:kern w:val="0"/>
                <w:sz w:val="24"/>
                <w:szCs w:val="24"/>
              </w:rPr>
            </w:pPr>
            <w:r>
              <w:rPr>
                <w:rFonts w:ascii="仿宋" w:eastAsia="仿宋" w:hAnsi="仿宋"/>
                <w:color w:val="000000"/>
                <w:kern w:val="0"/>
                <w:sz w:val="24"/>
                <w:szCs w:val="24"/>
              </w:rPr>
              <w:t>2</w:t>
            </w:r>
          </w:p>
        </w:tc>
        <w:tc>
          <w:tcPr>
            <w:tcW w:w="4819" w:type="dxa"/>
            <w:tcBorders>
              <w:top w:val="single" w:sz="4" w:space="0" w:color="auto"/>
              <w:left w:val="nil"/>
              <w:bottom w:val="single" w:sz="4" w:space="0" w:color="auto"/>
              <w:right w:val="single" w:sz="4" w:space="0" w:color="auto"/>
            </w:tcBorders>
            <w:vAlign w:val="center"/>
          </w:tcPr>
          <w:p w14:paraId="192D6C9D" w14:textId="77777777" w:rsidR="00654595" w:rsidRDefault="00DA3062" w:rsidP="006767EB">
            <w:pPr>
              <w:overflowPunct w:val="0"/>
              <w:spacing w:line="360" w:lineRule="auto"/>
              <w:jc w:val="left"/>
              <w:rPr>
                <w:rFonts w:ascii="仿宋" w:eastAsia="仿宋" w:hAnsi="仿宋"/>
                <w:color w:val="000000"/>
                <w:kern w:val="0"/>
                <w:sz w:val="24"/>
                <w:szCs w:val="24"/>
              </w:rPr>
            </w:pPr>
            <w:r>
              <w:rPr>
                <w:rFonts w:ascii="仿宋" w:eastAsia="仿宋" w:hAnsi="仿宋"/>
                <w:color w:val="000000"/>
                <w:kern w:val="0"/>
                <w:sz w:val="24"/>
                <w:szCs w:val="24"/>
              </w:rPr>
              <w:t>具有应急管理相关学历、职业资格和实践经验的执法人员数量占在职执法人员数量百分比</w:t>
            </w:r>
          </w:p>
        </w:tc>
        <w:tc>
          <w:tcPr>
            <w:tcW w:w="1659" w:type="dxa"/>
            <w:tcBorders>
              <w:top w:val="single" w:sz="4" w:space="0" w:color="auto"/>
              <w:left w:val="nil"/>
              <w:bottom w:val="single" w:sz="4" w:space="0" w:color="auto"/>
              <w:right w:val="single" w:sz="4" w:space="0" w:color="auto"/>
            </w:tcBorders>
            <w:vAlign w:val="center"/>
          </w:tcPr>
          <w:p w14:paraId="7EAC7A54" w14:textId="77777777" w:rsidR="00654595" w:rsidRDefault="00DA3062" w:rsidP="006767EB">
            <w:pPr>
              <w:overflowPunct w:val="0"/>
              <w:spacing w:line="360" w:lineRule="auto"/>
              <w:jc w:val="center"/>
              <w:rPr>
                <w:rFonts w:ascii="仿宋" w:eastAsia="仿宋" w:hAnsi="仿宋"/>
                <w:sz w:val="24"/>
                <w:szCs w:val="24"/>
              </w:rPr>
            </w:pPr>
            <w:r>
              <w:rPr>
                <w:rFonts w:ascii="仿宋" w:eastAsia="仿宋" w:hAnsi="仿宋"/>
                <w:kern w:val="0"/>
                <w:sz w:val="24"/>
                <w:szCs w:val="24"/>
              </w:rPr>
              <w:t>≥75%</w:t>
            </w:r>
          </w:p>
        </w:tc>
        <w:tc>
          <w:tcPr>
            <w:tcW w:w="1127" w:type="dxa"/>
            <w:tcBorders>
              <w:top w:val="single" w:sz="4" w:space="0" w:color="auto"/>
              <w:left w:val="nil"/>
              <w:bottom w:val="single" w:sz="4" w:space="0" w:color="auto"/>
              <w:right w:val="single" w:sz="4" w:space="0" w:color="auto"/>
            </w:tcBorders>
            <w:vAlign w:val="center"/>
          </w:tcPr>
          <w:p w14:paraId="39DDEAAB" w14:textId="77777777" w:rsidR="00654595" w:rsidRDefault="00DA3062" w:rsidP="006767EB">
            <w:pPr>
              <w:overflowPunct w:val="0"/>
              <w:spacing w:line="360" w:lineRule="auto"/>
              <w:jc w:val="center"/>
              <w:rPr>
                <w:rFonts w:ascii="仿宋" w:eastAsia="仿宋" w:hAnsi="仿宋"/>
                <w:bCs/>
                <w:color w:val="000000"/>
                <w:kern w:val="0"/>
                <w:sz w:val="24"/>
                <w:szCs w:val="24"/>
              </w:rPr>
            </w:pPr>
            <w:r>
              <w:rPr>
                <w:rFonts w:ascii="仿宋" w:eastAsia="仿宋" w:hAnsi="仿宋"/>
                <w:color w:val="000000"/>
                <w:kern w:val="0"/>
                <w:sz w:val="24"/>
                <w:szCs w:val="24"/>
              </w:rPr>
              <w:t>约束性</w:t>
            </w:r>
          </w:p>
        </w:tc>
      </w:tr>
      <w:tr w:rsidR="00654595" w14:paraId="6FAE0922" w14:textId="77777777">
        <w:trPr>
          <w:trHeight w:val="586"/>
          <w:jc w:val="center"/>
        </w:trPr>
        <w:tc>
          <w:tcPr>
            <w:tcW w:w="846" w:type="dxa"/>
            <w:tcBorders>
              <w:top w:val="single" w:sz="4" w:space="0" w:color="auto"/>
              <w:left w:val="single" w:sz="4" w:space="0" w:color="auto"/>
              <w:bottom w:val="single" w:sz="4" w:space="0" w:color="auto"/>
              <w:right w:val="single" w:sz="4" w:space="0" w:color="auto"/>
            </w:tcBorders>
            <w:vAlign w:val="center"/>
          </w:tcPr>
          <w:p w14:paraId="0651BE60" w14:textId="77777777" w:rsidR="00654595" w:rsidRDefault="00DA3062" w:rsidP="006767EB">
            <w:pPr>
              <w:overflowPunct w:val="0"/>
              <w:spacing w:line="360" w:lineRule="auto"/>
              <w:jc w:val="center"/>
              <w:rPr>
                <w:rFonts w:ascii="仿宋" w:eastAsia="仿宋" w:hAnsi="仿宋"/>
                <w:color w:val="000000"/>
                <w:kern w:val="0"/>
                <w:sz w:val="24"/>
                <w:szCs w:val="24"/>
              </w:rPr>
            </w:pPr>
            <w:r>
              <w:rPr>
                <w:rFonts w:ascii="仿宋" w:eastAsia="仿宋" w:hAnsi="仿宋"/>
                <w:color w:val="000000"/>
                <w:kern w:val="0"/>
                <w:sz w:val="24"/>
                <w:szCs w:val="24"/>
              </w:rPr>
              <w:t>3</w:t>
            </w:r>
          </w:p>
        </w:tc>
        <w:tc>
          <w:tcPr>
            <w:tcW w:w="4819" w:type="dxa"/>
            <w:tcBorders>
              <w:top w:val="single" w:sz="4" w:space="0" w:color="auto"/>
              <w:left w:val="nil"/>
              <w:bottom w:val="single" w:sz="4" w:space="0" w:color="auto"/>
              <w:right w:val="single" w:sz="4" w:space="0" w:color="auto"/>
            </w:tcBorders>
            <w:vAlign w:val="center"/>
          </w:tcPr>
          <w:p w14:paraId="0901165C" w14:textId="77777777" w:rsidR="00654595" w:rsidRDefault="00DA3062" w:rsidP="006767EB">
            <w:pPr>
              <w:overflowPunct w:val="0"/>
              <w:spacing w:line="360" w:lineRule="auto"/>
              <w:jc w:val="left"/>
              <w:rPr>
                <w:rFonts w:ascii="仿宋" w:eastAsia="仿宋" w:hAnsi="仿宋"/>
                <w:color w:val="000000"/>
                <w:kern w:val="0"/>
                <w:sz w:val="24"/>
                <w:szCs w:val="24"/>
              </w:rPr>
            </w:pPr>
            <w:r>
              <w:rPr>
                <w:rFonts w:ascii="仿宋" w:eastAsia="仿宋" w:hAnsi="仿宋"/>
                <w:color w:val="000000"/>
                <w:kern w:val="0"/>
                <w:sz w:val="24"/>
                <w:szCs w:val="24"/>
              </w:rPr>
              <w:t>灾害事故信息上报及时率达到</w:t>
            </w:r>
          </w:p>
        </w:tc>
        <w:tc>
          <w:tcPr>
            <w:tcW w:w="1659" w:type="dxa"/>
            <w:tcBorders>
              <w:top w:val="single" w:sz="4" w:space="0" w:color="auto"/>
              <w:left w:val="nil"/>
              <w:bottom w:val="single" w:sz="4" w:space="0" w:color="auto"/>
              <w:right w:val="single" w:sz="4" w:space="0" w:color="auto"/>
            </w:tcBorders>
            <w:vAlign w:val="center"/>
          </w:tcPr>
          <w:p w14:paraId="09C384B8" w14:textId="77777777" w:rsidR="00654595" w:rsidRDefault="00DA3062" w:rsidP="006767EB">
            <w:pPr>
              <w:overflowPunct w:val="0"/>
              <w:spacing w:line="360" w:lineRule="auto"/>
              <w:jc w:val="center"/>
              <w:rPr>
                <w:rFonts w:ascii="仿宋" w:eastAsia="仿宋" w:hAnsi="仿宋"/>
                <w:color w:val="000000"/>
                <w:kern w:val="0"/>
                <w:sz w:val="24"/>
                <w:szCs w:val="24"/>
              </w:rPr>
            </w:pPr>
            <w:r>
              <w:rPr>
                <w:rFonts w:ascii="仿宋" w:eastAsia="仿宋" w:hAnsi="仿宋"/>
                <w:color w:val="000000"/>
                <w:kern w:val="0"/>
                <w:sz w:val="24"/>
                <w:szCs w:val="24"/>
              </w:rPr>
              <w:t>100%</w:t>
            </w:r>
          </w:p>
        </w:tc>
        <w:tc>
          <w:tcPr>
            <w:tcW w:w="1127" w:type="dxa"/>
            <w:tcBorders>
              <w:top w:val="single" w:sz="4" w:space="0" w:color="auto"/>
              <w:left w:val="nil"/>
              <w:bottom w:val="single" w:sz="4" w:space="0" w:color="auto"/>
              <w:right w:val="single" w:sz="4" w:space="0" w:color="auto"/>
            </w:tcBorders>
            <w:vAlign w:val="center"/>
          </w:tcPr>
          <w:p w14:paraId="2CC72A49" w14:textId="77777777" w:rsidR="00654595" w:rsidRDefault="00DA3062" w:rsidP="006767EB">
            <w:pPr>
              <w:overflowPunct w:val="0"/>
              <w:spacing w:line="360" w:lineRule="auto"/>
              <w:jc w:val="center"/>
              <w:rPr>
                <w:rFonts w:ascii="仿宋" w:eastAsia="仿宋" w:hAnsi="仿宋"/>
                <w:color w:val="000000"/>
                <w:kern w:val="0"/>
                <w:sz w:val="24"/>
                <w:szCs w:val="24"/>
              </w:rPr>
            </w:pPr>
            <w:r>
              <w:rPr>
                <w:rFonts w:ascii="仿宋" w:eastAsia="仿宋" w:hAnsi="仿宋"/>
                <w:color w:val="000000"/>
                <w:kern w:val="0"/>
                <w:sz w:val="24"/>
                <w:szCs w:val="24"/>
              </w:rPr>
              <w:t>预期性</w:t>
            </w:r>
          </w:p>
        </w:tc>
      </w:tr>
      <w:tr w:rsidR="00654595" w14:paraId="32AA25D7" w14:textId="77777777">
        <w:trPr>
          <w:trHeight w:val="596"/>
          <w:jc w:val="center"/>
        </w:trPr>
        <w:tc>
          <w:tcPr>
            <w:tcW w:w="846" w:type="dxa"/>
            <w:tcBorders>
              <w:top w:val="single" w:sz="4" w:space="0" w:color="auto"/>
              <w:left w:val="single" w:sz="4" w:space="0" w:color="auto"/>
              <w:bottom w:val="single" w:sz="4" w:space="0" w:color="auto"/>
              <w:right w:val="single" w:sz="4" w:space="0" w:color="auto"/>
            </w:tcBorders>
            <w:vAlign w:val="center"/>
          </w:tcPr>
          <w:p w14:paraId="02A15CA9" w14:textId="77777777" w:rsidR="00654595" w:rsidRDefault="00DA3062" w:rsidP="006767EB">
            <w:pPr>
              <w:overflowPunct w:val="0"/>
              <w:spacing w:line="360" w:lineRule="auto"/>
              <w:jc w:val="center"/>
              <w:rPr>
                <w:rFonts w:ascii="仿宋" w:eastAsia="仿宋" w:hAnsi="仿宋"/>
                <w:color w:val="000000"/>
                <w:kern w:val="0"/>
                <w:sz w:val="24"/>
                <w:szCs w:val="24"/>
              </w:rPr>
            </w:pPr>
            <w:r>
              <w:rPr>
                <w:rFonts w:ascii="仿宋" w:eastAsia="仿宋" w:hAnsi="仿宋"/>
                <w:color w:val="000000"/>
                <w:kern w:val="0"/>
                <w:sz w:val="24"/>
                <w:szCs w:val="24"/>
              </w:rPr>
              <w:t>4</w:t>
            </w:r>
          </w:p>
        </w:tc>
        <w:tc>
          <w:tcPr>
            <w:tcW w:w="4819" w:type="dxa"/>
            <w:tcBorders>
              <w:top w:val="single" w:sz="4" w:space="0" w:color="auto"/>
              <w:left w:val="nil"/>
              <w:bottom w:val="single" w:sz="4" w:space="0" w:color="auto"/>
              <w:right w:val="single" w:sz="4" w:space="0" w:color="auto"/>
            </w:tcBorders>
            <w:vAlign w:val="center"/>
          </w:tcPr>
          <w:p w14:paraId="036C63E3" w14:textId="77777777" w:rsidR="00654595" w:rsidRDefault="00DA3062" w:rsidP="006767EB">
            <w:pPr>
              <w:overflowPunct w:val="0"/>
              <w:spacing w:line="360" w:lineRule="auto"/>
              <w:jc w:val="left"/>
              <w:rPr>
                <w:rFonts w:ascii="仿宋" w:eastAsia="仿宋" w:hAnsi="仿宋"/>
                <w:color w:val="000000"/>
                <w:kern w:val="0"/>
                <w:sz w:val="24"/>
                <w:szCs w:val="24"/>
              </w:rPr>
            </w:pPr>
            <w:r>
              <w:rPr>
                <w:rFonts w:ascii="仿宋" w:eastAsia="仿宋" w:hAnsi="仿宋"/>
                <w:color w:val="000000"/>
                <w:kern w:val="0"/>
                <w:sz w:val="24"/>
                <w:szCs w:val="24"/>
              </w:rPr>
              <w:t>灾害预警信息公众覆盖率达到</w:t>
            </w:r>
          </w:p>
        </w:tc>
        <w:tc>
          <w:tcPr>
            <w:tcW w:w="1659" w:type="dxa"/>
            <w:tcBorders>
              <w:top w:val="single" w:sz="4" w:space="0" w:color="auto"/>
              <w:left w:val="nil"/>
              <w:bottom w:val="single" w:sz="4" w:space="0" w:color="auto"/>
              <w:right w:val="single" w:sz="4" w:space="0" w:color="auto"/>
            </w:tcBorders>
            <w:vAlign w:val="center"/>
          </w:tcPr>
          <w:p w14:paraId="7040C08C" w14:textId="77777777" w:rsidR="00654595" w:rsidRDefault="00DA3062" w:rsidP="006767EB">
            <w:pPr>
              <w:overflowPunct w:val="0"/>
              <w:spacing w:line="360" w:lineRule="auto"/>
              <w:jc w:val="center"/>
              <w:rPr>
                <w:rFonts w:ascii="仿宋" w:eastAsia="仿宋" w:hAnsi="仿宋"/>
                <w:color w:val="000000"/>
                <w:kern w:val="0"/>
                <w:sz w:val="24"/>
                <w:szCs w:val="24"/>
              </w:rPr>
            </w:pPr>
            <w:r>
              <w:rPr>
                <w:rFonts w:ascii="仿宋" w:eastAsia="仿宋" w:hAnsi="仿宋"/>
                <w:color w:val="000000"/>
                <w:kern w:val="0"/>
                <w:sz w:val="24"/>
                <w:szCs w:val="24"/>
              </w:rPr>
              <w:t>90%</w:t>
            </w:r>
          </w:p>
        </w:tc>
        <w:tc>
          <w:tcPr>
            <w:tcW w:w="1127" w:type="dxa"/>
            <w:tcBorders>
              <w:top w:val="single" w:sz="4" w:space="0" w:color="auto"/>
              <w:left w:val="nil"/>
              <w:bottom w:val="single" w:sz="4" w:space="0" w:color="auto"/>
              <w:right w:val="single" w:sz="4" w:space="0" w:color="auto"/>
            </w:tcBorders>
            <w:vAlign w:val="center"/>
          </w:tcPr>
          <w:p w14:paraId="7F27BDD2" w14:textId="77777777" w:rsidR="00654595" w:rsidRDefault="00DA3062" w:rsidP="006767EB">
            <w:pPr>
              <w:overflowPunct w:val="0"/>
              <w:spacing w:line="360" w:lineRule="auto"/>
              <w:jc w:val="center"/>
              <w:rPr>
                <w:rFonts w:ascii="仿宋" w:eastAsia="仿宋" w:hAnsi="仿宋"/>
                <w:color w:val="000000"/>
                <w:kern w:val="0"/>
                <w:sz w:val="24"/>
                <w:szCs w:val="24"/>
              </w:rPr>
            </w:pPr>
            <w:r>
              <w:rPr>
                <w:rFonts w:ascii="仿宋" w:eastAsia="仿宋" w:hAnsi="仿宋"/>
                <w:color w:val="000000"/>
                <w:kern w:val="0"/>
                <w:sz w:val="24"/>
                <w:szCs w:val="24"/>
              </w:rPr>
              <w:t>预期性</w:t>
            </w:r>
          </w:p>
        </w:tc>
      </w:tr>
      <w:tr w:rsidR="00654595" w14:paraId="64E57EBE" w14:textId="77777777">
        <w:trPr>
          <w:trHeight w:val="596"/>
          <w:jc w:val="center"/>
        </w:trPr>
        <w:tc>
          <w:tcPr>
            <w:tcW w:w="846" w:type="dxa"/>
            <w:tcBorders>
              <w:top w:val="single" w:sz="4" w:space="0" w:color="auto"/>
              <w:left w:val="single" w:sz="4" w:space="0" w:color="auto"/>
              <w:bottom w:val="single" w:sz="4" w:space="0" w:color="auto"/>
              <w:right w:val="single" w:sz="4" w:space="0" w:color="auto"/>
            </w:tcBorders>
            <w:vAlign w:val="center"/>
          </w:tcPr>
          <w:p w14:paraId="447A6905" w14:textId="77777777" w:rsidR="00654595" w:rsidRDefault="00DA3062" w:rsidP="006767EB">
            <w:pPr>
              <w:overflowPunct w:val="0"/>
              <w:spacing w:line="360" w:lineRule="auto"/>
              <w:jc w:val="center"/>
              <w:rPr>
                <w:rFonts w:ascii="仿宋" w:eastAsia="仿宋" w:hAnsi="仿宋"/>
                <w:color w:val="000000"/>
                <w:kern w:val="0"/>
                <w:sz w:val="24"/>
                <w:szCs w:val="24"/>
              </w:rPr>
            </w:pPr>
            <w:r>
              <w:rPr>
                <w:rFonts w:ascii="仿宋" w:eastAsia="仿宋" w:hAnsi="仿宋"/>
                <w:color w:val="000000"/>
                <w:kern w:val="0"/>
                <w:sz w:val="24"/>
                <w:szCs w:val="24"/>
              </w:rPr>
              <w:t>5</w:t>
            </w:r>
          </w:p>
        </w:tc>
        <w:tc>
          <w:tcPr>
            <w:tcW w:w="4819" w:type="dxa"/>
            <w:tcBorders>
              <w:top w:val="single" w:sz="4" w:space="0" w:color="auto"/>
              <w:left w:val="nil"/>
              <w:bottom w:val="single" w:sz="4" w:space="0" w:color="auto"/>
              <w:right w:val="single" w:sz="4" w:space="0" w:color="auto"/>
            </w:tcBorders>
            <w:vAlign w:val="center"/>
          </w:tcPr>
          <w:p w14:paraId="271BBC56" w14:textId="4B09970B" w:rsidR="00654595" w:rsidRPr="00957AEC" w:rsidRDefault="00957AEC" w:rsidP="006767EB">
            <w:pPr>
              <w:overflowPunct w:val="0"/>
              <w:spacing w:line="360" w:lineRule="auto"/>
              <w:jc w:val="left"/>
              <w:rPr>
                <w:rFonts w:ascii="仿宋" w:eastAsia="仿宋" w:hAnsi="仿宋"/>
                <w:color w:val="000000"/>
                <w:kern w:val="0"/>
                <w:sz w:val="24"/>
                <w:szCs w:val="24"/>
              </w:rPr>
            </w:pPr>
            <w:r w:rsidRPr="00957AEC">
              <w:rPr>
                <w:rFonts w:ascii="仿宋" w:eastAsia="仿宋" w:hAnsi="仿宋" w:hint="eastAsia"/>
                <w:color w:val="000000"/>
                <w:kern w:val="0"/>
                <w:sz w:val="24"/>
                <w:szCs w:val="24"/>
              </w:rPr>
              <w:t>专业应急救援队伍防护装备配备率</w:t>
            </w:r>
            <w:r>
              <w:rPr>
                <w:rFonts w:ascii="仿宋" w:eastAsia="仿宋" w:hAnsi="仿宋" w:hint="eastAsia"/>
                <w:color w:val="000000"/>
                <w:kern w:val="0"/>
                <w:sz w:val="24"/>
                <w:szCs w:val="24"/>
              </w:rPr>
              <w:t>、</w:t>
            </w:r>
            <w:r w:rsidRPr="00957AEC">
              <w:rPr>
                <w:rFonts w:ascii="仿宋" w:eastAsia="仿宋" w:hAnsi="仿宋" w:hint="eastAsia"/>
                <w:color w:val="000000"/>
                <w:kern w:val="0"/>
                <w:sz w:val="24"/>
                <w:szCs w:val="24"/>
              </w:rPr>
              <w:t>县综合救援力量建队率</w:t>
            </w:r>
            <w:r>
              <w:rPr>
                <w:rFonts w:ascii="仿宋" w:eastAsia="仿宋" w:hAnsi="仿宋" w:hint="eastAsia"/>
                <w:color w:val="000000"/>
                <w:kern w:val="0"/>
                <w:sz w:val="24"/>
                <w:szCs w:val="24"/>
              </w:rPr>
              <w:t>、</w:t>
            </w:r>
            <w:r w:rsidRPr="00957AEC">
              <w:rPr>
                <w:rFonts w:ascii="仿宋" w:eastAsia="仿宋" w:hAnsi="仿宋" w:hint="eastAsia"/>
                <w:color w:val="000000"/>
                <w:kern w:val="0"/>
                <w:sz w:val="24"/>
                <w:szCs w:val="24"/>
              </w:rPr>
              <w:t>乡镇专（兼）职救援力量覆盖率达到</w:t>
            </w:r>
          </w:p>
        </w:tc>
        <w:tc>
          <w:tcPr>
            <w:tcW w:w="1659" w:type="dxa"/>
            <w:tcBorders>
              <w:top w:val="single" w:sz="4" w:space="0" w:color="auto"/>
              <w:left w:val="nil"/>
              <w:bottom w:val="single" w:sz="4" w:space="0" w:color="auto"/>
              <w:right w:val="single" w:sz="4" w:space="0" w:color="auto"/>
            </w:tcBorders>
            <w:vAlign w:val="center"/>
          </w:tcPr>
          <w:p w14:paraId="6E14E8B6" w14:textId="0308C1C6" w:rsidR="00654595" w:rsidRDefault="00957AEC" w:rsidP="006767EB">
            <w:pPr>
              <w:overflowPunct w:val="0"/>
              <w:spacing w:line="360" w:lineRule="auto"/>
              <w:jc w:val="center"/>
              <w:rPr>
                <w:rFonts w:ascii="仿宋" w:eastAsia="仿宋" w:hAnsi="仿宋"/>
                <w:color w:val="000000"/>
                <w:kern w:val="0"/>
                <w:sz w:val="24"/>
                <w:szCs w:val="24"/>
              </w:rPr>
            </w:pPr>
            <w:r w:rsidRPr="00957AEC">
              <w:rPr>
                <w:rFonts w:ascii="仿宋" w:eastAsia="仿宋" w:hAnsi="仿宋" w:hint="eastAsia"/>
                <w:color w:val="000000"/>
                <w:kern w:val="0"/>
                <w:sz w:val="24"/>
                <w:szCs w:val="24"/>
              </w:rPr>
              <w:t>100%</w:t>
            </w:r>
          </w:p>
        </w:tc>
        <w:tc>
          <w:tcPr>
            <w:tcW w:w="1127" w:type="dxa"/>
            <w:tcBorders>
              <w:top w:val="single" w:sz="4" w:space="0" w:color="auto"/>
              <w:left w:val="nil"/>
              <w:bottom w:val="single" w:sz="4" w:space="0" w:color="auto"/>
              <w:right w:val="single" w:sz="4" w:space="0" w:color="auto"/>
            </w:tcBorders>
            <w:vAlign w:val="center"/>
          </w:tcPr>
          <w:p w14:paraId="3330742C" w14:textId="77777777" w:rsidR="00654595" w:rsidRDefault="00DA3062" w:rsidP="006767EB">
            <w:pPr>
              <w:overflowPunct w:val="0"/>
              <w:spacing w:line="360" w:lineRule="auto"/>
              <w:jc w:val="center"/>
              <w:rPr>
                <w:rFonts w:ascii="仿宋" w:eastAsia="仿宋" w:hAnsi="仿宋"/>
                <w:color w:val="000000"/>
                <w:kern w:val="0"/>
                <w:sz w:val="24"/>
                <w:szCs w:val="24"/>
              </w:rPr>
            </w:pPr>
            <w:r>
              <w:rPr>
                <w:rFonts w:ascii="仿宋" w:eastAsia="仿宋" w:hAnsi="仿宋"/>
                <w:color w:val="000000"/>
                <w:kern w:val="0"/>
                <w:sz w:val="24"/>
                <w:szCs w:val="24"/>
              </w:rPr>
              <w:t>预期性</w:t>
            </w:r>
          </w:p>
        </w:tc>
      </w:tr>
      <w:tr w:rsidR="00654595" w14:paraId="2D501E2A" w14:textId="77777777">
        <w:trPr>
          <w:trHeight w:val="596"/>
          <w:jc w:val="center"/>
        </w:trPr>
        <w:tc>
          <w:tcPr>
            <w:tcW w:w="846" w:type="dxa"/>
            <w:tcBorders>
              <w:top w:val="single" w:sz="4" w:space="0" w:color="auto"/>
              <w:left w:val="single" w:sz="4" w:space="0" w:color="auto"/>
              <w:bottom w:val="single" w:sz="4" w:space="0" w:color="auto"/>
              <w:right w:val="single" w:sz="4" w:space="0" w:color="auto"/>
            </w:tcBorders>
            <w:vAlign w:val="center"/>
          </w:tcPr>
          <w:p w14:paraId="533C3928" w14:textId="77777777" w:rsidR="00654595" w:rsidRDefault="00DA3062" w:rsidP="006767EB">
            <w:pPr>
              <w:overflowPunct w:val="0"/>
              <w:spacing w:line="360" w:lineRule="auto"/>
              <w:jc w:val="center"/>
              <w:rPr>
                <w:rFonts w:ascii="仿宋" w:eastAsia="仿宋" w:hAnsi="仿宋"/>
                <w:color w:val="000000"/>
                <w:kern w:val="0"/>
                <w:sz w:val="24"/>
                <w:szCs w:val="24"/>
              </w:rPr>
            </w:pPr>
            <w:r>
              <w:rPr>
                <w:rFonts w:ascii="仿宋" w:eastAsia="仿宋" w:hAnsi="仿宋"/>
                <w:color w:val="000000"/>
                <w:kern w:val="0"/>
                <w:sz w:val="24"/>
                <w:szCs w:val="24"/>
              </w:rPr>
              <w:lastRenderedPageBreak/>
              <w:t>6</w:t>
            </w:r>
          </w:p>
        </w:tc>
        <w:tc>
          <w:tcPr>
            <w:tcW w:w="4819" w:type="dxa"/>
            <w:tcBorders>
              <w:top w:val="single" w:sz="4" w:space="0" w:color="auto"/>
              <w:left w:val="nil"/>
              <w:bottom w:val="single" w:sz="4" w:space="0" w:color="auto"/>
              <w:right w:val="single" w:sz="4" w:space="0" w:color="auto"/>
            </w:tcBorders>
            <w:vAlign w:val="center"/>
          </w:tcPr>
          <w:p w14:paraId="48699038" w14:textId="77777777" w:rsidR="00654595" w:rsidRDefault="00DA3062" w:rsidP="006767EB">
            <w:pPr>
              <w:overflowPunct w:val="0"/>
              <w:spacing w:line="360" w:lineRule="auto"/>
              <w:jc w:val="left"/>
              <w:rPr>
                <w:rFonts w:ascii="仿宋" w:eastAsia="仿宋" w:hAnsi="仿宋"/>
                <w:color w:val="000000"/>
                <w:kern w:val="0"/>
                <w:sz w:val="24"/>
                <w:szCs w:val="24"/>
              </w:rPr>
            </w:pPr>
            <w:r>
              <w:rPr>
                <w:rFonts w:ascii="仿宋" w:eastAsia="仿宋" w:hAnsi="仿宋"/>
                <w:color w:val="000000"/>
                <w:kern w:val="0"/>
                <w:sz w:val="24"/>
                <w:szCs w:val="24"/>
              </w:rPr>
              <w:t>灾害事故发生后受灾人员基本生活得到有效救助时间</w:t>
            </w:r>
          </w:p>
        </w:tc>
        <w:tc>
          <w:tcPr>
            <w:tcW w:w="1659" w:type="dxa"/>
            <w:tcBorders>
              <w:top w:val="single" w:sz="4" w:space="0" w:color="auto"/>
              <w:left w:val="nil"/>
              <w:bottom w:val="single" w:sz="4" w:space="0" w:color="auto"/>
              <w:right w:val="single" w:sz="4" w:space="0" w:color="auto"/>
            </w:tcBorders>
            <w:vAlign w:val="center"/>
          </w:tcPr>
          <w:p w14:paraId="14CE8246" w14:textId="77777777" w:rsidR="00654595" w:rsidRDefault="00DA3062" w:rsidP="006767EB">
            <w:pPr>
              <w:overflowPunct w:val="0"/>
              <w:spacing w:line="360" w:lineRule="auto"/>
              <w:jc w:val="center"/>
              <w:rPr>
                <w:rFonts w:ascii="仿宋" w:eastAsia="仿宋" w:hAnsi="仿宋"/>
                <w:color w:val="000000"/>
                <w:kern w:val="0"/>
                <w:sz w:val="24"/>
                <w:szCs w:val="24"/>
              </w:rPr>
            </w:pPr>
            <w:r>
              <w:rPr>
                <w:rFonts w:ascii="仿宋" w:eastAsia="仿宋" w:hAnsi="仿宋"/>
                <w:color w:val="000000"/>
                <w:kern w:val="0"/>
                <w:sz w:val="24"/>
                <w:szCs w:val="24"/>
              </w:rPr>
              <w:t>≤10小时</w:t>
            </w:r>
          </w:p>
        </w:tc>
        <w:tc>
          <w:tcPr>
            <w:tcW w:w="1127" w:type="dxa"/>
            <w:tcBorders>
              <w:top w:val="single" w:sz="4" w:space="0" w:color="auto"/>
              <w:left w:val="nil"/>
              <w:bottom w:val="single" w:sz="4" w:space="0" w:color="auto"/>
              <w:right w:val="single" w:sz="4" w:space="0" w:color="auto"/>
            </w:tcBorders>
            <w:vAlign w:val="center"/>
          </w:tcPr>
          <w:p w14:paraId="5168674F" w14:textId="77777777" w:rsidR="00654595" w:rsidRDefault="00DA3062" w:rsidP="006767EB">
            <w:pPr>
              <w:overflowPunct w:val="0"/>
              <w:spacing w:line="360" w:lineRule="auto"/>
              <w:jc w:val="center"/>
              <w:rPr>
                <w:rFonts w:ascii="仿宋" w:eastAsia="仿宋" w:hAnsi="仿宋"/>
                <w:color w:val="000000"/>
                <w:kern w:val="0"/>
                <w:sz w:val="24"/>
                <w:szCs w:val="24"/>
              </w:rPr>
            </w:pPr>
            <w:r>
              <w:rPr>
                <w:rFonts w:ascii="仿宋" w:eastAsia="仿宋" w:hAnsi="仿宋"/>
                <w:color w:val="000000"/>
                <w:kern w:val="0"/>
                <w:sz w:val="24"/>
                <w:szCs w:val="24"/>
              </w:rPr>
              <w:t>约束性</w:t>
            </w:r>
          </w:p>
        </w:tc>
      </w:tr>
      <w:tr w:rsidR="00654595" w14:paraId="4C85F1A3" w14:textId="77777777">
        <w:trPr>
          <w:trHeight w:val="643"/>
          <w:jc w:val="center"/>
        </w:trPr>
        <w:tc>
          <w:tcPr>
            <w:tcW w:w="846" w:type="dxa"/>
            <w:tcBorders>
              <w:top w:val="single" w:sz="4" w:space="0" w:color="auto"/>
              <w:left w:val="single" w:sz="4" w:space="0" w:color="auto"/>
              <w:bottom w:val="single" w:sz="4" w:space="0" w:color="auto"/>
              <w:right w:val="single" w:sz="4" w:space="0" w:color="auto"/>
            </w:tcBorders>
            <w:vAlign w:val="center"/>
          </w:tcPr>
          <w:p w14:paraId="75A1EA46" w14:textId="77777777" w:rsidR="00654595" w:rsidRDefault="00DA3062" w:rsidP="006767EB">
            <w:pPr>
              <w:overflowPunct w:val="0"/>
              <w:spacing w:line="360" w:lineRule="auto"/>
              <w:jc w:val="center"/>
              <w:rPr>
                <w:rFonts w:ascii="仿宋" w:eastAsia="仿宋" w:hAnsi="仿宋"/>
                <w:color w:val="000000"/>
                <w:kern w:val="0"/>
                <w:sz w:val="24"/>
                <w:szCs w:val="24"/>
              </w:rPr>
            </w:pPr>
            <w:r>
              <w:rPr>
                <w:rFonts w:ascii="仿宋" w:eastAsia="仿宋" w:hAnsi="仿宋"/>
                <w:color w:val="000000"/>
                <w:kern w:val="0"/>
                <w:sz w:val="24"/>
                <w:szCs w:val="24"/>
              </w:rPr>
              <w:t>7</w:t>
            </w:r>
          </w:p>
        </w:tc>
        <w:tc>
          <w:tcPr>
            <w:tcW w:w="4819" w:type="dxa"/>
            <w:tcBorders>
              <w:top w:val="single" w:sz="4" w:space="0" w:color="auto"/>
              <w:left w:val="nil"/>
              <w:bottom w:val="single" w:sz="4" w:space="0" w:color="auto"/>
              <w:right w:val="single" w:sz="4" w:space="0" w:color="auto"/>
            </w:tcBorders>
            <w:vAlign w:val="center"/>
          </w:tcPr>
          <w:p w14:paraId="5FA58866" w14:textId="77777777" w:rsidR="00654595" w:rsidRDefault="00DA3062" w:rsidP="006767EB">
            <w:pPr>
              <w:overflowPunct w:val="0"/>
              <w:spacing w:line="360" w:lineRule="auto"/>
              <w:jc w:val="left"/>
              <w:rPr>
                <w:rFonts w:ascii="仿宋" w:eastAsia="仿宋" w:hAnsi="仿宋"/>
                <w:color w:val="000000"/>
                <w:kern w:val="0"/>
                <w:sz w:val="24"/>
                <w:szCs w:val="24"/>
              </w:rPr>
            </w:pPr>
            <w:r>
              <w:rPr>
                <w:rFonts w:ascii="仿宋" w:eastAsia="仿宋" w:hAnsi="仿宋"/>
                <w:color w:val="000000"/>
                <w:kern w:val="0"/>
                <w:sz w:val="24"/>
                <w:szCs w:val="24"/>
                <w:lang w:bidi="ar"/>
              </w:rPr>
              <w:t>县级应急物资储备</w:t>
            </w:r>
            <w:proofErr w:type="gramStart"/>
            <w:r>
              <w:rPr>
                <w:rFonts w:ascii="仿宋" w:eastAsia="仿宋" w:hAnsi="仿宋"/>
                <w:color w:val="000000"/>
                <w:kern w:val="0"/>
                <w:sz w:val="24"/>
                <w:szCs w:val="24"/>
                <w:lang w:bidi="ar"/>
              </w:rPr>
              <w:t>库数量</w:t>
            </w:r>
            <w:proofErr w:type="gramEnd"/>
          </w:p>
        </w:tc>
        <w:tc>
          <w:tcPr>
            <w:tcW w:w="1659" w:type="dxa"/>
            <w:tcBorders>
              <w:top w:val="single" w:sz="4" w:space="0" w:color="auto"/>
              <w:left w:val="nil"/>
              <w:bottom w:val="single" w:sz="4" w:space="0" w:color="auto"/>
              <w:right w:val="single" w:sz="4" w:space="0" w:color="auto"/>
            </w:tcBorders>
            <w:vAlign w:val="center"/>
          </w:tcPr>
          <w:p w14:paraId="6C6E8C64" w14:textId="77777777" w:rsidR="00654595" w:rsidRDefault="00DA3062" w:rsidP="006767EB">
            <w:pPr>
              <w:overflowPunct w:val="0"/>
              <w:spacing w:line="360" w:lineRule="auto"/>
              <w:jc w:val="center"/>
              <w:rPr>
                <w:rFonts w:ascii="仿宋" w:eastAsia="仿宋" w:hAnsi="仿宋"/>
                <w:sz w:val="24"/>
                <w:szCs w:val="24"/>
              </w:rPr>
            </w:pPr>
            <w:r>
              <w:rPr>
                <w:rFonts w:ascii="仿宋" w:eastAsia="仿宋" w:hAnsi="仿宋"/>
                <w:color w:val="000000"/>
                <w:kern w:val="0"/>
                <w:sz w:val="24"/>
                <w:szCs w:val="24"/>
              </w:rPr>
              <w:t>≥1个</w:t>
            </w:r>
          </w:p>
        </w:tc>
        <w:tc>
          <w:tcPr>
            <w:tcW w:w="1127" w:type="dxa"/>
            <w:tcBorders>
              <w:top w:val="single" w:sz="4" w:space="0" w:color="auto"/>
              <w:left w:val="nil"/>
              <w:bottom w:val="single" w:sz="4" w:space="0" w:color="auto"/>
              <w:right w:val="single" w:sz="4" w:space="0" w:color="auto"/>
            </w:tcBorders>
            <w:vAlign w:val="center"/>
          </w:tcPr>
          <w:p w14:paraId="680CC246" w14:textId="77777777" w:rsidR="00654595" w:rsidRDefault="00DA3062" w:rsidP="006767EB">
            <w:pPr>
              <w:overflowPunct w:val="0"/>
              <w:spacing w:line="360" w:lineRule="auto"/>
              <w:jc w:val="center"/>
              <w:rPr>
                <w:rFonts w:ascii="仿宋" w:eastAsia="仿宋" w:hAnsi="仿宋"/>
                <w:bCs/>
                <w:color w:val="000000"/>
                <w:kern w:val="0"/>
                <w:sz w:val="24"/>
                <w:szCs w:val="24"/>
              </w:rPr>
            </w:pPr>
            <w:r>
              <w:rPr>
                <w:rFonts w:ascii="仿宋" w:eastAsia="仿宋" w:hAnsi="仿宋"/>
                <w:color w:val="000000"/>
                <w:kern w:val="0"/>
                <w:sz w:val="24"/>
                <w:szCs w:val="24"/>
              </w:rPr>
              <w:t>预期性</w:t>
            </w:r>
          </w:p>
        </w:tc>
      </w:tr>
      <w:tr w:rsidR="00654595" w14:paraId="69644577" w14:textId="77777777">
        <w:trPr>
          <w:trHeight w:val="643"/>
          <w:jc w:val="center"/>
        </w:trPr>
        <w:tc>
          <w:tcPr>
            <w:tcW w:w="846" w:type="dxa"/>
            <w:tcBorders>
              <w:top w:val="single" w:sz="4" w:space="0" w:color="auto"/>
              <w:left w:val="single" w:sz="4" w:space="0" w:color="auto"/>
              <w:bottom w:val="single" w:sz="4" w:space="0" w:color="auto"/>
              <w:right w:val="single" w:sz="4" w:space="0" w:color="auto"/>
            </w:tcBorders>
            <w:vAlign w:val="center"/>
          </w:tcPr>
          <w:p w14:paraId="4993DDDF" w14:textId="77777777" w:rsidR="00654595" w:rsidRDefault="00DA3062" w:rsidP="006767EB">
            <w:pPr>
              <w:overflowPunct w:val="0"/>
              <w:spacing w:line="360" w:lineRule="auto"/>
              <w:jc w:val="center"/>
              <w:rPr>
                <w:rFonts w:ascii="仿宋" w:eastAsia="仿宋" w:hAnsi="仿宋"/>
                <w:color w:val="000000"/>
                <w:kern w:val="0"/>
                <w:sz w:val="24"/>
                <w:szCs w:val="24"/>
              </w:rPr>
            </w:pPr>
            <w:r>
              <w:rPr>
                <w:rFonts w:ascii="仿宋" w:eastAsia="仿宋" w:hAnsi="仿宋"/>
                <w:color w:val="000000"/>
                <w:kern w:val="0"/>
                <w:sz w:val="24"/>
                <w:szCs w:val="24"/>
              </w:rPr>
              <w:t>8</w:t>
            </w:r>
          </w:p>
        </w:tc>
        <w:tc>
          <w:tcPr>
            <w:tcW w:w="4819" w:type="dxa"/>
            <w:tcBorders>
              <w:top w:val="single" w:sz="4" w:space="0" w:color="auto"/>
              <w:left w:val="nil"/>
              <w:bottom w:val="single" w:sz="4" w:space="0" w:color="auto"/>
              <w:right w:val="single" w:sz="4" w:space="0" w:color="auto"/>
            </w:tcBorders>
            <w:vAlign w:val="center"/>
          </w:tcPr>
          <w:p w14:paraId="48B37DD1" w14:textId="77777777" w:rsidR="00654595" w:rsidRDefault="00DA3062" w:rsidP="006767EB">
            <w:pPr>
              <w:overflowPunct w:val="0"/>
              <w:spacing w:line="360" w:lineRule="auto"/>
              <w:jc w:val="left"/>
              <w:rPr>
                <w:rFonts w:ascii="仿宋" w:eastAsia="仿宋" w:hAnsi="仿宋"/>
                <w:color w:val="000000"/>
                <w:kern w:val="0"/>
                <w:sz w:val="24"/>
                <w:szCs w:val="24"/>
              </w:rPr>
            </w:pPr>
            <w:r>
              <w:rPr>
                <w:rFonts w:ascii="仿宋" w:eastAsia="仿宋" w:hAnsi="仿宋"/>
                <w:color w:val="000000"/>
                <w:kern w:val="0"/>
                <w:sz w:val="24"/>
                <w:szCs w:val="24"/>
              </w:rPr>
              <w:t>城镇人均应急避难场所面积</w:t>
            </w:r>
          </w:p>
        </w:tc>
        <w:tc>
          <w:tcPr>
            <w:tcW w:w="1659" w:type="dxa"/>
            <w:tcBorders>
              <w:top w:val="single" w:sz="4" w:space="0" w:color="auto"/>
              <w:left w:val="nil"/>
              <w:bottom w:val="single" w:sz="4" w:space="0" w:color="auto"/>
              <w:right w:val="single" w:sz="4" w:space="0" w:color="auto"/>
            </w:tcBorders>
            <w:vAlign w:val="center"/>
          </w:tcPr>
          <w:p w14:paraId="28EE918B" w14:textId="77777777" w:rsidR="00654595" w:rsidRDefault="00DA3062" w:rsidP="006767EB">
            <w:pPr>
              <w:overflowPunct w:val="0"/>
              <w:spacing w:line="360" w:lineRule="auto"/>
              <w:jc w:val="center"/>
              <w:rPr>
                <w:rFonts w:ascii="仿宋" w:eastAsia="仿宋" w:hAnsi="仿宋"/>
                <w:sz w:val="24"/>
                <w:szCs w:val="24"/>
              </w:rPr>
            </w:pPr>
            <w:r>
              <w:rPr>
                <w:rFonts w:ascii="仿宋" w:eastAsia="仿宋" w:hAnsi="仿宋"/>
                <w:color w:val="000000"/>
                <w:kern w:val="0"/>
                <w:sz w:val="24"/>
                <w:szCs w:val="24"/>
              </w:rPr>
              <w:t>≥1.5平方米</w:t>
            </w:r>
          </w:p>
        </w:tc>
        <w:tc>
          <w:tcPr>
            <w:tcW w:w="1127" w:type="dxa"/>
            <w:tcBorders>
              <w:top w:val="single" w:sz="4" w:space="0" w:color="auto"/>
              <w:left w:val="nil"/>
              <w:bottom w:val="single" w:sz="4" w:space="0" w:color="auto"/>
              <w:right w:val="single" w:sz="4" w:space="0" w:color="auto"/>
            </w:tcBorders>
            <w:vAlign w:val="center"/>
          </w:tcPr>
          <w:p w14:paraId="63525A6F" w14:textId="77777777" w:rsidR="00654595" w:rsidRDefault="00DA3062" w:rsidP="006767EB">
            <w:pPr>
              <w:overflowPunct w:val="0"/>
              <w:spacing w:line="360" w:lineRule="auto"/>
              <w:jc w:val="center"/>
              <w:rPr>
                <w:rFonts w:ascii="仿宋" w:eastAsia="仿宋" w:hAnsi="仿宋"/>
                <w:bCs/>
                <w:color w:val="000000"/>
                <w:kern w:val="0"/>
                <w:sz w:val="24"/>
                <w:szCs w:val="24"/>
              </w:rPr>
            </w:pPr>
            <w:r>
              <w:rPr>
                <w:rFonts w:ascii="仿宋" w:eastAsia="仿宋" w:hAnsi="仿宋"/>
                <w:color w:val="000000"/>
                <w:kern w:val="0"/>
                <w:sz w:val="24"/>
                <w:szCs w:val="24"/>
              </w:rPr>
              <w:t>约束性</w:t>
            </w:r>
          </w:p>
        </w:tc>
      </w:tr>
      <w:tr w:rsidR="00654595" w14:paraId="7FC8D1C9" w14:textId="77777777">
        <w:trPr>
          <w:trHeight w:val="643"/>
          <w:jc w:val="center"/>
        </w:trPr>
        <w:tc>
          <w:tcPr>
            <w:tcW w:w="846" w:type="dxa"/>
            <w:tcBorders>
              <w:top w:val="single" w:sz="4" w:space="0" w:color="auto"/>
              <w:left w:val="single" w:sz="4" w:space="0" w:color="auto"/>
              <w:bottom w:val="single" w:sz="4" w:space="0" w:color="auto"/>
              <w:right w:val="single" w:sz="4" w:space="0" w:color="auto"/>
            </w:tcBorders>
            <w:vAlign w:val="center"/>
          </w:tcPr>
          <w:p w14:paraId="46C9CAB6" w14:textId="77777777" w:rsidR="00654595" w:rsidRDefault="00DA3062" w:rsidP="006767EB">
            <w:pPr>
              <w:overflowPunct w:val="0"/>
              <w:spacing w:line="360" w:lineRule="auto"/>
              <w:jc w:val="center"/>
              <w:rPr>
                <w:rFonts w:ascii="仿宋" w:eastAsia="仿宋" w:hAnsi="仿宋"/>
                <w:color w:val="000000"/>
                <w:kern w:val="0"/>
                <w:sz w:val="24"/>
                <w:szCs w:val="24"/>
              </w:rPr>
            </w:pPr>
            <w:r>
              <w:rPr>
                <w:rFonts w:ascii="仿宋" w:eastAsia="仿宋" w:hAnsi="仿宋"/>
                <w:color w:val="000000"/>
                <w:kern w:val="0"/>
                <w:sz w:val="24"/>
                <w:szCs w:val="24"/>
              </w:rPr>
              <w:t>9</w:t>
            </w:r>
          </w:p>
        </w:tc>
        <w:tc>
          <w:tcPr>
            <w:tcW w:w="4819" w:type="dxa"/>
            <w:tcBorders>
              <w:top w:val="single" w:sz="4" w:space="0" w:color="auto"/>
              <w:left w:val="nil"/>
              <w:bottom w:val="single" w:sz="4" w:space="0" w:color="auto"/>
              <w:right w:val="single" w:sz="4" w:space="0" w:color="auto"/>
            </w:tcBorders>
            <w:vAlign w:val="center"/>
          </w:tcPr>
          <w:p w14:paraId="467271D9" w14:textId="77777777" w:rsidR="00654595" w:rsidRDefault="00DA3062" w:rsidP="006767EB">
            <w:pPr>
              <w:overflowPunct w:val="0"/>
              <w:spacing w:line="360" w:lineRule="auto"/>
              <w:jc w:val="left"/>
              <w:rPr>
                <w:rFonts w:ascii="仿宋" w:eastAsia="仿宋" w:hAnsi="仿宋"/>
                <w:kern w:val="0"/>
                <w:sz w:val="24"/>
                <w:szCs w:val="24"/>
              </w:rPr>
            </w:pPr>
            <w:r>
              <w:rPr>
                <w:rFonts w:ascii="仿宋" w:eastAsia="仿宋" w:hAnsi="仿宋"/>
                <w:kern w:val="0"/>
                <w:sz w:val="24"/>
                <w:szCs w:val="24"/>
              </w:rPr>
              <w:t>全县应急管理干部培训覆盖率达到</w:t>
            </w:r>
          </w:p>
        </w:tc>
        <w:tc>
          <w:tcPr>
            <w:tcW w:w="1659" w:type="dxa"/>
            <w:tcBorders>
              <w:top w:val="single" w:sz="4" w:space="0" w:color="auto"/>
              <w:left w:val="nil"/>
              <w:bottom w:val="single" w:sz="4" w:space="0" w:color="auto"/>
              <w:right w:val="single" w:sz="4" w:space="0" w:color="auto"/>
            </w:tcBorders>
            <w:vAlign w:val="center"/>
          </w:tcPr>
          <w:p w14:paraId="2F86617B" w14:textId="77777777" w:rsidR="00654595" w:rsidRDefault="00DA3062" w:rsidP="006767EB">
            <w:pPr>
              <w:overflowPunct w:val="0"/>
              <w:spacing w:line="360" w:lineRule="auto"/>
              <w:jc w:val="center"/>
              <w:rPr>
                <w:rFonts w:ascii="仿宋" w:eastAsia="仿宋" w:hAnsi="仿宋"/>
                <w:kern w:val="0"/>
                <w:sz w:val="24"/>
                <w:szCs w:val="24"/>
              </w:rPr>
            </w:pPr>
            <w:r>
              <w:rPr>
                <w:rFonts w:ascii="仿宋" w:eastAsia="仿宋" w:hAnsi="仿宋"/>
                <w:kern w:val="0"/>
                <w:sz w:val="24"/>
                <w:szCs w:val="24"/>
              </w:rPr>
              <w:t>100%</w:t>
            </w:r>
          </w:p>
        </w:tc>
        <w:tc>
          <w:tcPr>
            <w:tcW w:w="1127" w:type="dxa"/>
            <w:tcBorders>
              <w:top w:val="single" w:sz="4" w:space="0" w:color="auto"/>
              <w:left w:val="nil"/>
              <w:bottom w:val="single" w:sz="4" w:space="0" w:color="auto"/>
              <w:right w:val="single" w:sz="4" w:space="0" w:color="auto"/>
            </w:tcBorders>
            <w:vAlign w:val="center"/>
          </w:tcPr>
          <w:p w14:paraId="515688BE" w14:textId="77777777" w:rsidR="00654595" w:rsidRDefault="00DA3062" w:rsidP="006767EB">
            <w:pPr>
              <w:overflowPunct w:val="0"/>
              <w:spacing w:line="360" w:lineRule="auto"/>
              <w:jc w:val="center"/>
              <w:rPr>
                <w:rFonts w:ascii="仿宋" w:eastAsia="仿宋" w:hAnsi="仿宋"/>
                <w:kern w:val="0"/>
                <w:sz w:val="24"/>
                <w:szCs w:val="24"/>
              </w:rPr>
            </w:pPr>
            <w:r>
              <w:rPr>
                <w:rFonts w:ascii="仿宋" w:eastAsia="仿宋" w:hAnsi="仿宋"/>
                <w:color w:val="000000"/>
                <w:kern w:val="0"/>
                <w:sz w:val="24"/>
                <w:szCs w:val="24"/>
              </w:rPr>
              <w:t>预期性</w:t>
            </w:r>
          </w:p>
        </w:tc>
      </w:tr>
      <w:tr w:rsidR="00654595" w14:paraId="3CDD390C" w14:textId="77777777">
        <w:trPr>
          <w:trHeight w:val="643"/>
          <w:jc w:val="center"/>
        </w:trPr>
        <w:tc>
          <w:tcPr>
            <w:tcW w:w="846" w:type="dxa"/>
            <w:tcBorders>
              <w:top w:val="single" w:sz="4" w:space="0" w:color="auto"/>
              <w:left w:val="single" w:sz="4" w:space="0" w:color="auto"/>
              <w:bottom w:val="single" w:sz="4" w:space="0" w:color="auto"/>
              <w:right w:val="single" w:sz="4" w:space="0" w:color="auto"/>
            </w:tcBorders>
            <w:vAlign w:val="center"/>
          </w:tcPr>
          <w:p w14:paraId="56251A62" w14:textId="77777777" w:rsidR="00654595" w:rsidRDefault="00DA3062" w:rsidP="006767EB">
            <w:pPr>
              <w:overflowPunct w:val="0"/>
              <w:spacing w:line="360" w:lineRule="auto"/>
              <w:jc w:val="center"/>
              <w:rPr>
                <w:rFonts w:ascii="仿宋" w:eastAsia="仿宋" w:hAnsi="仿宋"/>
                <w:color w:val="000000"/>
                <w:kern w:val="0"/>
                <w:sz w:val="24"/>
                <w:szCs w:val="24"/>
              </w:rPr>
            </w:pPr>
            <w:r>
              <w:rPr>
                <w:rFonts w:ascii="仿宋" w:eastAsia="仿宋" w:hAnsi="仿宋"/>
                <w:color w:val="000000"/>
                <w:kern w:val="0"/>
                <w:sz w:val="24"/>
                <w:szCs w:val="24"/>
              </w:rPr>
              <w:t>10</w:t>
            </w:r>
          </w:p>
        </w:tc>
        <w:tc>
          <w:tcPr>
            <w:tcW w:w="4819" w:type="dxa"/>
            <w:tcBorders>
              <w:top w:val="single" w:sz="4" w:space="0" w:color="auto"/>
              <w:left w:val="nil"/>
              <w:bottom w:val="single" w:sz="4" w:space="0" w:color="auto"/>
              <w:right w:val="single" w:sz="4" w:space="0" w:color="auto"/>
            </w:tcBorders>
            <w:vAlign w:val="center"/>
          </w:tcPr>
          <w:p w14:paraId="6871FFEF" w14:textId="77777777" w:rsidR="00654595" w:rsidRDefault="00DA3062" w:rsidP="006767EB">
            <w:pPr>
              <w:overflowPunct w:val="0"/>
              <w:spacing w:line="360" w:lineRule="auto"/>
              <w:jc w:val="left"/>
              <w:rPr>
                <w:rFonts w:ascii="仿宋" w:eastAsia="仿宋" w:hAnsi="仿宋"/>
                <w:color w:val="000000"/>
                <w:kern w:val="0"/>
                <w:sz w:val="24"/>
                <w:szCs w:val="24"/>
              </w:rPr>
            </w:pPr>
            <w:r>
              <w:rPr>
                <w:rFonts w:ascii="仿宋" w:eastAsia="仿宋" w:hAnsi="仿宋"/>
                <w:color w:val="000000"/>
                <w:kern w:val="0"/>
                <w:sz w:val="24"/>
                <w:szCs w:val="24"/>
              </w:rPr>
              <w:t>应急科普综合体验场馆或基地数量</w:t>
            </w:r>
          </w:p>
        </w:tc>
        <w:tc>
          <w:tcPr>
            <w:tcW w:w="1659" w:type="dxa"/>
            <w:tcBorders>
              <w:top w:val="single" w:sz="4" w:space="0" w:color="auto"/>
              <w:left w:val="nil"/>
              <w:bottom w:val="single" w:sz="4" w:space="0" w:color="auto"/>
              <w:right w:val="single" w:sz="4" w:space="0" w:color="auto"/>
            </w:tcBorders>
            <w:vAlign w:val="center"/>
          </w:tcPr>
          <w:p w14:paraId="787467F6" w14:textId="77777777" w:rsidR="00654595" w:rsidRDefault="00DA3062" w:rsidP="006767EB">
            <w:pPr>
              <w:overflowPunct w:val="0"/>
              <w:spacing w:line="360" w:lineRule="auto"/>
              <w:jc w:val="center"/>
              <w:rPr>
                <w:rFonts w:ascii="仿宋" w:eastAsia="仿宋" w:hAnsi="仿宋"/>
                <w:sz w:val="24"/>
                <w:szCs w:val="24"/>
              </w:rPr>
            </w:pPr>
            <w:r>
              <w:rPr>
                <w:rFonts w:ascii="仿宋" w:eastAsia="仿宋" w:hAnsi="仿宋"/>
                <w:kern w:val="0"/>
                <w:sz w:val="24"/>
                <w:szCs w:val="24"/>
              </w:rPr>
              <w:t>1-2个</w:t>
            </w:r>
          </w:p>
        </w:tc>
        <w:tc>
          <w:tcPr>
            <w:tcW w:w="1127" w:type="dxa"/>
            <w:tcBorders>
              <w:top w:val="single" w:sz="4" w:space="0" w:color="auto"/>
              <w:left w:val="nil"/>
              <w:bottom w:val="single" w:sz="4" w:space="0" w:color="auto"/>
              <w:right w:val="single" w:sz="4" w:space="0" w:color="auto"/>
            </w:tcBorders>
            <w:vAlign w:val="center"/>
          </w:tcPr>
          <w:p w14:paraId="24C5370A" w14:textId="77777777" w:rsidR="00654595" w:rsidRDefault="00DA3062" w:rsidP="006767EB">
            <w:pPr>
              <w:overflowPunct w:val="0"/>
              <w:spacing w:line="360" w:lineRule="auto"/>
              <w:jc w:val="center"/>
              <w:rPr>
                <w:rFonts w:ascii="仿宋" w:eastAsia="仿宋" w:hAnsi="仿宋"/>
                <w:bCs/>
                <w:color w:val="000000"/>
                <w:kern w:val="0"/>
                <w:sz w:val="24"/>
                <w:szCs w:val="24"/>
              </w:rPr>
            </w:pPr>
            <w:r>
              <w:rPr>
                <w:rFonts w:ascii="仿宋" w:eastAsia="仿宋" w:hAnsi="仿宋"/>
                <w:kern w:val="0"/>
                <w:sz w:val="24"/>
                <w:szCs w:val="24"/>
              </w:rPr>
              <w:t>预期性</w:t>
            </w:r>
          </w:p>
        </w:tc>
      </w:tr>
      <w:tr w:rsidR="00654595" w14:paraId="61565D44" w14:textId="77777777">
        <w:trPr>
          <w:trHeight w:val="718"/>
          <w:jc w:val="center"/>
        </w:trPr>
        <w:tc>
          <w:tcPr>
            <w:tcW w:w="846" w:type="dxa"/>
            <w:tcBorders>
              <w:top w:val="single" w:sz="4" w:space="0" w:color="auto"/>
              <w:left w:val="single" w:sz="4" w:space="0" w:color="auto"/>
              <w:bottom w:val="single" w:sz="4" w:space="0" w:color="auto"/>
              <w:right w:val="single" w:sz="4" w:space="0" w:color="auto"/>
            </w:tcBorders>
            <w:vAlign w:val="center"/>
          </w:tcPr>
          <w:p w14:paraId="0DE266F7" w14:textId="77777777" w:rsidR="00654595" w:rsidRDefault="00DA3062" w:rsidP="006767EB">
            <w:pPr>
              <w:overflowPunct w:val="0"/>
              <w:spacing w:line="360" w:lineRule="auto"/>
              <w:jc w:val="center"/>
              <w:rPr>
                <w:rFonts w:ascii="仿宋" w:eastAsia="仿宋" w:hAnsi="仿宋"/>
                <w:color w:val="000000"/>
                <w:kern w:val="0"/>
                <w:sz w:val="24"/>
                <w:szCs w:val="24"/>
              </w:rPr>
            </w:pPr>
            <w:r>
              <w:rPr>
                <w:rFonts w:ascii="仿宋" w:eastAsia="仿宋" w:hAnsi="仿宋"/>
                <w:color w:val="000000"/>
                <w:kern w:val="0"/>
                <w:sz w:val="24"/>
                <w:szCs w:val="24"/>
              </w:rPr>
              <w:t>11</w:t>
            </w:r>
          </w:p>
        </w:tc>
        <w:tc>
          <w:tcPr>
            <w:tcW w:w="4819" w:type="dxa"/>
            <w:tcBorders>
              <w:top w:val="single" w:sz="4" w:space="0" w:color="auto"/>
              <w:left w:val="nil"/>
              <w:bottom w:val="single" w:sz="4" w:space="0" w:color="auto"/>
              <w:right w:val="single" w:sz="4" w:space="0" w:color="auto"/>
            </w:tcBorders>
            <w:vAlign w:val="center"/>
          </w:tcPr>
          <w:p w14:paraId="4194D0E5" w14:textId="77777777" w:rsidR="00654595" w:rsidRDefault="00DA3062" w:rsidP="006767EB">
            <w:pPr>
              <w:overflowPunct w:val="0"/>
              <w:spacing w:line="360" w:lineRule="auto"/>
              <w:jc w:val="left"/>
              <w:rPr>
                <w:rFonts w:ascii="仿宋" w:eastAsia="仿宋" w:hAnsi="仿宋"/>
                <w:color w:val="000000"/>
                <w:kern w:val="0"/>
                <w:sz w:val="24"/>
                <w:szCs w:val="24"/>
              </w:rPr>
            </w:pPr>
            <w:r>
              <w:rPr>
                <w:rFonts w:ascii="仿宋" w:eastAsia="仿宋" w:hAnsi="仿宋"/>
                <w:color w:val="000000"/>
                <w:kern w:val="0"/>
                <w:sz w:val="24"/>
                <w:szCs w:val="24"/>
              </w:rPr>
              <w:t>城市应急文化主题公园数量</w:t>
            </w:r>
          </w:p>
        </w:tc>
        <w:tc>
          <w:tcPr>
            <w:tcW w:w="1659" w:type="dxa"/>
            <w:tcBorders>
              <w:top w:val="single" w:sz="4" w:space="0" w:color="auto"/>
              <w:left w:val="nil"/>
              <w:bottom w:val="single" w:sz="4" w:space="0" w:color="auto"/>
              <w:right w:val="single" w:sz="4" w:space="0" w:color="auto"/>
            </w:tcBorders>
            <w:vAlign w:val="center"/>
          </w:tcPr>
          <w:p w14:paraId="051EBFC1" w14:textId="77777777" w:rsidR="00654595" w:rsidRDefault="00DA3062" w:rsidP="006767EB">
            <w:pPr>
              <w:overflowPunct w:val="0"/>
              <w:spacing w:line="360" w:lineRule="auto"/>
              <w:jc w:val="center"/>
              <w:rPr>
                <w:rFonts w:ascii="仿宋" w:eastAsia="仿宋" w:hAnsi="仿宋"/>
                <w:kern w:val="0"/>
                <w:sz w:val="24"/>
                <w:szCs w:val="24"/>
              </w:rPr>
            </w:pPr>
            <w:r>
              <w:rPr>
                <w:rFonts w:ascii="仿宋" w:eastAsia="仿宋" w:hAnsi="仿宋"/>
                <w:kern w:val="0"/>
                <w:sz w:val="24"/>
                <w:szCs w:val="24"/>
              </w:rPr>
              <w:t>≥1个</w:t>
            </w:r>
          </w:p>
        </w:tc>
        <w:tc>
          <w:tcPr>
            <w:tcW w:w="1127" w:type="dxa"/>
            <w:tcBorders>
              <w:top w:val="single" w:sz="4" w:space="0" w:color="auto"/>
              <w:left w:val="nil"/>
              <w:bottom w:val="single" w:sz="4" w:space="0" w:color="auto"/>
              <w:right w:val="single" w:sz="4" w:space="0" w:color="auto"/>
            </w:tcBorders>
            <w:vAlign w:val="center"/>
          </w:tcPr>
          <w:p w14:paraId="07AF0B6F" w14:textId="77777777" w:rsidR="00654595" w:rsidRDefault="00DA3062" w:rsidP="006767EB">
            <w:pPr>
              <w:overflowPunct w:val="0"/>
              <w:spacing w:line="360" w:lineRule="auto"/>
              <w:jc w:val="center"/>
              <w:rPr>
                <w:rFonts w:ascii="仿宋" w:eastAsia="仿宋" w:hAnsi="仿宋"/>
                <w:kern w:val="0"/>
                <w:sz w:val="24"/>
                <w:szCs w:val="24"/>
              </w:rPr>
            </w:pPr>
            <w:r>
              <w:rPr>
                <w:rFonts w:ascii="仿宋" w:eastAsia="仿宋" w:hAnsi="仿宋"/>
                <w:kern w:val="0"/>
                <w:sz w:val="24"/>
                <w:szCs w:val="24"/>
              </w:rPr>
              <w:t>预期性</w:t>
            </w:r>
          </w:p>
        </w:tc>
      </w:tr>
      <w:tr w:rsidR="00654595" w14:paraId="060B6B18" w14:textId="77777777">
        <w:trPr>
          <w:trHeight w:val="643"/>
          <w:jc w:val="center"/>
        </w:trPr>
        <w:tc>
          <w:tcPr>
            <w:tcW w:w="846" w:type="dxa"/>
            <w:tcBorders>
              <w:top w:val="single" w:sz="4" w:space="0" w:color="auto"/>
              <w:left w:val="single" w:sz="4" w:space="0" w:color="auto"/>
              <w:bottom w:val="single" w:sz="4" w:space="0" w:color="auto"/>
              <w:right w:val="single" w:sz="4" w:space="0" w:color="auto"/>
            </w:tcBorders>
            <w:vAlign w:val="center"/>
          </w:tcPr>
          <w:p w14:paraId="4944DF88" w14:textId="77777777" w:rsidR="00654595" w:rsidRDefault="00DA3062" w:rsidP="006767EB">
            <w:pPr>
              <w:overflowPunct w:val="0"/>
              <w:spacing w:line="360" w:lineRule="auto"/>
              <w:jc w:val="center"/>
              <w:rPr>
                <w:rFonts w:ascii="仿宋" w:eastAsia="仿宋" w:hAnsi="仿宋"/>
                <w:color w:val="000000"/>
                <w:kern w:val="0"/>
                <w:sz w:val="24"/>
                <w:szCs w:val="24"/>
              </w:rPr>
            </w:pPr>
            <w:r>
              <w:rPr>
                <w:rFonts w:ascii="仿宋" w:eastAsia="仿宋" w:hAnsi="仿宋"/>
                <w:color w:val="000000"/>
                <w:kern w:val="0"/>
                <w:sz w:val="24"/>
                <w:szCs w:val="24"/>
              </w:rPr>
              <w:t>12</w:t>
            </w:r>
          </w:p>
        </w:tc>
        <w:tc>
          <w:tcPr>
            <w:tcW w:w="4819" w:type="dxa"/>
            <w:tcBorders>
              <w:top w:val="single" w:sz="4" w:space="0" w:color="auto"/>
              <w:left w:val="nil"/>
              <w:bottom w:val="single" w:sz="4" w:space="0" w:color="auto"/>
              <w:right w:val="single" w:sz="4" w:space="0" w:color="auto"/>
            </w:tcBorders>
            <w:vAlign w:val="center"/>
          </w:tcPr>
          <w:p w14:paraId="72403879" w14:textId="77777777" w:rsidR="00654595" w:rsidRDefault="00DA3062" w:rsidP="006767EB">
            <w:pPr>
              <w:overflowPunct w:val="0"/>
              <w:spacing w:line="360" w:lineRule="auto"/>
              <w:jc w:val="left"/>
              <w:rPr>
                <w:rFonts w:ascii="仿宋" w:eastAsia="仿宋" w:hAnsi="仿宋"/>
                <w:color w:val="000000"/>
                <w:kern w:val="0"/>
                <w:sz w:val="24"/>
                <w:szCs w:val="24"/>
              </w:rPr>
            </w:pPr>
            <w:r>
              <w:rPr>
                <w:rFonts w:ascii="仿宋" w:eastAsia="仿宋" w:hAnsi="仿宋"/>
                <w:color w:val="000000"/>
                <w:kern w:val="0"/>
                <w:sz w:val="24"/>
                <w:szCs w:val="24"/>
              </w:rPr>
              <w:t>增创国家级综合减灾示范社区数量</w:t>
            </w:r>
          </w:p>
        </w:tc>
        <w:tc>
          <w:tcPr>
            <w:tcW w:w="1659" w:type="dxa"/>
            <w:tcBorders>
              <w:top w:val="single" w:sz="4" w:space="0" w:color="auto"/>
              <w:left w:val="nil"/>
              <w:bottom w:val="single" w:sz="4" w:space="0" w:color="auto"/>
              <w:right w:val="single" w:sz="4" w:space="0" w:color="auto"/>
            </w:tcBorders>
            <w:vAlign w:val="center"/>
          </w:tcPr>
          <w:p w14:paraId="24C37285" w14:textId="77777777" w:rsidR="00654595" w:rsidRDefault="00DA3062" w:rsidP="006767EB">
            <w:pPr>
              <w:overflowPunct w:val="0"/>
              <w:spacing w:line="360" w:lineRule="auto"/>
              <w:jc w:val="center"/>
              <w:rPr>
                <w:rFonts w:ascii="仿宋" w:eastAsia="仿宋" w:hAnsi="仿宋"/>
                <w:kern w:val="0"/>
                <w:sz w:val="24"/>
                <w:szCs w:val="24"/>
              </w:rPr>
            </w:pPr>
            <w:r>
              <w:rPr>
                <w:rFonts w:ascii="仿宋" w:eastAsia="仿宋" w:hAnsi="仿宋"/>
                <w:kern w:val="0"/>
                <w:sz w:val="24"/>
                <w:szCs w:val="24"/>
              </w:rPr>
              <w:t>≥1个</w:t>
            </w:r>
          </w:p>
        </w:tc>
        <w:tc>
          <w:tcPr>
            <w:tcW w:w="1127" w:type="dxa"/>
            <w:tcBorders>
              <w:top w:val="single" w:sz="4" w:space="0" w:color="auto"/>
              <w:left w:val="nil"/>
              <w:bottom w:val="single" w:sz="4" w:space="0" w:color="auto"/>
              <w:right w:val="single" w:sz="4" w:space="0" w:color="auto"/>
            </w:tcBorders>
            <w:vAlign w:val="center"/>
          </w:tcPr>
          <w:p w14:paraId="790D15D4" w14:textId="77777777" w:rsidR="00654595" w:rsidRDefault="00DA3062" w:rsidP="006767EB">
            <w:pPr>
              <w:overflowPunct w:val="0"/>
              <w:spacing w:line="360" w:lineRule="auto"/>
              <w:jc w:val="center"/>
              <w:rPr>
                <w:rFonts w:ascii="仿宋" w:eastAsia="仿宋" w:hAnsi="仿宋"/>
                <w:kern w:val="0"/>
                <w:sz w:val="24"/>
                <w:szCs w:val="24"/>
              </w:rPr>
            </w:pPr>
            <w:r>
              <w:rPr>
                <w:rFonts w:ascii="仿宋" w:eastAsia="仿宋" w:hAnsi="仿宋"/>
                <w:kern w:val="0"/>
                <w:sz w:val="24"/>
                <w:szCs w:val="24"/>
              </w:rPr>
              <w:t>预期性</w:t>
            </w:r>
          </w:p>
        </w:tc>
      </w:tr>
      <w:tr w:rsidR="00654595" w14:paraId="458E878C" w14:textId="77777777">
        <w:trPr>
          <w:trHeight w:val="643"/>
          <w:jc w:val="center"/>
        </w:trPr>
        <w:tc>
          <w:tcPr>
            <w:tcW w:w="846" w:type="dxa"/>
            <w:tcBorders>
              <w:top w:val="single" w:sz="4" w:space="0" w:color="auto"/>
              <w:left w:val="single" w:sz="4" w:space="0" w:color="auto"/>
              <w:bottom w:val="single" w:sz="4" w:space="0" w:color="auto"/>
              <w:right w:val="single" w:sz="4" w:space="0" w:color="auto"/>
            </w:tcBorders>
            <w:vAlign w:val="center"/>
          </w:tcPr>
          <w:p w14:paraId="7F181B9B" w14:textId="77777777" w:rsidR="00654595" w:rsidRDefault="00DA3062" w:rsidP="006767EB">
            <w:pPr>
              <w:overflowPunct w:val="0"/>
              <w:spacing w:line="360" w:lineRule="auto"/>
              <w:jc w:val="center"/>
              <w:rPr>
                <w:rFonts w:ascii="仿宋" w:eastAsia="仿宋" w:hAnsi="仿宋"/>
                <w:color w:val="000000"/>
                <w:kern w:val="0"/>
                <w:sz w:val="24"/>
                <w:szCs w:val="24"/>
              </w:rPr>
            </w:pPr>
            <w:bookmarkStart w:id="47" w:name="_Toc30204"/>
            <w:r>
              <w:rPr>
                <w:rFonts w:ascii="仿宋" w:eastAsia="仿宋" w:hAnsi="仿宋"/>
                <w:color w:val="000000"/>
                <w:kern w:val="0"/>
                <w:sz w:val="24"/>
                <w:szCs w:val="24"/>
              </w:rPr>
              <w:t>13</w:t>
            </w:r>
          </w:p>
        </w:tc>
        <w:tc>
          <w:tcPr>
            <w:tcW w:w="4819" w:type="dxa"/>
            <w:tcBorders>
              <w:top w:val="single" w:sz="4" w:space="0" w:color="auto"/>
              <w:left w:val="nil"/>
              <w:bottom w:val="single" w:sz="4" w:space="0" w:color="auto"/>
              <w:right w:val="single" w:sz="4" w:space="0" w:color="auto"/>
            </w:tcBorders>
            <w:vAlign w:val="center"/>
          </w:tcPr>
          <w:p w14:paraId="5AE809BC" w14:textId="77777777" w:rsidR="00654595" w:rsidRDefault="00DA3062" w:rsidP="006767EB">
            <w:pPr>
              <w:overflowPunct w:val="0"/>
              <w:spacing w:line="360" w:lineRule="auto"/>
              <w:jc w:val="left"/>
              <w:rPr>
                <w:rFonts w:ascii="仿宋" w:eastAsia="仿宋" w:hAnsi="仿宋"/>
                <w:color w:val="000000"/>
                <w:kern w:val="0"/>
                <w:sz w:val="24"/>
                <w:szCs w:val="24"/>
              </w:rPr>
            </w:pPr>
            <w:r>
              <w:rPr>
                <w:rFonts w:ascii="仿宋" w:eastAsia="仿宋" w:hAnsi="仿宋"/>
                <w:color w:val="000000"/>
                <w:kern w:val="0"/>
                <w:sz w:val="24"/>
                <w:szCs w:val="24"/>
              </w:rPr>
              <w:t>重点行业规模以上企业新增从业人员安全技能培训率达到</w:t>
            </w:r>
          </w:p>
        </w:tc>
        <w:tc>
          <w:tcPr>
            <w:tcW w:w="1659" w:type="dxa"/>
            <w:tcBorders>
              <w:top w:val="single" w:sz="4" w:space="0" w:color="auto"/>
              <w:left w:val="nil"/>
              <w:bottom w:val="single" w:sz="4" w:space="0" w:color="auto"/>
              <w:right w:val="single" w:sz="4" w:space="0" w:color="auto"/>
            </w:tcBorders>
            <w:vAlign w:val="center"/>
          </w:tcPr>
          <w:p w14:paraId="12CA5807" w14:textId="77777777" w:rsidR="00654595" w:rsidRDefault="00DA3062" w:rsidP="006767EB">
            <w:pPr>
              <w:overflowPunct w:val="0"/>
              <w:spacing w:line="360" w:lineRule="auto"/>
              <w:jc w:val="center"/>
              <w:rPr>
                <w:rFonts w:ascii="仿宋" w:eastAsia="仿宋" w:hAnsi="仿宋"/>
                <w:color w:val="000000"/>
                <w:kern w:val="0"/>
                <w:sz w:val="24"/>
                <w:szCs w:val="24"/>
              </w:rPr>
            </w:pPr>
            <w:r>
              <w:rPr>
                <w:rFonts w:ascii="仿宋" w:eastAsia="仿宋" w:hAnsi="仿宋"/>
                <w:kern w:val="0"/>
                <w:sz w:val="24"/>
                <w:szCs w:val="24"/>
              </w:rPr>
              <w:t>100%</w:t>
            </w:r>
          </w:p>
        </w:tc>
        <w:tc>
          <w:tcPr>
            <w:tcW w:w="1127" w:type="dxa"/>
            <w:tcBorders>
              <w:top w:val="single" w:sz="4" w:space="0" w:color="auto"/>
              <w:left w:val="nil"/>
              <w:bottom w:val="single" w:sz="4" w:space="0" w:color="auto"/>
              <w:right w:val="single" w:sz="4" w:space="0" w:color="auto"/>
            </w:tcBorders>
            <w:vAlign w:val="center"/>
          </w:tcPr>
          <w:p w14:paraId="779FB924" w14:textId="77777777" w:rsidR="00654595" w:rsidRDefault="00DA3062" w:rsidP="006767EB">
            <w:pPr>
              <w:overflowPunct w:val="0"/>
              <w:spacing w:line="360" w:lineRule="auto"/>
              <w:jc w:val="center"/>
              <w:rPr>
                <w:rFonts w:ascii="仿宋" w:eastAsia="仿宋" w:hAnsi="仿宋"/>
                <w:color w:val="000000"/>
                <w:kern w:val="0"/>
                <w:sz w:val="24"/>
                <w:szCs w:val="24"/>
              </w:rPr>
            </w:pPr>
            <w:r>
              <w:rPr>
                <w:rFonts w:ascii="仿宋" w:eastAsia="仿宋" w:hAnsi="仿宋"/>
                <w:kern w:val="0"/>
                <w:sz w:val="24"/>
                <w:szCs w:val="24"/>
              </w:rPr>
              <w:t>预期性</w:t>
            </w:r>
          </w:p>
        </w:tc>
      </w:tr>
    </w:tbl>
    <w:p w14:paraId="07F2EE3D" w14:textId="77777777" w:rsidR="00654595" w:rsidRDefault="00DA3062" w:rsidP="006767EB">
      <w:pPr>
        <w:pStyle w:val="1"/>
        <w:keepNext w:val="0"/>
        <w:keepLines w:val="0"/>
        <w:overflowPunct w:val="0"/>
        <w:ind w:firstLineChars="200"/>
        <w:jc w:val="both"/>
        <w:rPr>
          <w:rFonts w:ascii="Times New Roman" w:eastAsia="黑体" w:hAnsi="Times New Roman"/>
          <w:bCs w:val="0"/>
          <w:kern w:val="0"/>
          <w:sz w:val="32"/>
          <w:szCs w:val="32"/>
        </w:rPr>
      </w:pPr>
      <w:bookmarkStart w:id="48" w:name="_Toc26189"/>
      <w:bookmarkStart w:id="49" w:name="_Toc74553464"/>
      <w:bookmarkStart w:id="50" w:name="_Toc93848755"/>
      <w:bookmarkStart w:id="51" w:name="_Toc96763899"/>
      <w:bookmarkEnd w:id="48"/>
      <w:bookmarkEnd w:id="49"/>
      <w:r>
        <w:rPr>
          <w:rFonts w:ascii="Times New Roman" w:eastAsia="黑体" w:hAnsi="Times New Roman"/>
          <w:bCs w:val="0"/>
          <w:kern w:val="0"/>
          <w:sz w:val="32"/>
          <w:szCs w:val="32"/>
        </w:rPr>
        <w:t>三、主要任务</w:t>
      </w:r>
      <w:bookmarkEnd w:id="47"/>
      <w:bookmarkEnd w:id="50"/>
      <w:bookmarkEnd w:id="51"/>
    </w:p>
    <w:p w14:paraId="0DAA4E9D" w14:textId="77777777" w:rsidR="00654595" w:rsidRDefault="00DA3062" w:rsidP="006767EB">
      <w:pPr>
        <w:pStyle w:val="2"/>
        <w:keepNext w:val="0"/>
        <w:keepLines w:val="0"/>
        <w:overflowPunct w:val="0"/>
        <w:ind w:firstLineChars="200" w:firstLine="643"/>
        <w:rPr>
          <w:rFonts w:ascii="Times New Roman" w:eastAsia="楷体" w:hAnsi="Times New Roman"/>
          <w:bCs/>
          <w:kern w:val="0"/>
          <w:sz w:val="32"/>
          <w:szCs w:val="32"/>
        </w:rPr>
      </w:pPr>
      <w:bookmarkStart w:id="52" w:name="_Toc17246"/>
      <w:bookmarkStart w:id="53" w:name="_Toc13202"/>
      <w:bookmarkStart w:id="54" w:name="_Toc93848756"/>
      <w:bookmarkStart w:id="55" w:name="_Toc96763900"/>
      <w:bookmarkStart w:id="56" w:name="_Toc74553465"/>
      <w:bookmarkEnd w:id="52"/>
      <w:bookmarkEnd w:id="53"/>
      <w:r>
        <w:rPr>
          <w:rFonts w:ascii="Times New Roman" w:eastAsia="楷体" w:hAnsi="Times New Roman"/>
          <w:bCs/>
          <w:kern w:val="0"/>
          <w:sz w:val="32"/>
          <w:szCs w:val="32"/>
        </w:rPr>
        <w:t>（一）加强应急管理体系建设</w:t>
      </w:r>
      <w:bookmarkEnd w:id="54"/>
      <w:bookmarkEnd w:id="55"/>
    </w:p>
    <w:p w14:paraId="59969634" w14:textId="77777777" w:rsidR="00654595" w:rsidRDefault="00DA3062" w:rsidP="006767EB">
      <w:pPr>
        <w:overflowPunct w:val="0"/>
        <w:spacing w:line="360" w:lineRule="auto"/>
        <w:ind w:firstLineChars="200" w:firstLine="643"/>
        <w:outlineLvl w:val="2"/>
        <w:rPr>
          <w:rFonts w:ascii="Times New Roman" w:eastAsia="仿宋" w:hAnsi="Times New Roman"/>
          <w:b/>
          <w:bCs/>
          <w:color w:val="000000"/>
          <w:kern w:val="0"/>
          <w:sz w:val="32"/>
          <w:szCs w:val="32"/>
          <w:lang w:bidi="ar"/>
        </w:rPr>
      </w:pPr>
      <w:bookmarkStart w:id="57" w:name="_Toc12551"/>
      <w:bookmarkStart w:id="58" w:name="_Toc93848757"/>
      <w:bookmarkEnd w:id="56"/>
      <w:bookmarkEnd w:id="57"/>
      <w:r>
        <w:rPr>
          <w:rFonts w:ascii="Times New Roman" w:eastAsia="仿宋" w:hAnsi="Times New Roman"/>
          <w:b/>
          <w:bCs/>
          <w:color w:val="000000"/>
          <w:kern w:val="0"/>
          <w:sz w:val="32"/>
          <w:szCs w:val="32"/>
          <w:lang w:bidi="ar"/>
        </w:rPr>
        <w:t>1.</w:t>
      </w:r>
      <w:r>
        <w:rPr>
          <w:rFonts w:ascii="Times New Roman" w:eastAsia="仿宋" w:hAnsi="Times New Roman"/>
          <w:b/>
          <w:bCs/>
          <w:color w:val="000000"/>
          <w:kern w:val="0"/>
          <w:sz w:val="32"/>
          <w:szCs w:val="32"/>
          <w:lang w:bidi="ar"/>
        </w:rPr>
        <w:t>优化应急管理体制</w:t>
      </w:r>
      <w:bookmarkEnd w:id="58"/>
    </w:p>
    <w:p w14:paraId="010D3970" w14:textId="76D9EEB0"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1</w:t>
      </w:r>
      <w:r>
        <w:rPr>
          <w:rFonts w:ascii="Times New Roman" w:eastAsia="仿宋" w:hAnsi="Times New Roman"/>
          <w:b/>
          <w:bCs/>
          <w:color w:val="000000"/>
          <w:kern w:val="0"/>
          <w:sz w:val="32"/>
          <w:szCs w:val="32"/>
          <w:lang w:bidi="ar"/>
        </w:rPr>
        <w:t>）强化统一领导。</w:t>
      </w:r>
      <w:r>
        <w:rPr>
          <w:rFonts w:ascii="Times New Roman" w:eastAsia="仿宋" w:hAnsi="Times New Roman"/>
          <w:color w:val="000000"/>
          <w:kern w:val="0"/>
          <w:sz w:val="32"/>
          <w:szCs w:val="32"/>
          <w:lang w:bidi="ar"/>
        </w:rPr>
        <w:t>加强各级党委、政府对应急管理工作的集中统一领导，健全完善统一指挥、</w:t>
      </w:r>
      <w:proofErr w:type="gramStart"/>
      <w:r>
        <w:rPr>
          <w:rFonts w:ascii="Times New Roman" w:eastAsia="仿宋" w:hAnsi="Times New Roman"/>
          <w:color w:val="000000"/>
          <w:kern w:val="0"/>
          <w:sz w:val="32"/>
          <w:szCs w:val="32"/>
          <w:lang w:bidi="ar"/>
        </w:rPr>
        <w:t>专常兼备</w:t>
      </w:r>
      <w:proofErr w:type="gramEnd"/>
      <w:r>
        <w:rPr>
          <w:rFonts w:ascii="Times New Roman" w:eastAsia="仿宋" w:hAnsi="Times New Roman"/>
          <w:color w:val="000000"/>
          <w:kern w:val="0"/>
          <w:sz w:val="32"/>
          <w:szCs w:val="32"/>
          <w:lang w:bidi="ar"/>
        </w:rPr>
        <w:t>、反应灵敏、上下联动的应急管理体制。完善应急管理领导机构、指挥机构和办事机构，进一步明确应急管理领域议事协调机构的架构设置、职能关系。</w:t>
      </w:r>
      <w:r>
        <w:rPr>
          <w:rFonts w:ascii="Times New Roman" w:eastAsia="仿宋" w:hAnsi="Times New Roman"/>
          <w:color w:val="191919"/>
          <w:kern w:val="0"/>
          <w:sz w:val="32"/>
          <w:szCs w:val="32"/>
          <w:lang w:bidi="ar"/>
        </w:rPr>
        <w:t>加强干部队伍建设，打造一支业务精、守纪律、听指挥、敢担当、打胜仗的应急管理铁军。建立县级应急指挥部，统一指挥各类应急救援队伍，实现应急指挥中心和现场应急指挥机构的互联互通，统筹灾害事故救援全过程管理。</w:t>
      </w:r>
    </w:p>
    <w:p w14:paraId="73612A6B"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2</w:t>
      </w:r>
      <w:r>
        <w:rPr>
          <w:rFonts w:ascii="Times New Roman" w:eastAsia="仿宋" w:hAnsi="Times New Roman"/>
          <w:b/>
          <w:bCs/>
          <w:color w:val="191919"/>
          <w:kern w:val="0"/>
          <w:sz w:val="32"/>
          <w:szCs w:val="32"/>
          <w:lang w:bidi="ar"/>
        </w:rPr>
        <w:t>）夯实责任体系。</w:t>
      </w:r>
      <w:r>
        <w:rPr>
          <w:rFonts w:ascii="Times New Roman" w:eastAsia="仿宋" w:hAnsi="Times New Roman"/>
          <w:color w:val="191919"/>
          <w:kern w:val="0"/>
          <w:sz w:val="32"/>
          <w:szCs w:val="32"/>
          <w:lang w:bidi="ar"/>
        </w:rPr>
        <w:t>推动各级党委政府将应急管理工</w:t>
      </w:r>
      <w:r>
        <w:rPr>
          <w:rFonts w:ascii="Times New Roman" w:eastAsia="仿宋" w:hAnsi="Times New Roman"/>
          <w:color w:val="191919"/>
          <w:kern w:val="0"/>
          <w:sz w:val="32"/>
          <w:szCs w:val="32"/>
          <w:lang w:bidi="ar"/>
        </w:rPr>
        <w:lastRenderedPageBreak/>
        <w:t>作纳入地方高质量发展、部门绩效、领导干部政绩等考核内容，持续优化考核权重。严格落实</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党政同责、一岗双责、齐抓共管、失职追责</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压实党委政府主要负责人、班子其他成员的安全生产工作责任，强化落实各级党委政府防灾减灾救灾主体责任、重大安全风险防控责任，制定完善</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职责清单</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和年度</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工作清单</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。强化落实生产经营单位主体责任，深化企业全员安全生产责任制，落实企业第一责任人的责任，切实做到安全责任、安全管理、安全投入、安全培训、应急救援</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五到位</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w:t>
      </w:r>
    </w:p>
    <w:p w14:paraId="71A53591" w14:textId="01D3284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3</w:t>
      </w:r>
      <w:r>
        <w:rPr>
          <w:rFonts w:ascii="Times New Roman" w:eastAsia="仿宋" w:hAnsi="Times New Roman"/>
          <w:b/>
          <w:bCs/>
          <w:color w:val="191919"/>
          <w:kern w:val="0"/>
          <w:sz w:val="32"/>
          <w:szCs w:val="32"/>
          <w:lang w:bidi="ar"/>
        </w:rPr>
        <w:t>）加强基层建设。</w:t>
      </w:r>
      <w:r>
        <w:rPr>
          <w:rFonts w:ascii="Times New Roman" w:eastAsia="仿宋" w:hAnsi="Times New Roman"/>
          <w:color w:val="191919"/>
          <w:kern w:val="0"/>
          <w:sz w:val="32"/>
          <w:szCs w:val="32"/>
          <w:lang w:bidi="ar"/>
        </w:rPr>
        <w:t>建立健全乡村两级应急管理体系，</w:t>
      </w:r>
      <w:r>
        <w:rPr>
          <w:rFonts w:ascii="Times New Roman" w:eastAsia="仿宋" w:hAnsi="Times New Roman" w:hint="eastAsia"/>
          <w:color w:val="191919"/>
          <w:kern w:val="0"/>
          <w:sz w:val="32"/>
          <w:szCs w:val="32"/>
          <w:lang w:bidi="ar"/>
        </w:rPr>
        <w:t>到</w:t>
      </w:r>
      <w:r>
        <w:rPr>
          <w:rFonts w:ascii="Times New Roman" w:eastAsia="仿宋" w:hAnsi="Times New Roman" w:hint="eastAsia"/>
          <w:color w:val="191919"/>
          <w:kern w:val="0"/>
          <w:sz w:val="32"/>
          <w:szCs w:val="32"/>
          <w:lang w:bidi="ar"/>
        </w:rPr>
        <w:t>2</w:t>
      </w:r>
      <w:r>
        <w:rPr>
          <w:rFonts w:ascii="Times New Roman" w:eastAsia="仿宋" w:hAnsi="Times New Roman"/>
          <w:color w:val="191919"/>
          <w:kern w:val="0"/>
          <w:sz w:val="32"/>
          <w:szCs w:val="32"/>
          <w:lang w:bidi="ar"/>
        </w:rPr>
        <w:t>02</w:t>
      </w:r>
      <w:r w:rsidR="009B432A">
        <w:rPr>
          <w:rFonts w:ascii="Times New Roman" w:eastAsia="仿宋" w:hAnsi="Times New Roman"/>
          <w:color w:val="191919"/>
          <w:kern w:val="0"/>
          <w:sz w:val="32"/>
          <w:szCs w:val="32"/>
          <w:lang w:bidi="ar"/>
        </w:rPr>
        <w:t>3</w:t>
      </w:r>
      <w:r>
        <w:rPr>
          <w:rFonts w:ascii="Times New Roman" w:eastAsia="仿宋" w:hAnsi="Times New Roman" w:hint="eastAsia"/>
          <w:color w:val="191919"/>
          <w:kern w:val="0"/>
          <w:sz w:val="32"/>
          <w:szCs w:val="32"/>
          <w:lang w:bidi="ar"/>
        </w:rPr>
        <w:t>年，</w:t>
      </w:r>
      <w:r>
        <w:rPr>
          <w:rFonts w:ascii="Times New Roman" w:eastAsia="仿宋" w:hAnsi="Times New Roman"/>
          <w:color w:val="191919"/>
          <w:kern w:val="0"/>
          <w:sz w:val="32"/>
          <w:szCs w:val="32"/>
          <w:lang w:bidi="ar"/>
        </w:rPr>
        <w:t>全县乡镇完成</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四个一</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（一个应急管理办公室、一个应急救援队、一个应急物资仓库、一个应急指挥平台）建设，达到有班子、有机制、有队伍、有装备物资、有预案演练、有宣传教育培训。村（社区）建设完成</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一站两员</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（村级应急服务站和安全劝导员、灾害信息员），达到有队伍、有场地设施、有物资装备、有工作制度，打通应急管理工作</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最后一公里</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。推动基层城市安全风险感知与监测系统的布设与数据整合，促进有条件的乡镇建立应急综合信息系统，实现与上级系统的实时对接和多部门数据的整合接入，开发手机移动端突发事件应急管理应用，实现</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大应急</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格局与社会自治共治的协同。</w:t>
      </w:r>
    </w:p>
    <w:p w14:paraId="6A04FA3A" w14:textId="77777777" w:rsidR="00654595" w:rsidRDefault="00DA3062" w:rsidP="006767EB">
      <w:pPr>
        <w:overflowPunct w:val="0"/>
        <w:spacing w:line="360" w:lineRule="auto"/>
        <w:ind w:firstLineChars="200" w:firstLine="643"/>
        <w:outlineLvl w:val="2"/>
        <w:rPr>
          <w:rFonts w:ascii="Times New Roman" w:eastAsia="仿宋" w:hAnsi="Times New Roman"/>
          <w:b/>
          <w:bCs/>
          <w:color w:val="000000"/>
          <w:kern w:val="0"/>
          <w:sz w:val="32"/>
          <w:szCs w:val="32"/>
          <w:lang w:bidi="ar"/>
        </w:rPr>
      </w:pPr>
      <w:bookmarkStart w:id="59" w:name="_Toc70629258"/>
      <w:bookmarkStart w:id="60" w:name="_Toc93848758"/>
      <w:bookmarkStart w:id="61" w:name="_Toc74553466"/>
      <w:bookmarkEnd w:id="59"/>
      <w:r>
        <w:rPr>
          <w:rFonts w:ascii="Times New Roman" w:eastAsia="仿宋" w:hAnsi="Times New Roman"/>
          <w:b/>
          <w:bCs/>
          <w:color w:val="000000"/>
          <w:kern w:val="0"/>
          <w:sz w:val="32"/>
          <w:szCs w:val="32"/>
          <w:lang w:bidi="ar"/>
        </w:rPr>
        <w:lastRenderedPageBreak/>
        <w:t>2.</w:t>
      </w:r>
      <w:r>
        <w:rPr>
          <w:rFonts w:ascii="Times New Roman" w:eastAsia="仿宋" w:hAnsi="Times New Roman"/>
          <w:b/>
          <w:bCs/>
          <w:color w:val="000000"/>
          <w:kern w:val="0"/>
          <w:sz w:val="32"/>
          <w:szCs w:val="32"/>
          <w:lang w:bidi="ar"/>
        </w:rPr>
        <w:t>完善应急管理机制</w:t>
      </w:r>
      <w:bookmarkEnd w:id="60"/>
    </w:p>
    <w:p w14:paraId="5C007B54"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1</w:t>
      </w:r>
      <w:r>
        <w:rPr>
          <w:rFonts w:ascii="Times New Roman" w:eastAsia="仿宋" w:hAnsi="Times New Roman"/>
          <w:b/>
          <w:bCs/>
          <w:color w:val="191919"/>
          <w:kern w:val="0"/>
          <w:sz w:val="32"/>
          <w:szCs w:val="32"/>
          <w:lang w:bidi="ar"/>
        </w:rPr>
        <w:t>）健全应急指挥机制。</w:t>
      </w:r>
      <w:r>
        <w:rPr>
          <w:rFonts w:ascii="Times New Roman" w:eastAsia="仿宋" w:hAnsi="Times New Roman"/>
          <w:color w:val="191919"/>
          <w:kern w:val="0"/>
          <w:sz w:val="32"/>
          <w:szCs w:val="32"/>
          <w:lang w:bidi="ar"/>
        </w:rPr>
        <w:t>完善防汛抗旱、森林防灭火、抗震救灾等应急指挥机制，突出统分结合，建立以应急指挥部为中枢、各纵向层级为脊柱、横向部门为经脉的应急指挥网络。健全重大突发事件应急响应等机制，明确各级各类灾害事故响应程序，推动各有关部门与应急指挥部的系统对接和数据共享，建立应急救援力量联调</w:t>
      </w:r>
      <w:proofErr w:type="gramStart"/>
      <w:r>
        <w:rPr>
          <w:rFonts w:ascii="Times New Roman" w:eastAsia="仿宋" w:hAnsi="Times New Roman"/>
          <w:color w:val="191919"/>
          <w:kern w:val="0"/>
          <w:sz w:val="32"/>
          <w:szCs w:val="32"/>
          <w:lang w:bidi="ar"/>
        </w:rPr>
        <w:t>联战工作</w:t>
      </w:r>
      <w:proofErr w:type="gramEnd"/>
      <w:r>
        <w:rPr>
          <w:rFonts w:ascii="Times New Roman" w:eastAsia="仿宋" w:hAnsi="Times New Roman"/>
          <w:color w:val="191919"/>
          <w:kern w:val="0"/>
          <w:sz w:val="32"/>
          <w:szCs w:val="32"/>
          <w:lang w:bidi="ar"/>
        </w:rPr>
        <w:t>机制，确保上下贯通、横向衔接、区域联动、运行顺畅。健全突发事件信息报送管理制度，提升报送质效。完善突发事件信息发布和舆论引导机制，建立舆情监测、</w:t>
      </w:r>
      <w:proofErr w:type="gramStart"/>
      <w:r>
        <w:rPr>
          <w:rFonts w:ascii="Times New Roman" w:eastAsia="仿宋" w:hAnsi="Times New Roman"/>
          <w:color w:val="191919"/>
          <w:kern w:val="0"/>
          <w:sz w:val="32"/>
          <w:szCs w:val="32"/>
          <w:lang w:bidi="ar"/>
        </w:rPr>
        <w:t>研</w:t>
      </w:r>
      <w:proofErr w:type="gramEnd"/>
      <w:r>
        <w:rPr>
          <w:rFonts w:ascii="Times New Roman" w:eastAsia="仿宋" w:hAnsi="Times New Roman"/>
          <w:color w:val="191919"/>
          <w:kern w:val="0"/>
          <w:sz w:val="32"/>
          <w:szCs w:val="32"/>
          <w:lang w:bidi="ar"/>
        </w:rPr>
        <w:t>判和处置机制，及时回应社会关切。</w:t>
      </w:r>
    </w:p>
    <w:p w14:paraId="198833D0"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2</w:t>
      </w:r>
      <w:r>
        <w:rPr>
          <w:rFonts w:ascii="Times New Roman" w:eastAsia="仿宋" w:hAnsi="Times New Roman"/>
          <w:b/>
          <w:bCs/>
          <w:color w:val="191919"/>
          <w:kern w:val="0"/>
          <w:sz w:val="32"/>
          <w:szCs w:val="32"/>
          <w:lang w:bidi="ar"/>
        </w:rPr>
        <w:t>）健全会商</w:t>
      </w:r>
      <w:proofErr w:type="gramStart"/>
      <w:r>
        <w:rPr>
          <w:rFonts w:ascii="Times New Roman" w:eastAsia="仿宋" w:hAnsi="Times New Roman"/>
          <w:b/>
          <w:bCs/>
          <w:color w:val="191919"/>
          <w:kern w:val="0"/>
          <w:sz w:val="32"/>
          <w:szCs w:val="32"/>
          <w:lang w:bidi="ar"/>
        </w:rPr>
        <w:t>研</w:t>
      </w:r>
      <w:proofErr w:type="gramEnd"/>
      <w:r>
        <w:rPr>
          <w:rFonts w:ascii="Times New Roman" w:eastAsia="仿宋" w:hAnsi="Times New Roman"/>
          <w:b/>
          <w:bCs/>
          <w:color w:val="191919"/>
          <w:kern w:val="0"/>
          <w:sz w:val="32"/>
          <w:szCs w:val="32"/>
          <w:lang w:bidi="ar"/>
        </w:rPr>
        <w:t>判机制。</w:t>
      </w:r>
      <w:r>
        <w:rPr>
          <w:rFonts w:ascii="Times New Roman" w:eastAsia="仿宋" w:hAnsi="Times New Roman"/>
          <w:color w:val="191919"/>
          <w:kern w:val="0"/>
          <w:sz w:val="32"/>
          <w:szCs w:val="32"/>
          <w:lang w:bidi="ar"/>
        </w:rPr>
        <w:t>完善突发事件分析</w:t>
      </w:r>
      <w:proofErr w:type="gramStart"/>
      <w:r>
        <w:rPr>
          <w:rFonts w:ascii="Times New Roman" w:eastAsia="仿宋" w:hAnsi="Times New Roman"/>
          <w:color w:val="191919"/>
          <w:kern w:val="0"/>
          <w:sz w:val="32"/>
          <w:szCs w:val="32"/>
          <w:lang w:bidi="ar"/>
        </w:rPr>
        <w:t>研</w:t>
      </w:r>
      <w:proofErr w:type="gramEnd"/>
      <w:r>
        <w:rPr>
          <w:rFonts w:ascii="Times New Roman" w:eastAsia="仿宋" w:hAnsi="Times New Roman"/>
          <w:color w:val="191919"/>
          <w:kern w:val="0"/>
          <w:sz w:val="32"/>
          <w:szCs w:val="32"/>
          <w:lang w:bidi="ar"/>
        </w:rPr>
        <w:t>判制度，建立行业部门、专家团队、地方政府等多方参与的风险综合会商</w:t>
      </w:r>
      <w:proofErr w:type="gramStart"/>
      <w:r>
        <w:rPr>
          <w:rFonts w:ascii="Times New Roman" w:eastAsia="仿宋" w:hAnsi="Times New Roman"/>
          <w:color w:val="191919"/>
          <w:kern w:val="0"/>
          <w:sz w:val="32"/>
          <w:szCs w:val="32"/>
          <w:lang w:bidi="ar"/>
        </w:rPr>
        <w:t>研</w:t>
      </w:r>
      <w:proofErr w:type="gramEnd"/>
      <w:r>
        <w:rPr>
          <w:rFonts w:ascii="Times New Roman" w:eastAsia="仿宋" w:hAnsi="Times New Roman"/>
          <w:color w:val="191919"/>
          <w:kern w:val="0"/>
          <w:sz w:val="32"/>
          <w:szCs w:val="32"/>
          <w:lang w:bidi="ar"/>
        </w:rPr>
        <w:t>判机制，加强对可能发生的突发事件进行全面的信息收集、风险识别、应急能力评估。实现应急与气象、水利等部门的协调联动、信息共享，及时发现各类风险隐患，准确预测灾害灾情，提前根据突发事件发生的特点和规律以及情势变化，做好防范应对准备。实现基于气象信息与防灾减灾基础信息结合的气象灾害风险快速</w:t>
      </w:r>
      <w:proofErr w:type="gramStart"/>
      <w:r>
        <w:rPr>
          <w:rFonts w:ascii="Times New Roman" w:eastAsia="仿宋" w:hAnsi="Times New Roman"/>
          <w:color w:val="191919"/>
          <w:kern w:val="0"/>
          <w:sz w:val="32"/>
          <w:szCs w:val="32"/>
          <w:lang w:bidi="ar"/>
        </w:rPr>
        <w:t>研</w:t>
      </w:r>
      <w:proofErr w:type="gramEnd"/>
      <w:r>
        <w:rPr>
          <w:rFonts w:ascii="Times New Roman" w:eastAsia="仿宋" w:hAnsi="Times New Roman"/>
          <w:color w:val="191919"/>
          <w:kern w:val="0"/>
          <w:sz w:val="32"/>
          <w:szCs w:val="32"/>
          <w:lang w:bidi="ar"/>
        </w:rPr>
        <w:t>判、制作、发布、防御、评估标准化。</w:t>
      </w:r>
    </w:p>
    <w:p w14:paraId="1938746D" w14:textId="19D0A50D"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3</w:t>
      </w:r>
      <w:r>
        <w:rPr>
          <w:rFonts w:ascii="Times New Roman" w:eastAsia="仿宋" w:hAnsi="Times New Roman"/>
          <w:b/>
          <w:bCs/>
          <w:color w:val="191919"/>
          <w:kern w:val="0"/>
          <w:sz w:val="32"/>
          <w:szCs w:val="32"/>
          <w:lang w:bidi="ar"/>
        </w:rPr>
        <w:t>）健全应急协同机制。</w:t>
      </w:r>
      <w:r>
        <w:rPr>
          <w:rFonts w:ascii="Times New Roman" w:eastAsia="仿宋" w:hAnsi="Times New Roman"/>
          <w:color w:val="191919"/>
          <w:kern w:val="0"/>
          <w:sz w:val="32"/>
          <w:szCs w:val="32"/>
          <w:lang w:bidi="ar"/>
        </w:rPr>
        <w:t>健全重大安全风险防范化解和灾害事故处置应对的多部门协同机制，明确各部门在事</w:t>
      </w:r>
      <w:r>
        <w:rPr>
          <w:rFonts w:ascii="Times New Roman" w:eastAsia="仿宋" w:hAnsi="Times New Roman"/>
          <w:color w:val="191919"/>
          <w:kern w:val="0"/>
          <w:sz w:val="32"/>
          <w:szCs w:val="32"/>
          <w:lang w:bidi="ar"/>
        </w:rPr>
        <w:lastRenderedPageBreak/>
        <w:t>故预防、灾害防治、抢险救援、物资保障、恢复重建、维护社会秩序等方面的工作职责。</w:t>
      </w:r>
      <w:r>
        <w:rPr>
          <w:rFonts w:ascii="Times New Roman" w:eastAsia="仿宋" w:hAnsi="Times New Roman" w:hint="eastAsia"/>
          <w:color w:val="191919"/>
          <w:kern w:val="0"/>
          <w:sz w:val="32"/>
          <w:szCs w:val="32"/>
          <w:lang w:bidi="ar"/>
        </w:rPr>
        <w:t>“十四五”期间，</w:t>
      </w:r>
      <w:r>
        <w:rPr>
          <w:rFonts w:ascii="Times New Roman" w:eastAsia="仿宋" w:hAnsi="Times New Roman"/>
          <w:color w:val="191919"/>
          <w:kern w:val="0"/>
          <w:sz w:val="32"/>
          <w:szCs w:val="32"/>
          <w:lang w:bidi="ar"/>
        </w:rPr>
        <w:t>加快建立跨区域常态化衔接机制，推进与长三角区</w:t>
      </w:r>
      <w:proofErr w:type="gramStart"/>
      <w:r>
        <w:rPr>
          <w:rFonts w:ascii="Times New Roman" w:eastAsia="仿宋" w:hAnsi="Times New Roman"/>
          <w:color w:val="191919"/>
          <w:kern w:val="0"/>
          <w:sz w:val="32"/>
          <w:szCs w:val="32"/>
          <w:lang w:bidi="ar"/>
        </w:rPr>
        <w:t>域主要</w:t>
      </w:r>
      <w:proofErr w:type="gramEnd"/>
      <w:r>
        <w:rPr>
          <w:rFonts w:ascii="Times New Roman" w:eastAsia="仿宋" w:hAnsi="Times New Roman"/>
          <w:color w:val="191919"/>
          <w:kern w:val="0"/>
          <w:sz w:val="32"/>
          <w:szCs w:val="32"/>
          <w:lang w:bidi="ar"/>
        </w:rPr>
        <w:t>县（市、区）签订战略合作框架协议，实质性推进跨区域应急领域发展。建立健全属地信息共享共用、重要情况通报会商等应急联动机制，推进指挥平台对接，衔接武警部队参与应急救援工作，实现辖区内应急救援力量联合决策、快速反应、协同行动。全面推动自然灾害原因及损失情况调查，健全灾害救助和恢复重建机制。</w:t>
      </w:r>
    </w:p>
    <w:p w14:paraId="25D7467A" w14:textId="77777777" w:rsidR="00654595" w:rsidRDefault="00DA3062" w:rsidP="006767EB">
      <w:pPr>
        <w:overflowPunct w:val="0"/>
        <w:spacing w:line="360" w:lineRule="auto"/>
        <w:ind w:firstLineChars="200" w:firstLine="643"/>
        <w:outlineLvl w:val="2"/>
        <w:rPr>
          <w:rFonts w:ascii="Times New Roman" w:eastAsia="仿宋" w:hAnsi="Times New Roman"/>
          <w:b/>
          <w:bCs/>
          <w:color w:val="000000"/>
          <w:kern w:val="0"/>
          <w:sz w:val="32"/>
          <w:szCs w:val="32"/>
          <w:lang w:bidi="ar"/>
        </w:rPr>
      </w:pPr>
      <w:bookmarkStart w:id="62" w:name="_Toc93848759"/>
      <w:r>
        <w:rPr>
          <w:rFonts w:ascii="Times New Roman" w:eastAsia="仿宋" w:hAnsi="Times New Roman"/>
          <w:b/>
          <w:bCs/>
          <w:color w:val="000000"/>
          <w:kern w:val="0"/>
          <w:sz w:val="32"/>
          <w:szCs w:val="32"/>
          <w:lang w:bidi="ar"/>
        </w:rPr>
        <w:t>3.</w:t>
      </w:r>
      <w:r>
        <w:rPr>
          <w:rFonts w:ascii="Times New Roman" w:eastAsia="仿宋" w:hAnsi="Times New Roman"/>
          <w:b/>
          <w:bCs/>
          <w:color w:val="000000"/>
          <w:kern w:val="0"/>
          <w:sz w:val="32"/>
          <w:szCs w:val="32"/>
          <w:lang w:bidi="ar"/>
        </w:rPr>
        <w:t>强化应急管理法治</w:t>
      </w:r>
      <w:bookmarkEnd w:id="62"/>
    </w:p>
    <w:p w14:paraId="4EB777BB" w14:textId="64429A70"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1</w:t>
      </w:r>
      <w:r>
        <w:rPr>
          <w:rFonts w:ascii="Times New Roman" w:eastAsia="仿宋" w:hAnsi="Times New Roman"/>
          <w:b/>
          <w:bCs/>
          <w:color w:val="191919"/>
          <w:kern w:val="0"/>
          <w:sz w:val="32"/>
          <w:szCs w:val="32"/>
          <w:lang w:bidi="ar"/>
        </w:rPr>
        <w:t>）完善应急法规规章。</w:t>
      </w:r>
      <w:r>
        <w:rPr>
          <w:rFonts w:ascii="Times New Roman" w:eastAsia="仿宋" w:hAnsi="Times New Roman"/>
          <w:color w:val="191919"/>
          <w:kern w:val="0"/>
          <w:sz w:val="32"/>
          <w:szCs w:val="32"/>
          <w:lang w:bidi="ar"/>
        </w:rPr>
        <w:t>以防范系统风险、保障安全为基本点，构建应急管理法律体系、应急管理标准体系框架。根据国家和省市层面有关法律法规规章制定、修订情况，结合我县实际，及时研究制修配套的政府规章和相关政策，明确政府、企业、社会组织和公民在防灾减灾救灾中的责任和义务，依法开展应急管理工作，确保突发事件的预防与应急准备、监测与预警、应急处置与救援、事后恢复与重建等应对活动规范有序，预防和减少突发事件的发生，控制、减轻和消除突发事件引起的严重社会危害。</w:t>
      </w:r>
    </w:p>
    <w:p w14:paraId="6F7930B9"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2</w:t>
      </w:r>
      <w:r>
        <w:rPr>
          <w:rFonts w:ascii="Times New Roman" w:eastAsia="仿宋" w:hAnsi="Times New Roman"/>
          <w:b/>
          <w:bCs/>
          <w:color w:val="191919"/>
          <w:kern w:val="0"/>
          <w:sz w:val="32"/>
          <w:szCs w:val="32"/>
          <w:lang w:bidi="ar"/>
        </w:rPr>
        <w:t>）强化应急监管执法。</w:t>
      </w:r>
      <w:r>
        <w:rPr>
          <w:rFonts w:ascii="Times New Roman" w:eastAsia="仿宋" w:hAnsi="Times New Roman"/>
          <w:color w:val="191919"/>
          <w:kern w:val="0"/>
          <w:sz w:val="32"/>
          <w:szCs w:val="32"/>
          <w:lang w:bidi="ar"/>
        </w:rPr>
        <w:t>推进应急管理综合行政执法改革，制定防灾减灾、防汛抗旱、森林防灭火等领域的执法权责清单，整合安全生产监管以及应急抢险和灾害救</w:t>
      </w:r>
      <w:r>
        <w:rPr>
          <w:rFonts w:ascii="Times New Roman" w:eastAsia="仿宋" w:hAnsi="Times New Roman"/>
          <w:color w:val="191919"/>
          <w:kern w:val="0"/>
          <w:sz w:val="32"/>
          <w:szCs w:val="32"/>
          <w:lang w:bidi="ar"/>
        </w:rPr>
        <w:lastRenderedPageBreak/>
        <w:t>助、防震减灾等方面的行政处罚、行政强制职能，组建县乡两级监管执法体系。规范监管执法，全面推行行政执法公示、执法全过程记录、重大执法决定法制审核制度，推广</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服务</w:t>
      </w:r>
      <w:r>
        <w:rPr>
          <w:rFonts w:ascii="Times New Roman" w:eastAsia="仿宋" w:hAnsi="Times New Roman"/>
          <w:color w:val="191919"/>
          <w:kern w:val="0"/>
          <w:sz w:val="32"/>
          <w:szCs w:val="32"/>
          <w:lang w:bidi="ar"/>
        </w:rPr>
        <w:t>+</w:t>
      </w:r>
      <w:r>
        <w:rPr>
          <w:rFonts w:ascii="Times New Roman" w:eastAsia="仿宋" w:hAnsi="Times New Roman"/>
          <w:color w:val="191919"/>
          <w:kern w:val="0"/>
          <w:sz w:val="32"/>
          <w:szCs w:val="32"/>
          <w:lang w:bidi="ar"/>
        </w:rPr>
        <w:t>执法</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执法</w:t>
      </w:r>
      <w:r>
        <w:rPr>
          <w:rFonts w:ascii="Times New Roman" w:eastAsia="仿宋" w:hAnsi="Times New Roman"/>
          <w:color w:val="191919"/>
          <w:kern w:val="0"/>
          <w:sz w:val="32"/>
          <w:szCs w:val="32"/>
          <w:lang w:bidi="ar"/>
        </w:rPr>
        <w:t>+</w:t>
      </w:r>
      <w:r>
        <w:rPr>
          <w:rFonts w:ascii="Times New Roman" w:eastAsia="仿宋" w:hAnsi="Times New Roman"/>
          <w:color w:val="191919"/>
          <w:kern w:val="0"/>
          <w:sz w:val="32"/>
          <w:szCs w:val="32"/>
          <w:lang w:bidi="ar"/>
        </w:rPr>
        <w:t>专家</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信息化执法</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积极推进行政执法与刑事司法衔接。加强执法队伍建设，严格准入门槛，建立执法人员入职培训、定期轮训和考核制度。落实执法制式服装、标志和执法执勤用车配备，加强基层移动执法快检设备、移动执法终端、执法记录仪等执法装备配备。</w:t>
      </w:r>
    </w:p>
    <w:p w14:paraId="174F29B6"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3</w:t>
      </w:r>
      <w:r>
        <w:rPr>
          <w:rFonts w:ascii="Times New Roman" w:eastAsia="仿宋" w:hAnsi="Times New Roman"/>
          <w:b/>
          <w:bCs/>
          <w:color w:val="191919"/>
          <w:kern w:val="0"/>
          <w:sz w:val="32"/>
          <w:szCs w:val="32"/>
          <w:lang w:bidi="ar"/>
        </w:rPr>
        <w:t>）加大应急普法力度。</w:t>
      </w:r>
      <w:r>
        <w:rPr>
          <w:rFonts w:ascii="Times New Roman" w:eastAsia="仿宋" w:hAnsi="Times New Roman"/>
          <w:color w:val="191919"/>
          <w:kern w:val="0"/>
          <w:sz w:val="32"/>
          <w:szCs w:val="32"/>
          <w:lang w:bidi="ar"/>
        </w:rPr>
        <w:t>广泛开展应急管理法律、法规宣传教育，增强机关、企事业单位干部、职工以及社会公众知法、懂法、守法意识。严格落实</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谁执法谁普法</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普法责任制，结合执法检查、事故调查等，精准向企业负责人、安全管理人员及广大从业人员宣传法律法规标准。创新应急法治宣教手段，开展丰富多样的普法活动，利用新媒体开展</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智慧普法</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，依托网站和政务平台，推动应急管理系统普法网络建设。</w:t>
      </w:r>
    </w:p>
    <w:p w14:paraId="52FFF260" w14:textId="77777777" w:rsidR="00654595" w:rsidRDefault="00DA3062" w:rsidP="006767EB">
      <w:pPr>
        <w:overflowPunct w:val="0"/>
        <w:spacing w:line="360" w:lineRule="auto"/>
        <w:ind w:firstLineChars="200" w:firstLine="643"/>
        <w:outlineLvl w:val="2"/>
        <w:rPr>
          <w:rFonts w:ascii="Times New Roman" w:eastAsia="仿宋" w:hAnsi="Times New Roman"/>
          <w:b/>
          <w:bCs/>
          <w:color w:val="000000"/>
          <w:kern w:val="0"/>
          <w:sz w:val="32"/>
          <w:szCs w:val="32"/>
          <w:lang w:bidi="ar"/>
        </w:rPr>
      </w:pPr>
      <w:bookmarkStart w:id="63" w:name="_Toc93848760"/>
      <w:r>
        <w:rPr>
          <w:rFonts w:ascii="Times New Roman" w:eastAsia="仿宋" w:hAnsi="Times New Roman"/>
          <w:b/>
          <w:bCs/>
          <w:color w:val="000000"/>
          <w:kern w:val="0"/>
          <w:sz w:val="32"/>
          <w:szCs w:val="32"/>
          <w:lang w:bidi="ar"/>
        </w:rPr>
        <w:t>4.</w:t>
      </w:r>
      <w:r>
        <w:rPr>
          <w:rFonts w:ascii="Times New Roman" w:eastAsia="仿宋" w:hAnsi="Times New Roman"/>
          <w:b/>
          <w:bCs/>
          <w:color w:val="000000"/>
          <w:kern w:val="0"/>
          <w:sz w:val="32"/>
          <w:szCs w:val="32"/>
          <w:lang w:bidi="ar"/>
        </w:rPr>
        <w:t>加强预案效能建设</w:t>
      </w:r>
      <w:bookmarkEnd w:id="63"/>
    </w:p>
    <w:p w14:paraId="40021CC0"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1</w:t>
      </w:r>
      <w:r>
        <w:rPr>
          <w:rFonts w:ascii="Times New Roman" w:eastAsia="仿宋" w:hAnsi="Times New Roman"/>
          <w:b/>
          <w:bCs/>
          <w:color w:val="191919"/>
          <w:kern w:val="0"/>
          <w:sz w:val="32"/>
          <w:szCs w:val="32"/>
          <w:lang w:bidi="ar"/>
        </w:rPr>
        <w:t>）完善应急预案体系。</w:t>
      </w:r>
      <w:r>
        <w:rPr>
          <w:rFonts w:ascii="Times New Roman" w:eastAsia="仿宋" w:hAnsi="Times New Roman" w:hint="eastAsia"/>
          <w:color w:val="191919"/>
          <w:kern w:val="0"/>
          <w:sz w:val="32"/>
          <w:szCs w:val="32"/>
          <w:lang w:bidi="ar"/>
        </w:rPr>
        <w:t>修订夏邑县突发事件应急预案管理办法，优化应急预案动态管理机制，有效推动县乡两级总体应急预案、专项应急预案和部门应急预案修订备案。</w:t>
      </w:r>
      <w:r>
        <w:rPr>
          <w:rFonts w:ascii="Times New Roman" w:eastAsia="仿宋" w:hAnsi="Times New Roman"/>
          <w:color w:val="191919"/>
          <w:kern w:val="0"/>
          <w:sz w:val="32"/>
          <w:szCs w:val="32"/>
          <w:lang w:bidi="ar"/>
        </w:rPr>
        <w:t>加强</w:t>
      </w:r>
      <w:r>
        <w:rPr>
          <w:rFonts w:ascii="Times New Roman" w:eastAsia="仿宋" w:hAnsi="Times New Roman" w:hint="eastAsia"/>
          <w:color w:val="191919"/>
          <w:kern w:val="0"/>
          <w:sz w:val="32"/>
          <w:szCs w:val="32"/>
          <w:lang w:bidi="ar"/>
        </w:rPr>
        <w:t>各级各部门各行业</w:t>
      </w:r>
      <w:r>
        <w:rPr>
          <w:rFonts w:ascii="Times New Roman" w:eastAsia="仿宋" w:hAnsi="Times New Roman"/>
          <w:color w:val="191919"/>
          <w:kern w:val="0"/>
          <w:sz w:val="32"/>
          <w:szCs w:val="32"/>
          <w:lang w:bidi="ar"/>
        </w:rPr>
        <w:t>应急预案的统一规划和分级分</w:t>
      </w:r>
      <w:r>
        <w:rPr>
          <w:rFonts w:ascii="Times New Roman" w:eastAsia="仿宋" w:hAnsi="Times New Roman"/>
          <w:color w:val="191919"/>
          <w:kern w:val="0"/>
          <w:sz w:val="32"/>
          <w:szCs w:val="32"/>
          <w:lang w:bidi="ar"/>
        </w:rPr>
        <w:lastRenderedPageBreak/>
        <w:t>类管理，</w:t>
      </w:r>
      <w:r>
        <w:rPr>
          <w:rFonts w:ascii="Times New Roman" w:eastAsia="仿宋" w:hAnsi="Times New Roman" w:hint="eastAsia"/>
          <w:color w:val="191919"/>
          <w:kern w:val="0"/>
          <w:sz w:val="32"/>
          <w:szCs w:val="32"/>
          <w:lang w:bidi="ar"/>
        </w:rPr>
        <w:t>注重各级各类</w:t>
      </w:r>
      <w:r>
        <w:rPr>
          <w:rFonts w:ascii="Times New Roman" w:eastAsia="仿宋" w:hAnsi="Times New Roman"/>
          <w:color w:val="191919"/>
          <w:kern w:val="0"/>
          <w:sz w:val="32"/>
          <w:szCs w:val="32"/>
          <w:lang w:bidi="ar"/>
        </w:rPr>
        <w:t>应急预案之间的衔接</w:t>
      </w:r>
      <w:r>
        <w:rPr>
          <w:rFonts w:ascii="Times New Roman" w:eastAsia="仿宋" w:hAnsi="Times New Roman" w:hint="eastAsia"/>
          <w:color w:val="191919"/>
          <w:kern w:val="0"/>
          <w:sz w:val="32"/>
          <w:szCs w:val="32"/>
          <w:lang w:bidi="ar"/>
        </w:rPr>
        <w:t>，到</w:t>
      </w:r>
      <w:r>
        <w:rPr>
          <w:rFonts w:ascii="Times New Roman" w:eastAsia="仿宋" w:hAnsi="Times New Roman" w:hint="eastAsia"/>
          <w:color w:val="191919"/>
          <w:kern w:val="0"/>
          <w:sz w:val="32"/>
          <w:szCs w:val="32"/>
          <w:lang w:bidi="ar"/>
        </w:rPr>
        <w:t>2</w:t>
      </w:r>
      <w:r>
        <w:rPr>
          <w:rFonts w:ascii="Times New Roman" w:eastAsia="仿宋" w:hAnsi="Times New Roman"/>
          <w:color w:val="191919"/>
          <w:kern w:val="0"/>
          <w:sz w:val="32"/>
          <w:szCs w:val="32"/>
          <w:lang w:bidi="ar"/>
        </w:rPr>
        <w:t>023</w:t>
      </w:r>
      <w:r>
        <w:rPr>
          <w:rFonts w:ascii="Times New Roman" w:eastAsia="仿宋" w:hAnsi="Times New Roman" w:hint="eastAsia"/>
          <w:color w:val="191919"/>
          <w:kern w:val="0"/>
          <w:sz w:val="32"/>
          <w:szCs w:val="32"/>
          <w:lang w:bidi="ar"/>
        </w:rPr>
        <w:t>年基本</w:t>
      </w:r>
      <w:r>
        <w:rPr>
          <w:rFonts w:ascii="Times New Roman" w:eastAsia="仿宋" w:hAnsi="Times New Roman"/>
          <w:color w:val="191919"/>
          <w:kern w:val="0"/>
          <w:sz w:val="32"/>
          <w:szCs w:val="32"/>
          <w:lang w:bidi="ar"/>
        </w:rPr>
        <w:t>形成横向到边、纵向到底、衔接有序、管理规范、注重实效的全县应急预案体系</w:t>
      </w:r>
      <w:r>
        <w:rPr>
          <w:rFonts w:ascii="Times New Roman" w:eastAsia="仿宋" w:hAnsi="Times New Roman" w:hint="eastAsia"/>
          <w:color w:val="191919"/>
          <w:kern w:val="0"/>
          <w:sz w:val="32"/>
          <w:szCs w:val="32"/>
          <w:lang w:bidi="ar"/>
        </w:rPr>
        <w:t>。</w:t>
      </w:r>
    </w:p>
    <w:p w14:paraId="2C15BD5B"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2</w:t>
      </w:r>
      <w:r>
        <w:rPr>
          <w:rFonts w:ascii="Times New Roman" w:eastAsia="仿宋" w:hAnsi="Times New Roman"/>
          <w:b/>
          <w:bCs/>
          <w:color w:val="191919"/>
          <w:kern w:val="0"/>
          <w:sz w:val="32"/>
          <w:szCs w:val="32"/>
          <w:lang w:bidi="ar"/>
        </w:rPr>
        <w:t>）加快预案智慧建设。</w:t>
      </w:r>
      <w:r>
        <w:rPr>
          <w:rFonts w:ascii="Times New Roman" w:eastAsia="仿宋" w:hAnsi="Times New Roman" w:hint="eastAsia"/>
          <w:color w:val="191919"/>
          <w:kern w:val="0"/>
          <w:sz w:val="32"/>
          <w:szCs w:val="32"/>
          <w:lang w:bidi="ar"/>
        </w:rPr>
        <w:t>依托</w:t>
      </w:r>
      <w:r>
        <w:rPr>
          <w:rFonts w:ascii="Times New Roman" w:eastAsia="仿宋" w:hAnsi="Times New Roman"/>
          <w:color w:val="191919"/>
          <w:kern w:val="0"/>
          <w:sz w:val="32"/>
          <w:szCs w:val="32"/>
          <w:lang w:bidi="ar"/>
        </w:rPr>
        <w:t>云计算、物联网、移动互联网等新技术，</w:t>
      </w:r>
      <w:r>
        <w:rPr>
          <w:rFonts w:ascii="Times New Roman" w:eastAsia="仿宋" w:hAnsi="Times New Roman" w:hint="eastAsia"/>
          <w:color w:val="191919"/>
          <w:kern w:val="0"/>
          <w:sz w:val="32"/>
          <w:szCs w:val="32"/>
          <w:lang w:bidi="ar"/>
        </w:rPr>
        <w:t>建设应急预案智能管理平台，加强预案配套工作手册、行动方案等支撑性文件的编制、管理和实施。</w:t>
      </w:r>
      <w:r>
        <w:rPr>
          <w:rFonts w:ascii="Times New Roman" w:eastAsia="仿宋" w:hAnsi="Times New Roman"/>
          <w:color w:val="191919"/>
          <w:kern w:val="0"/>
          <w:sz w:val="32"/>
          <w:szCs w:val="32"/>
          <w:lang w:bidi="ar"/>
        </w:rPr>
        <w:t>通过信息技术对预案内容进行数字化、信息化转换，为预案的智慧管理与调用搭建专业化技术融合基础，</w:t>
      </w:r>
      <w:r>
        <w:rPr>
          <w:rFonts w:ascii="Times New Roman" w:eastAsia="仿宋" w:hAnsi="Times New Roman" w:hint="eastAsia"/>
          <w:color w:val="191919"/>
          <w:kern w:val="0"/>
          <w:sz w:val="32"/>
          <w:szCs w:val="32"/>
          <w:lang w:bidi="ar"/>
        </w:rPr>
        <w:t>到</w:t>
      </w:r>
      <w:r>
        <w:rPr>
          <w:rFonts w:ascii="Times New Roman" w:eastAsia="仿宋" w:hAnsi="Times New Roman" w:hint="eastAsia"/>
          <w:color w:val="191919"/>
          <w:kern w:val="0"/>
          <w:sz w:val="32"/>
          <w:szCs w:val="32"/>
          <w:lang w:bidi="ar"/>
        </w:rPr>
        <w:t>2025</w:t>
      </w:r>
      <w:r>
        <w:rPr>
          <w:rFonts w:ascii="Times New Roman" w:eastAsia="仿宋" w:hAnsi="Times New Roman" w:hint="eastAsia"/>
          <w:color w:val="191919"/>
          <w:kern w:val="0"/>
          <w:sz w:val="32"/>
          <w:szCs w:val="32"/>
          <w:lang w:bidi="ar"/>
        </w:rPr>
        <w:t>年底，基本实现</w:t>
      </w:r>
      <w:r>
        <w:rPr>
          <w:rFonts w:ascii="Times New Roman" w:eastAsia="仿宋" w:hAnsi="Times New Roman"/>
          <w:color w:val="191919"/>
          <w:kern w:val="0"/>
          <w:sz w:val="32"/>
          <w:szCs w:val="32"/>
          <w:lang w:bidi="ar"/>
        </w:rPr>
        <w:t>重点行业领域应急预案文本电子化、流程可视化、决策指挥智能化，</w:t>
      </w:r>
      <w:r>
        <w:rPr>
          <w:rFonts w:ascii="Times New Roman" w:eastAsia="仿宋" w:hAnsi="Times New Roman" w:hint="eastAsia"/>
          <w:color w:val="191919"/>
          <w:kern w:val="0"/>
          <w:sz w:val="32"/>
          <w:szCs w:val="32"/>
          <w:lang w:bidi="ar"/>
        </w:rPr>
        <w:t>具备</w:t>
      </w:r>
      <w:r>
        <w:rPr>
          <w:rFonts w:ascii="Times New Roman" w:eastAsia="仿宋" w:hAnsi="Times New Roman"/>
          <w:color w:val="191919"/>
          <w:kern w:val="0"/>
          <w:sz w:val="32"/>
          <w:szCs w:val="32"/>
          <w:lang w:bidi="ar"/>
        </w:rPr>
        <w:t>应急需求下的快速查询、识别、筛选与匹配等辅助指挥决策功能。</w:t>
      </w:r>
    </w:p>
    <w:p w14:paraId="590E0A19" w14:textId="77777777" w:rsidR="00654595" w:rsidRDefault="00DA3062" w:rsidP="006767EB">
      <w:pPr>
        <w:overflowPunct w:val="0"/>
        <w:spacing w:line="360" w:lineRule="auto"/>
        <w:ind w:firstLineChars="200" w:firstLine="643"/>
        <w:rPr>
          <w:rFonts w:ascii="Times New Roman" w:eastAsia="仿宋" w:hAnsi="Times New Roman"/>
          <w:sz w:val="32"/>
          <w:szCs w:val="32"/>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3</w:t>
      </w:r>
      <w:r>
        <w:rPr>
          <w:rFonts w:ascii="Times New Roman" w:eastAsia="仿宋" w:hAnsi="Times New Roman"/>
          <w:b/>
          <w:bCs/>
          <w:color w:val="191919"/>
          <w:kern w:val="0"/>
          <w:sz w:val="32"/>
          <w:szCs w:val="32"/>
          <w:lang w:bidi="ar"/>
        </w:rPr>
        <w:t>）加强应急演练评估。</w:t>
      </w:r>
      <w:r>
        <w:rPr>
          <w:rFonts w:ascii="Times New Roman" w:eastAsia="仿宋" w:hAnsi="Times New Roman"/>
          <w:color w:val="191919"/>
          <w:kern w:val="0"/>
          <w:sz w:val="32"/>
          <w:szCs w:val="32"/>
          <w:lang w:bidi="ar"/>
        </w:rPr>
        <w:t>制定并落实年度应急演练计划，充分利用</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安全生产月</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防灾减灾日</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等活动，组织开展综合演练和专项应急演练，增强应急救援队伍的专业技能与作战能力。结合行业风险特征及突发事件特点，定期组织开展桌面推演、实战演练、无脚本</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双盲</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演练等演练活动。利用新科技、新手段，创新演练方式，推动重特大灾害事故情景构建技术在应急演练中的应用。加强多灾种、规模化联合应急演练，推动跨部门、跨行业综合应急演练。完善应急演练评估机制，定期开展评估，及时根据评估结果修订和完善各级各类预案，实现应急预案的动态优化和科学规范管理。</w:t>
      </w:r>
    </w:p>
    <w:p w14:paraId="0AA64A36" w14:textId="77777777" w:rsidR="00654595" w:rsidRDefault="00DA3062" w:rsidP="006767EB">
      <w:pPr>
        <w:pStyle w:val="2"/>
        <w:keepNext w:val="0"/>
        <w:keepLines w:val="0"/>
        <w:overflowPunct w:val="0"/>
        <w:ind w:firstLineChars="200" w:firstLine="643"/>
        <w:rPr>
          <w:rFonts w:ascii="Times New Roman" w:eastAsia="楷体" w:hAnsi="Times New Roman"/>
          <w:bCs/>
          <w:kern w:val="0"/>
          <w:sz w:val="32"/>
          <w:szCs w:val="32"/>
        </w:rPr>
      </w:pPr>
      <w:bookmarkStart w:id="64" w:name="_Toc93848761"/>
      <w:bookmarkStart w:id="65" w:name="_Toc96763901"/>
      <w:r>
        <w:rPr>
          <w:rFonts w:ascii="Times New Roman" w:eastAsia="楷体" w:hAnsi="Times New Roman"/>
          <w:bCs/>
          <w:kern w:val="0"/>
          <w:sz w:val="32"/>
          <w:szCs w:val="32"/>
        </w:rPr>
        <w:lastRenderedPageBreak/>
        <w:t>（二）</w:t>
      </w:r>
      <w:bookmarkEnd w:id="61"/>
      <w:r>
        <w:rPr>
          <w:rFonts w:ascii="Times New Roman" w:eastAsia="楷体" w:hAnsi="Times New Roman"/>
          <w:bCs/>
          <w:kern w:val="0"/>
          <w:sz w:val="32"/>
          <w:szCs w:val="32"/>
        </w:rPr>
        <w:t>健全安全风险防控体系</w:t>
      </w:r>
      <w:bookmarkEnd w:id="64"/>
      <w:bookmarkEnd w:id="65"/>
    </w:p>
    <w:p w14:paraId="2879A707" w14:textId="77777777" w:rsidR="00654595" w:rsidRDefault="00DA3062" w:rsidP="006767EB">
      <w:pPr>
        <w:overflowPunct w:val="0"/>
        <w:spacing w:line="360" w:lineRule="auto"/>
        <w:ind w:firstLineChars="200" w:firstLine="643"/>
        <w:outlineLvl w:val="2"/>
        <w:rPr>
          <w:rFonts w:ascii="Times New Roman" w:eastAsia="仿宋" w:hAnsi="Times New Roman"/>
          <w:b/>
          <w:bCs/>
          <w:color w:val="000000"/>
          <w:kern w:val="0"/>
          <w:sz w:val="32"/>
          <w:szCs w:val="32"/>
          <w:lang w:bidi="ar"/>
        </w:rPr>
      </w:pPr>
      <w:bookmarkStart w:id="66" w:name="_Toc58605967"/>
      <w:bookmarkStart w:id="67" w:name="_Toc58167496"/>
      <w:bookmarkStart w:id="68" w:name="_Toc57314959"/>
      <w:bookmarkStart w:id="69" w:name="_Toc58277542"/>
      <w:bookmarkStart w:id="70" w:name="_Toc57311090"/>
      <w:bookmarkStart w:id="71" w:name="_Toc93848762"/>
      <w:r>
        <w:rPr>
          <w:rFonts w:ascii="Times New Roman" w:eastAsia="仿宋" w:hAnsi="Times New Roman"/>
          <w:b/>
          <w:bCs/>
          <w:color w:val="000000"/>
          <w:kern w:val="0"/>
          <w:sz w:val="32"/>
          <w:szCs w:val="32"/>
          <w:lang w:bidi="ar"/>
        </w:rPr>
        <w:t>1</w:t>
      </w:r>
      <w:bookmarkEnd w:id="66"/>
      <w:bookmarkEnd w:id="67"/>
      <w:bookmarkEnd w:id="68"/>
      <w:bookmarkEnd w:id="69"/>
      <w:bookmarkEnd w:id="70"/>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提高风险源头</w:t>
      </w:r>
      <w:r>
        <w:rPr>
          <w:rFonts w:ascii="Times New Roman" w:eastAsia="仿宋" w:hAnsi="Times New Roman" w:hint="eastAsia"/>
          <w:b/>
          <w:bCs/>
          <w:color w:val="000000"/>
          <w:kern w:val="0"/>
          <w:sz w:val="32"/>
          <w:szCs w:val="32"/>
          <w:lang w:bidi="ar"/>
        </w:rPr>
        <w:t>治理</w:t>
      </w:r>
      <w:r>
        <w:rPr>
          <w:rFonts w:ascii="Times New Roman" w:eastAsia="仿宋" w:hAnsi="Times New Roman"/>
          <w:b/>
          <w:bCs/>
          <w:color w:val="000000"/>
          <w:kern w:val="0"/>
          <w:sz w:val="32"/>
          <w:szCs w:val="32"/>
          <w:lang w:bidi="ar"/>
        </w:rPr>
        <w:t>水平</w:t>
      </w:r>
      <w:bookmarkEnd w:id="71"/>
    </w:p>
    <w:p w14:paraId="5E096DDD"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1</w:t>
      </w:r>
      <w:r>
        <w:rPr>
          <w:rFonts w:ascii="Times New Roman" w:eastAsia="仿宋" w:hAnsi="Times New Roman"/>
          <w:b/>
          <w:bCs/>
          <w:color w:val="191919"/>
          <w:kern w:val="0"/>
          <w:sz w:val="32"/>
          <w:szCs w:val="32"/>
          <w:lang w:bidi="ar"/>
        </w:rPr>
        <w:t>）强化规划引领。</w:t>
      </w:r>
      <w:r>
        <w:rPr>
          <w:rFonts w:ascii="Times New Roman" w:eastAsia="仿宋" w:hAnsi="Times New Roman"/>
          <w:color w:val="191919"/>
          <w:kern w:val="0"/>
          <w:sz w:val="32"/>
          <w:szCs w:val="32"/>
          <w:lang w:bidi="ar"/>
        </w:rPr>
        <w:t>合理确定国土空间开发强度，严格控制区域风险等级及风险容量，探索建立自然灾害红线约束机制。推进城市安全韧性相关要求纳入城市规划，以安全为前提进行居民生活区、商业区、工业园区以及其他功能区的空间布局。建立安全风险评估会商机制，对城乡规划、产业发展规划、重大工程项目实施重大安全风险</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一票否决</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。严格执行危险化学品</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禁限控</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目录，建立化工产业发展规划编制协调沟通机制，从严实施安全许可及监管，推动高风险项目必须高安全投入，严格安全保障和本质安全要求。</w:t>
      </w:r>
    </w:p>
    <w:p w14:paraId="2AC8AB93" w14:textId="47F15271" w:rsidR="00654595" w:rsidRDefault="00DA3062" w:rsidP="006767EB">
      <w:pPr>
        <w:overflowPunct w:val="0"/>
        <w:spacing w:line="360" w:lineRule="auto"/>
        <w:ind w:firstLineChars="200" w:firstLine="643"/>
        <w:rPr>
          <w:rFonts w:ascii="Times New Roman" w:eastAsia="仿宋" w:hAnsi="Times New Roman"/>
          <w:b/>
          <w:bCs/>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2</w:t>
      </w:r>
      <w:r>
        <w:rPr>
          <w:rFonts w:ascii="Times New Roman" w:eastAsia="仿宋" w:hAnsi="Times New Roman"/>
          <w:b/>
          <w:bCs/>
          <w:color w:val="191919"/>
          <w:kern w:val="0"/>
          <w:sz w:val="32"/>
          <w:szCs w:val="32"/>
          <w:lang w:bidi="ar"/>
        </w:rPr>
        <w:t>）</w:t>
      </w:r>
      <w:bookmarkStart w:id="72" w:name="_Toc58167497"/>
      <w:bookmarkStart w:id="73" w:name="_Toc58605968"/>
      <w:bookmarkStart w:id="74" w:name="_Toc57311091"/>
      <w:bookmarkStart w:id="75" w:name="_Toc58277543"/>
      <w:bookmarkStart w:id="76" w:name="_Toc57314960"/>
      <w:r>
        <w:rPr>
          <w:rFonts w:ascii="Times New Roman" w:eastAsia="仿宋" w:hAnsi="Times New Roman"/>
          <w:b/>
          <w:bCs/>
          <w:color w:val="191919"/>
          <w:kern w:val="0"/>
          <w:sz w:val="32"/>
          <w:szCs w:val="32"/>
          <w:lang w:bidi="ar"/>
        </w:rPr>
        <w:t>加强产业安全。</w:t>
      </w:r>
      <w:r>
        <w:rPr>
          <w:rFonts w:ascii="Times New Roman" w:eastAsia="仿宋" w:hAnsi="Times New Roman"/>
          <w:color w:val="191919"/>
          <w:kern w:val="0"/>
          <w:sz w:val="32"/>
          <w:szCs w:val="32"/>
          <w:lang w:bidi="ar"/>
        </w:rPr>
        <w:t>加快产业优化升级，及时淘汰落后的安全技术工艺、设备，结合深化供给侧结构性改革，依法淘汰不符合安全生产国家标准、行业标准条件的产能。提升智能制造水平，运用智能化、信息化手段加强安全生产。</w:t>
      </w:r>
      <w:bookmarkStart w:id="77" w:name="_Hlk65513779"/>
      <w:r>
        <w:rPr>
          <w:rFonts w:ascii="Times New Roman" w:eastAsia="仿宋" w:hAnsi="Times New Roman"/>
          <w:color w:val="191919"/>
          <w:kern w:val="0"/>
          <w:sz w:val="32"/>
          <w:szCs w:val="32"/>
          <w:lang w:bidi="ar"/>
        </w:rPr>
        <w:t>严格落实国家产业结构调整指导目录，制定完善新建化工项目准入条件及危险化学品</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禁限控</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目录</w:t>
      </w:r>
      <w:bookmarkEnd w:id="77"/>
      <w:r>
        <w:rPr>
          <w:rFonts w:ascii="Times New Roman" w:eastAsia="仿宋" w:hAnsi="Times New Roman"/>
          <w:color w:val="191919"/>
          <w:kern w:val="0"/>
          <w:sz w:val="32"/>
          <w:szCs w:val="32"/>
          <w:lang w:bidi="ar"/>
        </w:rPr>
        <w:t>。开展基础设施、新型城镇化建设主体工程应用与安全生产、防灾减灾设施同步设计和建设。</w:t>
      </w:r>
    </w:p>
    <w:p w14:paraId="6F6AFCA4" w14:textId="77777777" w:rsidR="00654595" w:rsidRDefault="00DA3062" w:rsidP="006767EB">
      <w:pPr>
        <w:overflowPunct w:val="0"/>
        <w:spacing w:line="360" w:lineRule="auto"/>
        <w:ind w:firstLineChars="200" w:firstLine="643"/>
        <w:outlineLvl w:val="2"/>
        <w:rPr>
          <w:rFonts w:ascii="Times New Roman" w:eastAsia="仿宋" w:hAnsi="Times New Roman"/>
          <w:b/>
          <w:bCs/>
          <w:color w:val="000000"/>
          <w:kern w:val="0"/>
          <w:sz w:val="32"/>
          <w:szCs w:val="32"/>
          <w:lang w:bidi="ar"/>
        </w:rPr>
      </w:pPr>
      <w:r>
        <w:rPr>
          <w:rFonts w:ascii="Times New Roman" w:eastAsia="仿宋" w:hAnsi="Times New Roman" w:hint="eastAsia"/>
          <w:b/>
          <w:bCs/>
          <w:color w:val="000000"/>
          <w:kern w:val="0"/>
          <w:sz w:val="32"/>
          <w:szCs w:val="32"/>
          <w:lang w:bidi="ar"/>
        </w:rPr>
        <w:t>2.</w:t>
      </w:r>
      <w:r>
        <w:rPr>
          <w:rFonts w:ascii="Times New Roman" w:eastAsia="仿宋" w:hAnsi="Times New Roman" w:hint="eastAsia"/>
          <w:b/>
          <w:bCs/>
          <w:color w:val="000000"/>
          <w:kern w:val="0"/>
          <w:sz w:val="32"/>
          <w:szCs w:val="32"/>
          <w:lang w:bidi="ar"/>
        </w:rPr>
        <w:t>加强风险辨识评估管控</w:t>
      </w:r>
    </w:p>
    <w:p w14:paraId="766B2266"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hint="eastAsia"/>
          <w:b/>
          <w:bCs/>
          <w:color w:val="191919"/>
          <w:kern w:val="0"/>
          <w:sz w:val="32"/>
          <w:szCs w:val="32"/>
          <w:lang w:bidi="ar"/>
        </w:rPr>
        <w:t>（</w:t>
      </w:r>
      <w:r>
        <w:rPr>
          <w:rFonts w:ascii="Times New Roman" w:eastAsia="仿宋" w:hAnsi="Times New Roman" w:hint="eastAsia"/>
          <w:b/>
          <w:bCs/>
          <w:color w:val="191919"/>
          <w:kern w:val="0"/>
          <w:sz w:val="32"/>
          <w:szCs w:val="32"/>
          <w:lang w:bidi="ar"/>
        </w:rPr>
        <w:t>1</w:t>
      </w:r>
      <w:r>
        <w:rPr>
          <w:rFonts w:ascii="Times New Roman" w:eastAsia="仿宋" w:hAnsi="Times New Roman" w:hint="eastAsia"/>
          <w:b/>
          <w:bCs/>
          <w:color w:val="191919"/>
          <w:kern w:val="0"/>
          <w:sz w:val="32"/>
          <w:szCs w:val="32"/>
          <w:lang w:bidi="ar"/>
        </w:rPr>
        <w:t>）强化安全生产风险评估管控。</w:t>
      </w:r>
      <w:r>
        <w:rPr>
          <w:rFonts w:ascii="Times New Roman" w:eastAsia="仿宋" w:hAnsi="Times New Roman" w:hint="eastAsia"/>
          <w:color w:val="191919"/>
          <w:kern w:val="0"/>
          <w:sz w:val="32"/>
          <w:szCs w:val="32"/>
          <w:lang w:bidi="ar"/>
        </w:rPr>
        <w:t>实施工业企业安全</w:t>
      </w:r>
      <w:r>
        <w:rPr>
          <w:rFonts w:ascii="Times New Roman" w:eastAsia="仿宋" w:hAnsi="Times New Roman" w:hint="eastAsia"/>
          <w:color w:val="191919"/>
          <w:kern w:val="0"/>
          <w:sz w:val="32"/>
          <w:szCs w:val="32"/>
          <w:lang w:bidi="ar"/>
        </w:rPr>
        <w:lastRenderedPageBreak/>
        <w:t>生产风险报告制度，加强对道路交通、消防、建筑施工、危险化学品等重点行业领域的安全风险排查，建立重大安全风险评估机制，健全风险防范化解机制。到</w:t>
      </w:r>
      <w:r>
        <w:rPr>
          <w:rFonts w:ascii="Times New Roman" w:eastAsia="仿宋" w:hAnsi="Times New Roman" w:hint="eastAsia"/>
          <w:color w:val="191919"/>
          <w:kern w:val="0"/>
          <w:sz w:val="32"/>
          <w:szCs w:val="32"/>
          <w:lang w:bidi="ar"/>
        </w:rPr>
        <w:t>2</w:t>
      </w:r>
      <w:r>
        <w:rPr>
          <w:rFonts w:ascii="Times New Roman" w:eastAsia="仿宋" w:hAnsi="Times New Roman"/>
          <w:color w:val="191919"/>
          <w:kern w:val="0"/>
          <w:sz w:val="32"/>
          <w:szCs w:val="32"/>
          <w:lang w:bidi="ar"/>
        </w:rPr>
        <w:t>023</w:t>
      </w:r>
      <w:r>
        <w:rPr>
          <w:rFonts w:ascii="Times New Roman" w:eastAsia="仿宋" w:hAnsi="Times New Roman" w:hint="eastAsia"/>
          <w:color w:val="191919"/>
          <w:kern w:val="0"/>
          <w:sz w:val="32"/>
          <w:szCs w:val="32"/>
          <w:lang w:bidi="ar"/>
        </w:rPr>
        <w:t>年，完成对高新区、郭庄</w:t>
      </w:r>
      <w:proofErr w:type="gramStart"/>
      <w:r>
        <w:rPr>
          <w:rFonts w:ascii="Times New Roman" w:eastAsia="仿宋" w:hAnsi="Times New Roman" w:hint="eastAsia"/>
          <w:color w:val="191919"/>
          <w:kern w:val="0"/>
          <w:sz w:val="32"/>
          <w:szCs w:val="32"/>
          <w:lang w:bidi="ar"/>
        </w:rPr>
        <w:t>农贸区</w:t>
      </w:r>
      <w:proofErr w:type="gramEnd"/>
      <w:r>
        <w:rPr>
          <w:rFonts w:ascii="Times New Roman" w:eastAsia="仿宋" w:hAnsi="Times New Roman" w:hint="eastAsia"/>
          <w:color w:val="191919"/>
          <w:kern w:val="0"/>
          <w:sz w:val="32"/>
          <w:szCs w:val="32"/>
          <w:lang w:bidi="ar"/>
        </w:rPr>
        <w:t>等功能区的安全风险评估工作。</w:t>
      </w:r>
    </w:p>
    <w:p w14:paraId="0713A8F5" w14:textId="6C99FB41"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hint="eastAsia"/>
          <w:b/>
          <w:bCs/>
          <w:color w:val="191919"/>
          <w:kern w:val="0"/>
          <w:sz w:val="32"/>
          <w:szCs w:val="32"/>
          <w:lang w:bidi="ar"/>
        </w:rPr>
        <w:t>（</w:t>
      </w:r>
      <w:r>
        <w:rPr>
          <w:rFonts w:ascii="Times New Roman" w:eastAsia="仿宋" w:hAnsi="Times New Roman" w:hint="eastAsia"/>
          <w:b/>
          <w:bCs/>
          <w:color w:val="191919"/>
          <w:kern w:val="0"/>
          <w:sz w:val="32"/>
          <w:szCs w:val="32"/>
          <w:lang w:bidi="ar"/>
        </w:rPr>
        <w:t>2</w:t>
      </w:r>
      <w:r>
        <w:rPr>
          <w:rFonts w:ascii="Times New Roman" w:eastAsia="仿宋" w:hAnsi="Times New Roman" w:hint="eastAsia"/>
          <w:b/>
          <w:bCs/>
          <w:color w:val="191919"/>
          <w:kern w:val="0"/>
          <w:sz w:val="32"/>
          <w:szCs w:val="32"/>
          <w:lang w:bidi="ar"/>
        </w:rPr>
        <w:t>）开展自然灾害综合风险普查。</w:t>
      </w:r>
      <w:r>
        <w:rPr>
          <w:rFonts w:ascii="Times New Roman" w:eastAsia="仿宋" w:hAnsi="Times New Roman" w:hint="eastAsia"/>
          <w:color w:val="191919"/>
          <w:kern w:val="0"/>
          <w:sz w:val="32"/>
          <w:szCs w:val="32"/>
          <w:lang w:bidi="ar"/>
        </w:rPr>
        <w:t>到</w:t>
      </w:r>
      <w:r>
        <w:rPr>
          <w:rFonts w:ascii="Times New Roman" w:eastAsia="仿宋" w:hAnsi="Times New Roman" w:hint="eastAsia"/>
          <w:color w:val="191919"/>
          <w:kern w:val="0"/>
          <w:sz w:val="32"/>
          <w:szCs w:val="32"/>
          <w:lang w:bidi="ar"/>
        </w:rPr>
        <w:t>202</w:t>
      </w:r>
      <w:r w:rsidR="008B75F9">
        <w:rPr>
          <w:rFonts w:ascii="Times New Roman" w:eastAsia="仿宋" w:hAnsi="Times New Roman"/>
          <w:color w:val="191919"/>
          <w:kern w:val="0"/>
          <w:sz w:val="32"/>
          <w:szCs w:val="32"/>
          <w:lang w:bidi="ar"/>
        </w:rPr>
        <w:t>3</w:t>
      </w:r>
      <w:r>
        <w:rPr>
          <w:rFonts w:ascii="Times New Roman" w:eastAsia="仿宋" w:hAnsi="Times New Roman" w:hint="eastAsia"/>
          <w:color w:val="191919"/>
          <w:kern w:val="0"/>
          <w:sz w:val="32"/>
          <w:szCs w:val="32"/>
          <w:lang w:bidi="ar"/>
        </w:rPr>
        <w:t>年，摸清全县灾害风险隐患底数，查明重点区域抗灾能力。建立分类型、分区域的自然灾害风险基础数据库，编制全县自然灾害综合风险图和防治区划图，修订地震、洪涝、干旱灾害等风险区划。</w:t>
      </w:r>
    </w:p>
    <w:p w14:paraId="184562E6" w14:textId="4C1336C4"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hint="eastAsia"/>
          <w:b/>
          <w:bCs/>
          <w:color w:val="191919"/>
          <w:kern w:val="0"/>
          <w:sz w:val="32"/>
          <w:szCs w:val="32"/>
          <w:lang w:bidi="ar"/>
        </w:rPr>
        <w:t>（</w:t>
      </w:r>
      <w:r>
        <w:rPr>
          <w:rFonts w:ascii="Times New Roman" w:eastAsia="仿宋" w:hAnsi="Times New Roman"/>
          <w:b/>
          <w:bCs/>
          <w:color w:val="191919"/>
          <w:kern w:val="0"/>
          <w:sz w:val="32"/>
          <w:szCs w:val="32"/>
          <w:lang w:bidi="ar"/>
        </w:rPr>
        <w:t>3</w:t>
      </w:r>
      <w:r>
        <w:rPr>
          <w:rFonts w:ascii="Times New Roman" w:eastAsia="仿宋" w:hAnsi="Times New Roman" w:hint="eastAsia"/>
          <w:b/>
          <w:bCs/>
          <w:color w:val="191919"/>
          <w:kern w:val="0"/>
          <w:sz w:val="32"/>
          <w:szCs w:val="32"/>
          <w:lang w:bidi="ar"/>
        </w:rPr>
        <w:t>）推进</w:t>
      </w:r>
      <w:r w:rsidR="0066111C">
        <w:rPr>
          <w:rFonts w:ascii="Times New Roman" w:eastAsia="仿宋" w:hAnsi="Times New Roman" w:hint="eastAsia"/>
          <w:b/>
          <w:bCs/>
          <w:color w:val="191919"/>
          <w:kern w:val="0"/>
          <w:sz w:val="32"/>
          <w:szCs w:val="32"/>
          <w:lang w:bidi="ar"/>
        </w:rPr>
        <w:t>城市安全</w:t>
      </w:r>
      <w:r>
        <w:rPr>
          <w:rFonts w:ascii="Times New Roman" w:eastAsia="仿宋" w:hAnsi="Times New Roman" w:hint="eastAsia"/>
          <w:b/>
          <w:bCs/>
          <w:color w:val="191919"/>
          <w:kern w:val="0"/>
          <w:sz w:val="32"/>
          <w:szCs w:val="32"/>
          <w:lang w:bidi="ar"/>
        </w:rPr>
        <w:t>风险评估</w:t>
      </w:r>
      <w:r w:rsidR="0066111C">
        <w:rPr>
          <w:rFonts w:ascii="Times New Roman" w:eastAsia="仿宋" w:hAnsi="Times New Roman" w:hint="eastAsia"/>
          <w:b/>
          <w:bCs/>
          <w:color w:val="191919"/>
          <w:kern w:val="0"/>
          <w:sz w:val="32"/>
          <w:szCs w:val="32"/>
          <w:lang w:bidi="ar"/>
        </w:rPr>
        <w:t>工作</w:t>
      </w:r>
      <w:r>
        <w:rPr>
          <w:rFonts w:ascii="Times New Roman" w:eastAsia="仿宋" w:hAnsi="Times New Roman" w:hint="eastAsia"/>
          <w:b/>
          <w:bCs/>
          <w:color w:val="191919"/>
          <w:kern w:val="0"/>
          <w:sz w:val="32"/>
          <w:szCs w:val="32"/>
          <w:lang w:bidi="ar"/>
        </w:rPr>
        <w:t>。</w:t>
      </w:r>
      <w:r>
        <w:rPr>
          <w:rFonts w:ascii="Times New Roman" w:eastAsia="仿宋" w:hAnsi="Times New Roman" w:hint="eastAsia"/>
          <w:color w:val="191919"/>
          <w:kern w:val="0"/>
          <w:sz w:val="32"/>
          <w:szCs w:val="32"/>
          <w:lang w:bidi="ar"/>
        </w:rPr>
        <w:t>开展</w:t>
      </w:r>
      <w:r w:rsidR="0066111C">
        <w:rPr>
          <w:rFonts w:ascii="Times New Roman" w:eastAsia="仿宋" w:hAnsi="Times New Roman" w:hint="eastAsia"/>
          <w:color w:val="191919"/>
          <w:kern w:val="0"/>
          <w:sz w:val="32"/>
          <w:szCs w:val="32"/>
          <w:lang w:bidi="ar"/>
        </w:rPr>
        <w:t>城市安全</w:t>
      </w:r>
      <w:r>
        <w:rPr>
          <w:rFonts w:ascii="Times New Roman" w:eastAsia="仿宋" w:hAnsi="Times New Roman" w:hint="eastAsia"/>
          <w:color w:val="191919"/>
          <w:kern w:val="0"/>
          <w:sz w:val="32"/>
          <w:szCs w:val="32"/>
          <w:lang w:bidi="ar"/>
        </w:rPr>
        <w:t>风险评估，完善风险和隐患信息数据库，建立完善城市安全风险信息管理平台，实现城市生命线、关键基础设施、重要防护目标</w:t>
      </w:r>
      <w:r w:rsidR="0066111C">
        <w:rPr>
          <w:rFonts w:ascii="Times New Roman" w:eastAsia="仿宋" w:hAnsi="Times New Roman" w:hint="eastAsia"/>
          <w:color w:val="191919"/>
          <w:kern w:val="0"/>
          <w:sz w:val="32"/>
          <w:szCs w:val="32"/>
          <w:lang w:bidi="ar"/>
        </w:rPr>
        <w:t>、主要危险源</w:t>
      </w:r>
      <w:r>
        <w:rPr>
          <w:rFonts w:ascii="Times New Roman" w:eastAsia="仿宋" w:hAnsi="Times New Roman" w:hint="eastAsia"/>
          <w:color w:val="191919"/>
          <w:kern w:val="0"/>
          <w:sz w:val="32"/>
          <w:szCs w:val="32"/>
          <w:lang w:bidi="ar"/>
        </w:rPr>
        <w:t>等安全可管可控。持续开展</w:t>
      </w:r>
      <w:r w:rsidR="0066111C">
        <w:rPr>
          <w:rFonts w:ascii="Times New Roman" w:eastAsia="仿宋" w:hAnsi="Times New Roman" w:hint="eastAsia"/>
          <w:color w:val="191919"/>
          <w:kern w:val="0"/>
          <w:sz w:val="32"/>
          <w:szCs w:val="32"/>
          <w:lang w:bidi="ar"/>
        </w:rPr>
        <w:t>城乡</w:t>
      </w:r>
      <w:r>
        <w:rPr>
          <w:rFonts w:ascii="Times New Roman" w:eastAsia="仿宋" w:hAnsi="Times New Roman" w:hint="eastAsia"/>
          <w:color w:val="191919"/>
          <w:kern w:val="0"/>
          <w:sz w:val="32"/>
          <w:szCs w:val="32"/>
          <w:lang w:bidi="ar"/>
        </w:rPr>
        <w:t>人员密集场所和大型群众性活动风险评估。开展</w:t>
      </w:r>
      <w:r w:rsidR="00D40177">
        <w:rPr>
          <w:rFonts w:ascii="Times New Roman" w:eastAsia="仿宋" w:hAnsi="Times New Roman" w:hint="eastAsia"/>
          <w:color w:val="191919"/>
          <w:kern w:val="0"/>
          <w:sz w:val="32"/>
          <w:szCs w:val="32"/>
          <w:lang w:bidi="ar"/>
        </w:rPr>
        <w:t>各类功能区和乡镇</w:t>
      </w:r>
      <w:r>
        <w:rPr>
          <w:rFonts w:ascii="Times New Roman" w:eastAsia="仿宋" w:hAnsi="Times New Roman" w:hint="eastAsia"/>
          <w:color w:val="191919"/>
          <w:kern w:val="0"/>
          <w:sz w:val="32"/>
          <w:szCs w:val="32"/>
          <w:lang w:bidi="ar"/>
        </w:rPr>
        <w:t>应急资源和能力调查，</w:t>
      </w:r>
      <w:r w:rsidR="00D40177">
        <w:rPr>
          <w:rFonts w:ascii="Times New Roman" w:eastAsia="仿宋" w:hAnsi="Times New Roman" w:hint="eastAsia"/>
          <w:color w:val="191919"/>
          <w:kern w:val="0"/>
          <w:sz w:val="32"/>
          <w:szCs w:val="32"/>
          <w:lang w:bidi="ar"/>
        </w:rPr>
        <w:t>到</w:t>
      </w:r>
      <w:r>
        <w:rPr>
          <w:rFonts w:ascii="Times New Roman" w:eastAsia="仿宋" w:hAnsi="Times New Roman" w:hint="eastAsia"/>
          <w:color w:val="191919"/>
          <w:kern w:val="0"/>
          <w:sz w:val="32"/>
          <w:szCs w:val="32"/>
          <w:lang w:bidi="ar"/>
        </w:rPr>
        <w:t>2</w:t>
      </w:r>
      <w:r>
        <w:rPr>
          <w:rFonts w:ascii="Times New Roman" w:eastAsia="仿宋" w:hAnsi="Times New Roman"/>
          <w:color w:val="191919"/>
          <w:kern w:val="0"/>
          <w:sz w:val="32"/>
          <w:szCs w:val="32"/>
          <w:lang w:bidi="ar"/>
        </w:rPr>
        <w:t>02</w:t>
      </w:r>
      <w:r w:rsidR="00D40177">
        <w:rPr>
          <w:rFonts w:ascii="Times New Roman" w:eastAsia="仿宋" w:hAnsi="Times New Roman"/>
          <w:color w:val="191919"/>
          <w:kern w:val="0"/>
          <w:sz w:val="32"/>
          <w:szCs w:val="32"/>
          <w:lang w:bidi="ar"/>
        </w:rPr>
        <w:t>3</w:t>
      </w:r>
      <w:r>
        <w:rPr>
          <w:rFonts w:ascii="Times New Roman" w:eastAsia="仿宋" w:hAnsi="Times New Roman" w:hint="eastAsia"/>
          <w:color w:val="191919"/>
          <w:kern w:val="0"/>
          <w:sz w:val="32"/>
          <w:szCs w:val="32"/>
          <w:lang w:bidi="ar"/>
        </w:rPr>
        <w:t>年底建成应急资源情况基本数据库。</w:t>
      </w:r>
    </w:p>
    <w:p w14:paraId="38EFC542" w14:textId="77777777" w:rsidR="00654595" w:rsidRDefault="00DA3062" w:rsidP="006767EB">
      <w:pPr>
        <w:overflowPunct w:val="0"/>
        <w:spacing w:line="360" w:lineRule="auto"/>
        <w:ind w:firstLineChars="200" w:firstLine="643"/>
        <w:outlineLvl w:val="2"/>
        <w:rPr>
          <w:rFonts w:ascii="Times New Roman" w:eastAsia="仿宋" w:hAnsi="Times New Roman"/>
          <w:b/>
          <w:bCs/>
          <w:color w:val="000000"/>
          <w:kern w:val="0"/>
          <w:sz w:val="32"/>
          <w:szCs w:val="32"/>
          <w:lang w:bidi="ar"/>
        </w:rPr>
      </w:pPr>
      <w:bookmarkStart w:id="78" w:name="_Toc93848763"/>
      <w:bookmarkEnd w:id="72"/>
      <w:bookmarkEnd w:id="73"/>
      <w:bookmarkEnd w:id="74"/>
      <w:bookmarkEnd w:id="75"/>
      <w:bookmarkEnd w:id="76"/>
      <w:r>
        <w:rPr>
          <w:rFonts w:ascii="Times New Roman" w:eastAsia="仿宋" w:hAnsi="Times New Roman"/>
          <w:b/>
          <w:bCs/>
          <w:color w:val="000000"/>
          <w:kern w:val="0"/>
          <w:sz w:val="32"/>
          <w:szCs w:val="32"/>
          <w:lang w:bidi="ar"/>
        </w:rPr>
        <w:t>3.</w:t>
      </w:r>
      <w:r>
        <w:rPr>
          <w:rFonts w:ascii="Times New Roman" w:eastAsia="仿宋" w:hAnsi="Times New Roman"/>
          <w:b/>
          <w:bCs/>
          <w:color w:val="000000"/>
          <w:kern w:val="0"/>
          <w:sz w:val="32"/>
          <w:szCs w:val="32"/>
          <w:lang w:bidi="ar"/>
        </w:rPr>
        <w:t>强化风险监测预警预报</w:t>
      </w:r>
      <w:bookmarkEnd w:id="78"/>
    </w:p>
    <w:p w14:paraId="616F3530"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1</w:t>
      </w:r>
      <w:r>
        <w:rPr>
          <w:rFonts w:ascii="Times New Roman" w:eastAsia="仿宋" w:hAnsi="Times New Roman"/>
          <w:b/>
          <w:bCs/>
          <w:color w:val="191919"/>
          <w:kern w:val="0"/>
          <w:sz w:val="32"/>
          <w:szCs w:val="32"/>
          <w:lang w:bidi="ar"/>
        </w:rPr>
        <w:t>）加强重点行业领域监测预警。</w:t>
      </w:r>
      <w:r>
        <w:rPr>
          <w:rFonts w:ascii="Times New Roman" w:eastAsia="仿宋" w:hAnsi="Times New Roman"/>
          <w:color w:val="191919"/>
          <w:kern w:val="0"/>
          <w:sz w:val="32"/>
          <w:szCs w:val="32"/>
          <w:lang w:bidi="ar"/>
        </w:rPr>
        <w:t>健全危险化学品、冶金等工贸、道路交通等重点行业领域监测监控预警系统建设，着力推进智能化信息化水平提升，充分利用物联网、</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互联网</w:t>
      </w:r>
      <w:r>
        <w:rPr>
          <w:rFonts w:ascii="Times New Roman" w:eastAsia="仿宋" w:hAnsi="Times New Roman"/>
          <w:color w:val="191919"/>
          <w:kern w:val="0"/>
          <w:sz w:val="32"/>
          <w:szCs w:val="32"/>
          <w:lang w:bidi="ar"/>
        </w:rPr>
        <w:t>+</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等先进技术手段，对生产设备设施、作业过程和环境等开展实时监测、预警及智能化控制。强化</w:t>
      </w:r>
      <w:r>
        <w:rPr>
          <w:rFonts w:ascii="Times New Roman" w:eastAsia="仿宋" w:hAnsi="Times New Roman"/>
          <w:color w:val="191919"/>
          <w:kern w:val="0"/>
          <w:sz w:val="32"/>
          <w:szCs w:val="32"/>
          <w:lang w:bidi="ar"/>
        </w:rPr>
        <w:lastRenderedPageBreak/>
        <w:t>水、电、气、热、交通等城市生命线数据监测监控，提升城市安全预警能力。</w:t>
      </w:r>
    </w:p>
    <w:p w14:paraId="025865D5"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2</w:t>
      </w:r>
      <w:r>
        <w:rPr>
          <w:rFonts w:ascii="Times New Roman" w:eastAsia="仿宋" w:hAnsi="Times New Roman"/>
          <w:b/>
          <w:bCs/>
          <w:color w:val="191919"/>
          <w:kern w:val="0"/>
          <w:sz w:val="32"/>
          <w:szCs w:val="32"/>
          <w:lang w:bidi="ar"/>
        </w:rPr>
        <w:t>）加强自然灾害综合监测预警。</w:t>
      </w:r>
      <w:r>
        <w:rPr>
          <w:rFonts w:ascii="Times New Roman" w:eastAsia="仿宋" w:hAnsi="Times New Roman"/>
          <w:color w:val="191919"/>
          <w:kern w:val="0"/>
          <w:sz w:val="32"/>
          <w:szCs w:val="32"/>
          <w:lang w:bidi="ar"/>
        </w:rPr>
        <w:t>发挥气象、水利、地震、自然资源、农业农村等</w:t>
      </w:r>
      <w:proofErr w:type="gramStart"/>
      <w:r>
        <w:rPr>
          <w:rFonts w:ascii="Times New Roman" w:eastAsia="仿宋" w:hAnsi="Times New Roman"/>
          <w:color w:val="191919"/>
          <w:kern w:val="0"/>
          <w:sz w:val="32"/>
          <w:szCs w:val="32"/>
          <w:lang w:bidi="ar"/>
        </w:rPr>
        <w:t>涉灾部门</w:t>
      </w:r>
      <w:proofErr w:type="gramEnd"/>
      <w:r>
        <w:rPr>
          <w:rFonts w:ascii="Times New Roman" w:eastAsia="仿宋" w:hAnsi="Times New Roman"/>
          <w:color w:val="191919"/>
          <w:kern w:val="0"/>
          <w:sz w:val="32"/>
          <w:szCs w:val="32"/>
          <w:lang w:bidi="ar"/>
        </w:rPr>
        <w:t>作用，健全自然灾害监测网络体系，提升多灾种和灾害</w:t>
      </w:r>
      <w:proofErr w:type="gramStart"/>
      <w:r>
        <w:rPr>
          <w:rFonts w:ascii="Times New Roman" w:eastAsia="仿宋" w:hAnsi="Times New Roman"/>
          <w:color w:val="191919"/>
          <w:kern w:val="0"/>
          <w:sz w:val="32"/>
          <w:szCs w:val="32"/>
          <w:lang w:bidi="ar"/>
        </w:rPr>
        <w:t>链综合</w:t>
      </w:r>
      <w:proofErr w:type="gramEnd"/>
      <w:r>
        <w:rPr>
          <w:rFonts w:ascii="Times New Roman" w:eastAsia="仿宋" w:hAnsi="Times New Roman"/>
          <w:color w:val="191919"/>
          <w:kern w:val="0"/>
          <w:sz w:val="32"/>
          <w:szCs w:val="32"/>
          <w:lang w:bidi="ar"/>
        </w:rPr>
        <w:t>监测、风险早期识别和预报预警能力。</w:t>
      </w:r>
      <w:r>
        <w:rPr>
          <w:rFonts w:ascii="Times New Roman" w:eastAsia="仿宋" w:hAnsi="Times New Roman" w:hint="eastAsia"/>
          <w:color w:val="191919"/>
          <w:kern w:val="0"/>
          <w:sz w:val="32"/>
          <w:szCs w:val="32"/>
          <w:lang w:bidi="ar"/>
        </w:rPr>
        <w:t>到</w:t>
      </w:r>
      <w:r>
        <w:rPr>
          <w:rFonts w:ascii="Times New Roman" w:eastAsia="仿宋" w:hAnsi="Times New Roman" w:hint="eastAsia"/>
          <w:color w:val="191919"/>
          <w:kern w:val="0"/>
          <w:sz w:val="32"/>
          <w:szCs w:val="32"/>
          <w:lang w:bidi="ar"/>
        </w:rPr>
        <w:t>2</w:t>
      </w:r>
      <w:r>
        <w:rPr>
          <w:rFonts w:ascii="Times New Roman" w:eastAsia="仿宋" w:hAnsi="Times New Roman"/>
          <w:color w:val="191919"/>
          <w:kern w:val="0"/>
          <w:sz w:val="32"/>
          <w:szCs w:val="32"/>
          <w:lang w:bidi="ar"/>
        </w:rPr>
        <w:t>023</w:t>
      </w:r>
      <w:r>
        <w:rPr>
          <w:rFonts w:ascii="Times New Roman" w:eastAsia="仿宋" w:hAnsi="Times New Roman" w:hint="eastAsia"/>
          <w:color w:val="191919"/>
          <w:kern w:val="0"/>
          <w:sz w:val="32"/>
          <w:szCs w:val="32"/>
          <w:lang w:bidi="ar"/>
        </w:rPr>
        <w:t>年，</w:t>
      </w:r>
      <w:r>
        <w:rPr>
          <w:rFonts w:ascii="Times New Roman" w:eastAsia="仿宋" w:hAnsi="Times New Roman"/>
          <w:color w:val="191919"/>
          <w:kern w:val="0"/>
          <w:sz w:val="32"/>
          <w:szCs w:val="32"/>
          <w:lang w:bidi="ar"/>
        </w:rPr>
        <w:t>建设</w:t>
      </w:r>
      <w:r>
        <w:rPr>
          <w:rFonts w:ascii="Times New Roman" w:eastAsia="仿宋" w:hAnsi="Times New Roman" w:hint="eastAsia"/>
          <w:color w:val="191919"/>
          <w:kern w:val="0"/>
          <w:sz w:val="32"/>
          <w:szCs w:val="32"/>
          <w:lang w:bidi="ar"/>
        </w:rPr>
        <w:t>完成</w:t>
      </w:r>
      <w:r>
        <w:rPr>
          <w:rFonts w:ascii="Times New Roman" w:eastAsia="仿宋" w:hAnsi="Times New Roman"/>
          <w:color w:val="191919"/>
          <w:kern w:val="0"/>
          <w:sz w:val="32"/>
          <w:szCs w:val="32"/>
          <w:lang w:bidi="ar"/>
        </w:rPr>
        <w:t>全县自然灾害监测预警信息化平台，汇聚各</w:t>
      </w:r>
      <w:proofErr w:type="gramStart"/>
      <w:r>
        <w:rPr>
          <w:rFonts w:ascii="Times New Roman" w:eastAsia="仿宋" w:hAnsi="Times New Roman"/>
          <w:color w:val="191919"/>
          <w:kern w:val="0"/>
          <w:sz w:val="32"/>
          <w:szCs w:val="32"/>
          <w:lang w:bidi="ar"/>
        </w:rPr>
        <w:t>涉灾部门</w:t>
      </w:r>
      <w:proofErr w:type="gramEnd"/>
      <w:r>
        <w:rPr>
          <w:rFonts w:ascii="Times New Roman" w:eastAsia="仿宋" w:hAnsi="Times New Roman"/>
          <w:color w:val="191919"/>
          <w:kern w:val="0"/>
          <w:sz w:val="32"/>
          <w:szCs w:val="32"/>
          <w:lang w:bidi="ar"/>
        </w:rPr>
        <w:t>风险监测预警信息，实现灾害风险隐患、预警、灾情工作动态等基础数据信息共享。</w:t>
      </w:r>
    </w:p>
    <w:p w14:paraId="1447455E"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3</w:t>
      </w:r>
      <w:r>
        <w:rPr>
          <w:rFonts w:ascii="Times New Roman" w:eastAsia="仿宋" w:hAnsi="Times New Roman"/>
          <w:b/>
          <w:bCs/>
          <w:color w:val="191919"/>
          <w:kern w:val="0"/>
          <w:sz w:val="32"/>
          <w:szCs w:val="32"/>
          <w:lang w:bidi="ar"/>
        </w:rPr>
        <w:t>）加强灾害事故信息预报能力。</w:t>
      </w:r>
      <w:bookmarkStart w:id="79" w:name="_Toc74553468"/>
      <w:bookmarkStart w:id="80" w:name="_Toc11003"/>
      <w:bookmarkEnd w:id="79"/>
      <w:bookmarkEnd w:id="80"/>
      <w:r>
        <w:rPr>
          <w:rFonts w:ascii="Times New Roman" w:eastAsia="仿宋" w:hAnsi="Times New Roman"/>
          <w:color w:val="191919"/>
          <w:kern w:val="0"/>
          <w:sz w:val="32"/>
          <w:szCs w:val="32"/>
          <w:lang w:bidi="ar"/>
        </w:rPr>
        <w:t>健全灾害事故预警信息上报和发布制度，加强灾害信息员队伍建设，完善县乡村三级灾情报送体系。建设统一协调、上下贯通、可管可控、综合覆盖的灾害监测预警信息系统，实现全天候、全方位、全时段自然灾害预警信息实时发布。创新研发基层接收终端，推动</w:t>
      </w:r>
      <w:proofErr w:type="gramStart"/>
      <w:r>
        <w:rPr>
          <w:rFonts w:ascii="Times New Roman" w:eastAsia="仿宋" w:hAnsi="Times New Roman"/>
          <w:color w:val="191919"/>
          <w:kern w:val="0"/>
          <w:sz w:val="32"/>
          <w:szCs w:val="32"/>
          <w:lang w:bidi="ar"/>
        </w:rPr>
        <w:t>共享县</w:t>
      </w:r>
      <w:proofErr w:type="gramEnd"/>
      <w:r>
        <w:rPr>
          <w:rFonts w:ascii="Times New Roman" w:eastAsia="仿宋" w:hAnsi="Times New Roman"/>
          <w:color w:val="191919"/>
          <w:kern w:val="0"/>
          <w:sz w:val="32"/>
          <w:szCs w:val="32"/>
          <w:lang w:bidi="ar"/>
        </w:rPr>
        <w:t>和乡镇应急、城管等部门建设的农村应急广播、乡村电子显示屏等设施资源，拓宽灾害预警信息传播渠道。</w:t>
      </w:r>
    </w:p>
    <w:p w14:paraId="0D3CE858" w14:textId="77777777" w:rsidR="00654595" w:rsidRDefault="00DA3062" w:rsidP="006767EB">
      <w:pPr>
        <w:pStyle w:val="2"/>
        <w:keepNext w:val="0"/>
        <w:keepLines w:val="0"/>
        <w:overflowPunct w:val="0"/>
        <w:ind w:firstLineChars="200" w:firstLine="643"/>
        <w:rPr>
          <w:rFonts w:ascii="Times New Roman" w:eastAsia="楷体" w:hAnsi="Times New Roman"/>
          <w:bCs/>
          <w:kern w:val="0"/>
          <w:sz w:val="32"/>
          <w:szCs w:val="32"/>
        </w:rPr>
      </w:pPr>
      <w:bookmarkStart w:id="81" w:name="_Toc93848765"/>
      <w:bookmarkStart w:id="82" w:name="_Toc96763902"/>
      <w:bookmarkStart w:id="83" w:name="_Toc24238"/>
      <w:r>
        <w:rPr>
          <w:rFonts w:ascii="Times New Roman" w:eastAsia="楷体" w:hAnsi="Times New Roman"/>
          <w:bCs/>
          <w:kern w:val="0"/>
          <w:sz w:val="32"/>
          <w:szCs w:val="32"/>
        </w:rPr>
        <w:t>（三）提升应急救援力量水平</w:t>
      </w:r>
      <w:bookmarkEnd w:id="81"/>
      <w:bookmarkEnd w:id="82"/>
    </w:p>
    <w:p w14:paraId="74AA1D21" w14:textId="77777777" w:rsidR="00654595" w:rsidRDefault="00DA3062" w:rsidP="006767EB">
      <w:pPr>
        <w:overflowPunct w:val="0"/>
        <w:spacing w:line="360" w:lineRule="auto"/>
        <w:ind w:firstLineChars="200" w:firstLine="643"/>
        <w:outlineLvl w:val="2"/>
        <w:rPr>
          <w:rFonts w:ascii="Times New Roman" w:eastAsia="仿宋" w:hAnsi="Times New Roman"/>
          <w:b/>
          <w:bCs/>
          <w:color w:val="000000"/>
          <w:kern w:val="0"/>
          <w:sz w:val="32"/>
          <w:szCs w:val="32"/>
          <w:lang w:bidi="ar"/>
        </w:rPr>
      </w:pPr>
      <w:bookmarkStart w:id="84" w:name="_Toc93848766"/>
      <w:bookmarkStart w:id="85" w:name="_Toc58605973"/>
      <w:bookmarkStart w:id="86" w:name="_Toc58277548"/>
      <w:bookmarkStart w:id="87" w:name="_Toc58167503"/>
      <w:r>
        <w:rPr>
          <w:rFonts w:ascii="Times New Roman" w:eastAsia="仿宋" w:hAnsi="Times New Roman"/>
          <w:b/>
          <w:bCs/>
          <w:color w:val="000000"/>
          <w:kern w:val="0"/>
          <w:sz w:val="32"/>
          <w:szCs w:val="32"/>
          <w:lang w:bidi="ar"/>
        </w:rPr>
        <w:t>1.</w:t>
      </w:r>
      <w:r>
        <w:rPr>
          <w:rFonts w:ascii="Times New Roman" w:eastAsia="仿宋" w:hAnsi="Times New Roman"/>
          <w:b/>
          <w:bCs/>
          <w:color w:val="000000"/>
          <w:kern w:val="0"/>
          <w:sz w:val="32"/>
          <w:szCs w:val="32"/>
          <w:lang w:bidi="ar"/>
        </w:rPr>
        <w:t>统筹综合性消防救援队伍建设</w:t>
      </w:r>
      <w:bookmarkEnd w:id="84"/>
    </w:p>
    <w:p w14:paraId="3D2C7ECA" w14:textId="133257A1"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1</w:t>
      </w:r>
      <w:r>
        <w:rPr>
          <w:rFonts w:ascii="Times New Roman" w:eastAsia="仿宋" w:hAnsi="Times New Roman"/>
          <w:b/>
          <w:bCs/>
          <w:color w:val="191919"/>
          <w:kern w:val="0"/>
          <w:sz w:val="32"/>
          <w:szCs w:val="32"/>
          <w:lang w:bidi="ar"/>
        </w:rPr>
        <w:t>）完善救援力量布局。</w:t>
      </w:r>
      <w:r>
        <w:rPr>
          <w:rFonts w:ascii="Times New Roman" w:eastAsia="仿宋" w:hAnsi="Times New Roman"/>
          <w:color w:val="191919"/>
          <w:kern w:val="0"/>
          <w:sz w:val="32"/>
          <w:szCs w:val="32"/>
          <w:lang w:bidi="ar"/>
        </w:rPr>
        <w:t>围绕</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全灾种、大应急</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救援任务需求，依托现有县级综合性消防救援队伍，健全专业救援队伍体系，实现专业队伍层级特点鲜明、辐射布局</w:t>
      </w:r>
      <w:r>
        <w:rPr>
          <w:rFonts w:ascii="Times New Roman" w:eastAsia="仿宋" w:hAnsi="Times New Roman"/>
          <w:color w:val="191919"/>
          <w:kern w:val="0"/>
          <w:sz w:val="32"/>
          <w:szCs w:val="32"/>
          <w:lang w:bidi="ar"/>
        </w:rPr>
        <w:lastRenderedPageBreak/>
        <w:t>科学，形成灾</w:t>
      </w:r>
      <w:proofErr w:type="gramStart"/>
      <w:r>
        <w:rPr>
          <w:rFonts w:ascii="Times New Roman" w:eastAsia="仿宋" w:hAnsi="Times New Roman"/>
          <w:color w:val="191919"/>
          <w:kern w:val="0"/>
          <w:sz w:val="32"/>
          <w:szCs w:val="32"/>
          <w:lang w:bidi="ar"/>
        </w:rPr>
        <w:t>种全面</w:t>
      </w:r>
      <w:proofErr w:type="gramEnd"/>
      <w:r>
        <w:rPr>
          <w:rFonts w:ascii="Times New Roman" w:eastAsia="仿宋" w:hAnsi="Times New Roman"/>
          <w:color w:val="191919"/>
          <w:kern w:val="0"/>
          <w:sz w:val="32"/>
          <w:szCs w:val="32"/>
          <w:lang w:bidi="ar"/>
        </w:rPr>
        <w:t>覆盖、力量全域辐射、优势相互补充的消防救援力量格局。大力发展政府专职消防队、志愿消防队和微型消防站，优化基层消防站点布局，推动重点地区实现专职消防队全覆盖。</w:t>
      </w:r>
    </w:p>
    <w:p w14:paraId="6F08D256" w14:textId="7CD30725"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2</w:t>
      </w:r>
      <w:r>
        <w:rPr>
          <w:rFonts w:ascii="Times New Roman" w:eastAsia="仿宋" w:hAnsi="Times New Roman"/>
          <w:b/>
          <w:bCs/>
          <w:color w:val="191919"/>
          <w:kern w:val="0"/>
          <w:sz w:val="32"/>
          <w:szCs w:val="32"/>
          <w:lang w:bidi="ar"/>
        </w:rPr>
        <w:t>）提高应急救援能力。</w:t>
      </w:r>
      <w:r>
        <w:rPr>
          <w:rFonts w:ascii="Times New Roman" w:eastAsia="仿宋" w:hAnsi="Times New Roman"/>
          <w:color w:val="191919"/>
          <w:kern w:val="0"/>
          <w:sz w:val="32"/>
          <w:szCs w:val="32"/>
          <w:lang w:bidi="ar"/>
        </w:rPr>
        <w:t>加快推进救援理念、救援职能、救援方式、救援力量、救援装备、救援机制转型升级，健全人员配置、装备配备、后勤保障等制度，全面提高消防救援队伍正规化、专业化、职业化水平，提升</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一专多能</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能力。实施消防员分岗分级和专业救援人员持证上岗制度。</w:t>
      </w:r>
      <w:r w:rsidR="0094551A" w:rsidRPr="00DA0987">
        <w:rPr>
          <w:rFonts w:ascii="Times New Roman" w:eastAsia="仿宋" w:hAnsi="Times New Roman" w:hint="eastAsia"/>
          <w:color w:val="191919"/>
          <w:kern w:val="0"/>
          <w:sz w:val="32"/>
          <w:szCs w:val="32"/>
          <w:lang w:bidi="ar"/>
        </w:rPr>
        <w:t>加快推动基干民兵应急队伍与应急管理部门专业救援力量一体建设，提高各级应急救援力量建设质效，充分发挥民兵队伍在维护社会稳定、遂行应急救援任务中的主力军和突击队作用。</w:t>
      </w:r>
      <w:r>
        <w:rPr>
          <w:rFonts w:ascii="Times New Roman" w:eastAsia="仿宋" w:hAnsi="Times New Roman"/>
          <w:color w:val="191919"/>
          <w:kern w:val="0"/>
          <w:sz w:val="32"/>
          <w:szCs w:val="32"/>
          <w:lang w:bidi="ar"/>
        </w:rPr>
        <w:t>强化多灾种专业化训练，提高极端条件</w:t>
      </w:r>
      <w:proofErr w:type="gramStart"/>
      <w:r>
        <w:rPr>
          <w:rFonts w:ascii="Times New Roman" w:eastAsia="仿宋" w:hAnsi="Times New Roman"/>
          <w:color w:val="191919"/>
          <w:kern w:val="0"/>
          <w:sz w:val="32"/>
          <w:szCs w:val="32"/>
          <w:lang w:bidi="ar"/>
        </w:rPr>
        <w:t>下综合</w:t>
      </w:r>
      <w:proofErr w:type="gramEnd"/>
      <w:r>
        <w:rPr>
          <w:rFonts w:ascii="Times New Roman" w:eastAsia="仿宋" w:hAnsi="Times New Roman"/>
          <w:color w:val="191919"/>
          <w:kern w:val="0"/>
          <w:sz w:val="32"/>
          <w:szCs w:val="32"/>
          <w:lang w:bidi="ar"/>
        </w:rPr>
        <w:t>应急救援能力，积极加强与消防、防洪排涝、危险化学品、基层应急和运输、通信、医疗保障等其他应急救援队伍联勤、联管、联训、联战。</w:t>
      </w:r>
    </w:p>
    <w:p w14:paraId="407A2DF8" w14:textId="77777777" w:rsidR="00654595" w:rsidRDefault="00DA3062" w:rsidP="006767EB">
      <w:pPr>
        <w:overflowPunct w:val="0"/>
        <w:spacing w:line="360" w:lineRule="auto"/>
        <w:ind w:firstLineChars="200" w:firstLine="643"/>
        <w:outlineLvl w:val="2"/>
        <w:rPr>
          <w:rFonts w:ascii="Times New Roman" w:eastAsia="仿宋" w:hAnsi="Times New Roman"/>
          <w:b/>
          <w:bCs/>
          <w:color w:val="000000"/>
          <w:kern w:val="0"/>
          <w:sz w:val="32"/>
          <w:szCs w:val="32"/>
          <w:lang w:bidi="ar"/>
        </w:rPr>
      </w:pPr>
      <w:bookmarkStart w:id="88" w:name="_Toc93848767"/>
      <w:r>
        <w:rPr>
          <w:rFonts w:ascii="Times New Roman" w:eastAsia="仿宋" w:hAnsi="Times New Roman"/>
          <w:b/>
          <w:bCs/>
          <w:color w:val="000000"/>
          <w:kern w:val="0"/>
          <w:sz w:val="32"/>
          <w:szCs w:val="32"/>
          <w:lang w:bidi="ar"/>
        </w:rPr>
        <w:t>2.</w:t>
      </w:r>
      <w:r>
        <w:rPr>
          <w:rFonts w:ascii="Times New Roman" w:eastAsia="仿宋" w:hAnsi="Times New Roman"/>
          <w:b/>
          <w:bCs/>
          <w:color w:val="000000"/>
          <w:kern w:val="0"/>
          <w:sz w:val="32"/>
          <w:szCs w:val="32"/>
          <w:lang w:bidi="ar"/>
        </w:rPr>
        <w:t>强化行业专业救援队伍建设</w:t>
      </w:r>
      <w:bookmarkEnd w:id="88"/>
    </w:p>
    <w:p w14:paraId="2A425F55"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1</w:t>
      </w:r>
      <w:r>
        <w:rPr>
          <w:rFonts w:ascii="Times New Roman" w:eastAsia="仿宋" w:hAnsi="Times New Roman"/>
          <w:b/>
          <w:bCs/>
          <w:color w:val="191919"/>
          <w:kern w:val="0"/>
          <w:sz w:val="32"/>
          <w:szCs w:val="32"/>
          <w:lang w:bidi="ar"/>
        </w:rPr>
        <w:t>）强化自然灾害应急救援队伍建设。</w:t>
      </w:r>
      <w:r>
        <w:rPr>
          <w:rFonts w:ascii="Times New Roman" w:eastAsia="仿宋" w:hAnsi="Times New Roman"/>
          <w:color w:val="191919"/>
          <w:kern w:val="0"/>
          <w:sz w:val="32"/>
          <w:szCs w:val="32"/>
          <w:lang w:bidi="ar"/>
        </w:rPr>
        <w:t>出台加强专业消防队伍建设管理意见，着力推进专业消防队伍的职业化、专业化、标准化、规范化建设。强化专业消防队伍专业素质和技能水平提升，提高队伍稳定性和持续性。依托县内大型企业，建立抢险工程机械救援队，重点加强洪</w:t>
      </w:r>
      <w:r>
        <w:rPr>
          <w:rFonts w:ascii="Times New Roman" w:eastAsia="仿宋" w:hAnsi="Times New Roman"/>
          <w:color w:val="191919"/>
          <w:kern w:val="0"/>
          <w:sz w:val="32"/>
          <w:szCs w:val="32"/>
          <w:lang w:bidi="ar"/>
        </w:rPr>
        <w:lastRenderedPageBreak/>
        <w:t>涝、森林火灾、低温雨雪等自然灾害抢险救援过程中废墟清理、道路抢修、固堤疏浚、隔离带挖掘等工程机械保障能力建设。</w:t>
      </w:r>
    </w:p>
    <w:p w14:paraId="4F500A5B"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2</w:t>
      </w:r>
      <w:r>
        <w:rPr>
          <w:rFonts w:ascii="Times New Roman" w:eastAsia="仿宋" w:hAnsi="Times New Roman"/>
          <w:b/>
          <w:bCs/>
          <w:color w:val="191919"/>
          <w:kern w:val="0"/>
          <w:sz w:val="32"/>
          <w:szCs w:val="32"/>
          <w:lang w:bidi="ar"/>
        </w:rPr>
        <w:t>）强化安全生产应急救援队伍建设。</w:t>
      </w:r>
      <w:r>
        <w:rPr>
          <w:rFonts w:ascii="Times New Roman" w:eastAsia="仿宋" w:hAnsi="Times New Roman"/>
          <w:color w:val="191919"/>
          <w:kern w:val="0"/>
          <w:sz w:val="32"/>
          <w:szCs w:val="32"/>
          <w:lang w:bidi="ar"/>
        </w:rPr>
        <w:t>加强灭火救援、堵漏破拆、</w:t>
      </w:r>
      <w:proofErr w:type="gramStart"/>
      <w:r>
        <w:rPr>
          <w:rFonts w:ascii="Times New Roman" w:eastAsia="仿宋" w:hAnsi="Times New Roman"/>
          <w:color w:val="191919"/>
          <w:kern w:val="0"/>
          <w:sz w:val="32"/>
          <w:szCs w:val="32"/>
          <w:lang w:bidi="ar"/>
        </w:rPr>
        <w:t>侦</w:t>
      </w:r>
      <w:proofErr w:type="gramEnd"/>
      <w:r>
        <w:rPr>
          <w:rFonts w:ascii="Times New Roman" w:eastAsia="仿宋" w:hAnsi="Times New Roman"/>
          <w:color w:val="191919"/>
          <w:kern w:val="0"/>
          <w:sz w:val="32"/>
          <w:szCs w:val="32"/>
          <w:lang w:bidi="ar"/>
        </w:rPr>
        <w:t>检监测等能力建设，推进危险化学品、建筑施工、交通运输等重点领域专业应急救援力量建设。依托夏邑供电公司、夏邑供水有限公司、夏邑燃气有限公司等重要公用事业运营单位，组建电力、供水、排水、燃气等应急救援队伍，提升重要基础设施的应急抢修能力及现场处置救援保障能力。</w:t>
      </w:r>
    </w:p>
    <w:p w14:paraId="4CAA3407"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3</w:t>
      </w:r>
      <w:r>
        <w:rPr>
          <w:rFonts w:ascii="Times New Roman" w:eastAsia="仿宋" w:hAnsi="Times New Roman"/>
          <w:b/>
          <w:bCs/>
          <w:color w:val="191919"/>
          <w:kern w:val="0"/>
          <w:sz w:val="32"/>
          <w:szCs w:val="32"/>
          <w:lang w:bidi="ar"/>
        </w:rPr>
        <w:t>）强化专业应急保障队伍建设。</w:t>
      </w:r>
      <w:r>
        <w:rPr>
          <w:rFonts w:ascii="Times New Roman" w:eastAsia="仿宋" w:hAnsi="Times New Roman" w:hint="eastAsia"/>
          <w:color w:val="191919"/>
          <w:kern w:val="0"/>
          <w:sz w:val="32"/>
          <w:szCs w:val="32"/>
          <w:lang w:bidi="ar"/>
        </w:rPr>
        <w:t>建立应急状态下救援队伍，</w:t>
      </w:r>
      <w:r>
        <w:rPr>
          <w:rFonts w:ascii="Times New Roman" w:eastAsia="仿宋" w:hAnsi="Times New Roman"/>
          <w:color w:val="191919"/>
          <w:kern w:val="0"/>
          <w:sz w:val="32"/>
          <w:szCs w:val="32"/>
          <w:lang w:bidi="ar"/>
        </w:rPr>
        <w:t>完善道路紧急运输保障队伍建设，与交通运输企业签订应急响应联动协议，健全应急调运、征用、补偿等工作机制，加快人员和救援设备设施配备。依托移动、电信、联通等大型企业建立应急通信保障队伍，完善紧急调用和征用社会通信设施工作机制，重点保障灾害事故应急处置指挥工作及公众应急通信服务。依托县乡医疗系统各类紧急医学救援队伍，进一步加强急救、烧伤、中毒等专业医疗救援能力建设，提升覆盖全</w:t>
      </w:r>
      <w:r>
        <w:rPr>
          <w:rFonts w:ascii="Times New Roman" w:eastAsia="仿宋" w:hAnsi="Times New Roman" w:hint="eastAsia"/>
          <w:color w:val="191919"/>
          <w:kern w:val="0"/>
          <w:sz w:val="32"/>
          <w:szCs w:val="32"/>
          <w:lang w:bidi="ar"/>
        </w:rPr>
        <w:t>县</w:t>
      </w:r>
      <w:r>
        <w:rPr>
          <w:rFonts w:ascii="Times New Roman" w:eastAsia="仿宋" w:hAnsi="Times New Roman"/>
          <w:color w:val="191919"/>
          <w:kern w:val="0"/>
          <w:sz w:val="32"/>
          <w:szCs w:val="32"/>
          <w:lang w:bidi="ar"/>
        </w:rPr>
        <w:t>范围的医疗保障能力，为灾害事故现场救护、卫生防疫等提供医疗保障服务。</w:t>
      </w:r>
    </w:p>
    <w:p w14:paraId="389ACAC2" w14:textId="77777777" w:rsidR="00654595" w:rsidRDefault="00DA3062" w:rsidP="006767EB">
      <w:pPr>
        <w:overflowPunct w:val="0"/>
        <w:spacing w:line="360" w:lineRule="auto"/>
        <w:ind w:firstLineChars="200" w:firstLine="643"/>
        <w:outlineLvl w:val="2"/>
        <w:rPr>
          <w:rFonts w:ascii="Times New Roman" w:eastAsia="仿宋" w:hAnsi="Times New Roman"/>
          <w:b/>
          <w:bCs/>
          <w:color w:val="000000"/>
          <w:kern w:val="0"/>
          <w:sz w:val="32"/>
          <w:szCs w:val="32"/>
          <w:lang w:bidi="ar"/>
        </w:rPr>
      </w:pPr>
      <w:bookmarkStart w:id="89" w:name="_Toc93848768"/>
      <w:r>
        <w:rPr>
          <w:rFonts w:ascii="Times New Roman" w:eastAsia="仿宋" w:hAnsi="Times New Roman"/>
          <w:b/>
          <w:bCs/>
          <w:color w:val="000000"/>
          <w:kern w:val="0"/>
          <w:sz w:val="32"/>
          <w:szCs w:val="32"/>
          <w:lang w:bidi="ar"/>
        </w:rPr>
        <w:t>3.</w:t>
      </w:r>
      <w:r>
        <w:rPr>
          <w:rFonts w:ascii="Times New Roman" w:eastAsia="仿宋" w:hAnsi="Times New Roman"/>
          <w:b/>
          <w:bCs/>
          <w:color w:val="000000"/>
          <w:kern w:val="0"/>
          <w:sz w:val="32"/>
          <w:szCs w:val="32"/>
          <w:lang w:bidi="ar"/>
        </w:rPr>
        <w:t>加快基层应急救援队伍建设</w:t>
      </w:r>
      <w:bookmarkEnd w:id="89"/>
    </w:p>
    <w:p w14:paraId="256142A1"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lastRenderedPageBreak/>
        <w:t>（</w:t>
      </w:r>
      <w:r>
        <w:rPr>
          <w:rFonts w:ascii="Times New Roman" w:eastAsia="仿宋" w:hAnsi="Times New Roman"/>
          <w:b/>
          <w:bCs/>
          <w:color w:val="191919"/>
          <w:kern w:val="0"/>
          <w:sz w:val="32"/>
          <w:szCs w:val="32"/>
          <w:lang w:bidi="ar"/>
        </w:rPr>
        <w:t>1</w:t>
      </w:r>
      <w:r>
        <w:rPr>
          <w:rFonts w:ascii="Times New Roman" w:eastAsia="仿宋" w:hAnsi="Times New Roman"/>
          <w:b/>
          <w:bCs/>
          <w:color w:val="191919"/>
          <w:kern w:val="0"/>
          <w:sz w:val="32"/>
          <w:szCs w:val="32"/>
          <w:lang w:bidi="ar"/>
        </w:rPr>
        <w:t>）强化基层应急救援力量。</w:t>
      </w:r>
      <w:r>
        <w:rPr>
          <w:rFonts w:ascii="Times New Roman" w:eastAsia="仿宋" w:hAnsi="Times New Roman"/>
          <w:color w:val="191919"/>
          <w:kern w:val="0"/>
          <w:sz w:val="32"/>
          <w:szCs w:val="32"/>
          <w:lang w:bidi="ar"/>
        </w:rPr>
        <w:t>建立健全基层应急救援队伍专业培训、激励和考核制度，积极开展基层应急救援队伍建设示范工作，推动基层应急救援水平不断提高。</w:t>
      </w:r>
      <w:r>
        <w:rPr>
          <w:rFonts w:ascii="Times New Roman" w:eastAsia="仿宋" w:hAnsi="Times New Roman" w:hint="eastAsia"/>
          <w:color w:val="191919"/>
          <w:kern w:val="0"/>
          <w:sz w:val="32"/>
          <w:szCs w:val="32"/>
          <w:lang w:bidi="ar"/>
        </w:rPr>
        <w:t>到</w:t>
      </w:r>
      <w:r>
        <w:rPr>
          <w:rFonts w:ascii="Times New Roman" w:eastAsia="仿宋" w:hAnsi="Times New Roman" w:hint="eastAsia"/>
          <w:color w:val="191919"/>
          <w:kern w:val="0"/>
          <w:sz w:val="32"/>
          <w:szCs w:val="32"/>
          <w:lang w:bidi="ar"/>
        </w:rPr>
        <w:t>2</w:t>
      </w:r>
      <w:r>
        <w:rPr>
          <w:rFonts w:ascii="Times New Roman" w:eastAsia="仿宋" w:hAnsi="Times New Roman"/>
          <w:color w:val="191919"/>
          <w:kern w:val="0"/>
          <w:sz w:val="32"/>
          <w:szCs w:val="32"/>
          <w:lang w:bidi="ar"/>
        </w:rPr>
        <w:t>025</w:t>
      </w:r>
      <w:r>
        <w:rPr>
          <w:rFonts w:ascii="Times New Roman" w:eastAsia="仿宋" w:hAnsi="Times New Roman" w:hint="eastAsia"/>
          <w:color w:val="191919"/>
          <w:kern w:val="0"/>
          <w:sz w:val="32"/>
          <w:szCs w:val="32"/>
          <w:lang w:bidi="ar"/>
        </w:rPr>
        <w:t>年前，</w:t>
      </w:r>
      <w:r>
        <w:rPr>
          <w:rFonts w:ascii="Times New Roman" w:eastAsia="仿宋" w:hAnsi="Times New Roman"/>
          <w:color w:val="191919"/>
          <w:kern w:val="0"/>
          <w:sz w:val="32"/>
          <w:szCs w:val="32"/>
          <w:lang w:bidi="ar"/>
        </w:rPr>
        <w:t>建设</w:t>
      </w:r>
      <w:r>
        <w:rPr>
          <w:rFonts w:ascii="Times New Roman" w:eastAsia="仿宋" w:hAnsi="Times New Roman" w:hint="eastAsia"/>
          <w:color w:val="191919"/>
          <w:kern w:val="0"/>
          <w:sz w:val="32"/>
          <w:szCs w:val="32"/>
          <w:lang w:bidi="ar"/>
        </w:rPr>
        <w:t>一批“</w:t>
      </w:r>
      <w:r>
        <w:rPr>
          <w:rFonts w:ascii="Times New Roman" w:eastAsia="仿宋" w:hAnsi="Times New Roman"/>
          <w:color w:val="191919"/>
          <w:kern w:val="0"/>
          <w:sz w:val="32"/>
          <w:szCs w:val="32"/>
          <w:lang w:bidi="ar"/>
        </w:rPr>
        <w:t>专兼结合、一队多能</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的基层应急队伍，消防安全重点单位、村（社区）微型</w:t>
      </w:r>
      <w:r>
        <w:rPr>
          <w:rFonts w:ascii="Times New Roman" w:eastAsia="仿宋" w:hAnsi="Times New Roman"/>
          <w:color w:val="191919"/>
          <w:kern w:val="0"/>
          <w:sz w:val="32"/>
          <w:szCs w:val="32"/>
          <w:lang w:bidi="ar"/>
        </w:rPr>
        <w:t>/</w:t>
      </w:r>
      <w:r>
        <w:rPr>
          <w:rFonts w:ascii="Times New Roman" w:eastAsia="仿宋" w:hAnsi="Times New Roman"/>
          <w:color w:val="191919"/>
          <w:kern w:val="0"/>
          <w:sz w:val="32"/>
          <w:szCs w:val="32"/>
          <w:lang w:bidi="ar"/>
        </w:rPr>
        <w:t>卫星消防站建设</w:t>
      </w:r>
      <w:r>
        <w:rPr>
          <w:rFonts w:ascii="Times New Roman" w:eastAsia="仿宋" w:hAnsi="Times New Roman" w:hint="eastAsia"/>
          <w:color w:val="191919"/>
          <w:kern w:val="0"/>
          <w:sz w:val="32"/>
          <w:szCs w:val="32"/>
          <w:lang w:bidi="ar"/>
        </w:rPr>
        <w:t>初具规模</w:t>
      </w:r>
      <w:r>
        <w:rPr>
          <w:rFonts w:ascii="Times New Roman" w:eastAsia="仿宋" w:hAnsi="Times New Roman"/>
          <w:color w:val="191919"/>
          <w:kern w:val="0"/>
          <w:sz w:val="32"/>
          <w:szCs w:val="32"/>
          <w:lang w:bidi="ar"/>
        </w:rPr>
        <w:t>，消防救援人员</w:t>
      </w:r>
      <w:r>
        <w:rPr>
          <w:rFonts w:ascii="Times New Roman" w:eastAsia="仿宋" w:hAnsi="Times New Roman" w:hint="eastAsia"/>
          <w:color w:val="191919"/>
          <w:kern w:val="0"/>
          <w:sz w:val="32"/>
          <w:szCs w:val="32"/>
          <w:lang w:bidi="ar"/>
        </w:rPr>
        <w:t>依照</w:t>
      </w:r>
      <w:r>
        <w:rPr>
          <w:rFonts w:ascii="Times New Roman" w:eastAsia="仿宋" w:hAnsi="Times New Roman"/>
          <w:color w:val="191919"/>
          <w:kern w:val="0"/>
          <w:sz w:val="32"/>
          <w:szCs w:val="32"/>
          <w:lang w:bidi="ar"/>
        </w:rPr>
        <w:t>标准</w:t>
      </w:r>
      <w:r>
        <w:rPr>
          <w:rFonts w:ascii="Times New Roman" w:eastAsia="仿宋" w:hAnsi="Times New Roman" w:hint="eastAsia"/>
          <w:color w:val="191919"/>
          <w:kern w:val="0"/>
          <w:sz w:val="32"/>
          <w:szCs w:val="32"/>
          <w:lang w:bidi="ar"/>
        </w:rPr>
        <w:t>严格</w:t>
      </w:r>
      <w:r>
        <w:rPr>
          <w:rFonts w:ascii="Times New Roman" w:eastAsia="仿宋" w:hAnsi="Times New Roman"/>
          <w:color w:val="191919"/>
          <w:kern w:val="0"/>
          <w:sz w:val="32"/>
          <w:szCs w:val="32"/>
          <w:lang w:bidi="ar"/>
        </w:rPr>
        <w:t>配备，救灾救援装备</w:t>
      </w:r>
      <w:r>
        <w:rPr>
          <w:rFonts w:ascii="Times New Roman" w:eastAsia="仿宋" w:hAnsi="Times New Roman" w:hint="eastAsia"/>
          <w:color w:val="191919"/>
          <w:kern w:val="0"/>
          <w:sz w:val="32"/>
          <w:szCs w:val="32"/>
          <w:lang w:bidi="ar"/>
        </w:rPr>
        <w:t>得以扩充</w:t>
      </w:r>
      <w:r>
        <w:rPr>
          <w:rFonts w:ascii="Times New Roman" w:eastAsia="仿宋" w:hAnsi="Times New Roman"/>
          <w:color w:val="191919"/>
          <w:kern w:val="0"/>
          <w:sz w:val="32"/>
          <w:szCs w:val="32"/>
          <w:lang w:bidi="ar"/>
        </w:rPr>
        <w:t>，日常值守联动、管理训练</w:t>
      </w:r>
      <w:r>
        <w:rPr>
          <w:rFonts w:ascii="Times New Roman" w:eastAsia="仿宋" w:hAnsi="Times New Roman" w:hint="eastAsia"/>
          <w:color w:val="191919"/>
          <w:kern w:val="0"/>
          <w:sz w:val="32"/>
          <w:szCs w:val="32"/>
          <w:lang w:bidi="ar"/>
        </w:rPr>
        <w:t>有序</w:t>
      </w:r>
      <w:r>
        <w:rPr>
          <w:rFonts w:ascii="Times New Roman" w:eastAsia="仿宋" w:hAnsi="Times New Roman"/>
          <w:color w:val="191919"/>
          <w:kern w:val="0"/>
          <w:sz w:val="32"/>
          <w:szCs w:val="32"/>
          <w:lang w:bidi="ar"/>
        </w:rPr>
        <w:t>开展。</w:t>
      </w:r>
    </w:p>
    <w:p w14:paraId="1F45DF46" w14:textId="5A7CDB38"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2</w:t>
      </w:r>
      <w:r>
        <w:rPr>
          <w:rFonts w:ascii="Times New Roman" w:eastAsia="仿宋" w:hAnsi="Times New Roman"/>
          <w:b/>
          <w:bCs/>
          <w:color w:val="191919"/>
          <w:kern w:val="0"/>
          <w:sz w:val="32"/>
          <w:szCs w:val="32"/>
          <w:lang w:bidi="ar"/>
        </w:rPr>
        <w:t>）强化灾害信息员队伍建设。</w:t>
      </w:r>
      <w:r>
        <w:rPr>
          <w:rFonts w:ascii="Times New Roman" w:eastAsia="仿宋" w:hAnsi="Times New Roman"/>
          <w:color w:val="191919"/>
          <w:kern w:val="0"/>
          <w:sz w:val="32"/>
          <w:szCs w:val="32"/>
          <w:lang w:bidi="ar"/>
        </w:rPr>
        <w:t>健全县、乡、村三级灾害信息员队伍，建立灾害信息员</w:t>
      </w:r>
      <w:r>
        <w:rPr>
          <w:rFonts w:ascii="Times New Roman" w:eastAsia="仿宋" w:hAnsi="Times New Roman"/>
          <w:color w:val="191919"/>
          <w:kern w:val="0"/>
          <w:sz w:val="32"/>
          <w:szCs w:val="32"/>
          <w:lang w:bidi="ar"/>
        </w:rPr>
        <w:t>AB</w:t>
      </w:r>
      <w:r>
        <w:rPr>
          <w:rFonts w:ascii="Times New Roman" w:eastAsia="仿宋" w:hAnsi="Times New Roman"/>
          <w:color w:val="191919"/>
          <w:kern w:val="0"/>
          <w:sz w:val="32"/>
          <w:szCs w:val="32"/>
          <w:lang w:bidi="ar"/>
        </w:rPr>
        <w:t>角制度，确保灾害发生后各级至少有</w:t>
      </w:r>
      <w:r>
        <w:rPr>
          <w:rFonts w:ascii="Times New Roman" w:eastAsia="仿宋" w:hAnsi="Times New Roman"/>
          <w:color w:val="191919"/>
          <w:kern w:val="0"/>
          <w:sz w:val="32"/>
          <w:szCs w:val="32"/>
          <w:lang w:bidi="ar"/>
        </w:rPr>
        <w:t>1</w:t>
      </w:r>
      <w:r>
        <w:rPr>
          <w:rFonts w:ascii="Times New Roman" w:eastAsia="仿宋" w:hAnsi="Times New Roman"/>
          <w:color w:val="191919"/>
          <w:kern w:val="0"/>
          <w:sz w:val="32"/>
          <w:szCs w:val="32"/>
          <w:lang w:bidi="ar"/>
        </w:rPr>
        <w:t>名灾害信息员能够及时到岗到位，第一时间掌握和报送灾情。落实</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第一响应人</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制度，整合气象、水文等各类灾害基层信息员，开展突发事件的先期处置、自救互救、组织逃生、配合救援等能力培训，到</w:t>
      </w:r>
      <w:r>
        <w:rPr>
          <w:rFonts w:ascii="Times New Roman" w:eastAsia="仿宋" w:hAnsi="Times New Roman"/>
          <w:color w:val="191919"/>
          <w:kern w:val="0"/>
          <w:sz w:val="32"/>
          <w:szCs w:val="32"/>
          <w:lang w:bidi="ar"/>
        </w:rPr>
        <w:t>2025</w:t>
      </w:r>
      <w:r>
        <w:rPr>
          <w:rFonts w:ascii="Times New Roman" w:eastAsia="仿宋" w:hAnsi="Times New Roman"/>
          <w:color w:val="191919"/>
          <w:kern w:val="0"/>
          <w:sz w:val="32"/>
          <w:szCs w:val="32"/>
          <w:lang w:bidi="ar"/>
        </w:rPr>
        <w:t>年，</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第一响应人</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受训人数超过</w:t>
      </w:r>
      <w:r w:rsidR="00FF0AC3">
        <w:rPr>
          <w:rFonts w:ascii="Times New Roman" w:eastAsia="仿宋" w:hAnsi="Times New Roman"/>
          <w:color w:val="191919"/>
          <w:kern w:val="0"/>
          <w:sz w:val="32"/>
          <w:szCs w:val="32"/>
          <w:lang w:bidi="ar"/>
        </w:rPr>
        <w:t>8</w:t>
      </w:r>
      <w:r>
        <w:rPr>
          <w:rFonts w:ascii="Times New Roman" w:eastAsia="仿宋" w:hAnsi="Times New Roman"/>
          <w:color w:val="191919"/>
          <w:kern w:val="0"/>
          <w:sz w:val="32"/>
          <w:szCs w:val="32"/>
          <w:lang w:bidi="ar"/>
        </w:rPr>
        <w:t>00</w:t>
      </w:r>
      <w:r>
        <w:rPr>
          <w:rFonts w:ascii="Times New Roman" w:eastAsia="仿宋" w:hAnsi="Times New Roman"/>
          <w:color w:val="191919"/>
          <w:kern w:val="0"/>
          <w:sz w:val="32"/>
          <w:szCs w:val="32"/>
          <w:lang w:bidi="ar"/>
        </w:rPr>
        <w:t>人。</w:t>
      </w:r>
    </w:p>
    <w:p w14:paraId="56935087" w14:textId="77777777" w:rsidR="00654595" w:rsidRDefault="00DA3062" w:rsidP="006767EB">
      <w:pPr>
        <w:overflowPunct w:val="0"/>
        <w:spacing w:line="360" w:lineRule="auto"/>
        <w:ind w:firstLineChars="200" w:firstLine="643"/>
        <w:outlineLvl w:val="2"/>
        <w:rPr>
          <w:rFonts w:ascii="Times New Roman" w:eastAsia="仿宋" w:hAnsi="Times New Roman"/>
          <w:b/>
          <w:bCs/>
          <w:color w:val="000000"/>
          <w:kern w:val="0"/>
          <w:sz w:val="32"/>
          <w:szCs w:val="32"/>
          <w:lang w:bidi="ar"/>
        </w:rPr>
      </w:pPr>
      <w:bookmarkStart w:id="90" w:name="_Toc93848769"/>
      <w:r>
        <w:rPr>
          <w:rFonts w:ascii="Times New Roman" w:eastAsia="仿宋" w:hAnsi="Times New Roman"/>
          <w:b/>
          <w:bCs/>
          <w:color w:val="000000"/>
          <w:kern w:val="0"/>
          <w:sz w:val="32"/>
          <w:szCs w:val="32"/>
          <w:lang w:bidi="ar"/>
        </w:rPr>
        <w:t>4.</w:t>
      </w:r>
      <w:r>
        <w:rPr>
          <w:rFonts w:ascii="Times New Roman" w:eastAsia="仿宋" w:hAnsi="Times New Roman"/>
          <w:b/>
          <w:bCs/>
          <w:color w:val="000000"/>
          <w:kern w:val="0"/>
          <w:sz w:val="32"/>
          <w:szCs w:val="32"/>
          <w:lang w:bidi="ar"/>
        </w:rPr>
        <w:t>加强社会应急救援力量建设</w:t>
      </w:r>
      <w:bookmarkEnd w:id="90"/>
    </w:p>
    <w:p w14:paraId="6C852B8C"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1</w:t>
      </w:r>
      <w:r>
        <w:rPr>
          <w:rFonts w:ascii="Times New Roman" w:eastAsia="仿宋" w:hAnsi="Times New Roman"/>
          <w:b/>
          <w:bCs/>
          <w:color w:val="191919"/>
          <w:kern w:val="0"/>
          <w:sz w:val="32"/>
          <w:szCs w:val="32"/>
          <w:lang w:bidi="ar"/>
        </w:rPr>
        <w:t>）强化社会应急救援力量。</w:t>
      </w:r>
      <w:r>
        <w:rPr>
          <w:rFonts w:ascii="Times New Roman" w:eastAsia="仿宋" w:hAnsi="Times New Roman"/>
          <w:color w:val="191919"/>
          <w:kern w:val="0"/>
          <w:sz w:val="32"/>
          <w:szCs w:val="32"/>
          <w:lang w:bidi="ar"/>
        </w:rPr>
        <w:t>推广使用社会应急力量管理系统，对社会应急救援队伍实施分类和分级的管理体系。加大政策和资金扶持力度，推动企业应急救援队伍等社会应急力量的专业化发展，根据社会化救助力量的能力类型和队员数量，合理确定救助范围。</w:t>
      </w:r>
      <w:r>
        <w:rPr>
          <w:rFonts w:ascii="Times New Roman" w:eastAsia="仿宋" w:hAnsi="Times New Roman" w:hint="eastAsia"/>
          <w:color w:val="191919"/>
          <w:kern w:val="0"/>
          <w:sz w:val="32"/>
          <w:szCs w:val="32"/>
          <w:lang w:bidi="ar"/>
        </w:rPr>
        <w:t>“十四五”期间，</w:t>
      </w:r>
      <w:r>
        <w:rPr>
          <w:rFonts w:ascii="Times New Roman" w:eastAsia="仿宋" w:hAnsi="Times New Roman"/>
          <w:color w:val="191919"/>
          <w:kern w:val="0"/>
          <w:sz w:val="32"/>
          <w:szCs w:val="32"/>
          <w:lang w:bidi="ar"/>
        </w:rPr>
        <w:t>建立健全社会应急力量紧急征用和补偿、救援补偿奖励、保险、抚恤等服务保障政策措施，对社会力量参与应急救</w:t>
      </w:r>
      <w:r>
        <w:rPr>
          <w:rFonts w:ascii="Times New Roman" w:eastAsia="仿宋" w:hAnsi="Times New Roman"/>
          <w:color w:val="191919"/>
          <w:kern w:val="0"/>
          <w:sz w:val="32"/>
          <w:szCs w:val="32"/>
          <w:lang w:bidi="ar"/>
        </w:rPr>
        <w:lastRenderedPageBreak/>
        <w:t>援的优秀案例进行公开表彰，引导鼓励社会应急救援队伍有序参与各类防灾减灾和应急处置工作。将社会力量参与防灾减灾和应急救援纳入政府购买服务范围，明确购买服务的项目、内容和方式。大力培育应急志愿者队伍，制定行业标准和行为准则，搭建应急志愿者注册管理平台，引导应急志愿者有序参与抢险救援和恢复重建。</w:t>
      </w:r>
    </w:p>
    <w:p w14:paraId="4BE49843"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2</w:t>
      </w:r>
      <w:r>
        <w:rPr>
          <w:rFonts w:ascii="Times New Roman" w:eastAsia="仿宋" w:hAnsi="Times New Roman"/>
          <w:b/>
          <w:bCs/>
          <w:color w:val="191919"/>
          <w:kern w:val="0"/>
          <w:sz w:val="32"/>
          <w:szCs w:val="32"/>
          <w:lang w:bidi="ar"/>
        </w:rPr>
        <w:t>）强化应急专家队伍建设。</w:t>
      </w:r>
      <w:r>
        <w:rPr>
          <w:rFonts w:ascii="Times New Roman" w:eastAsia="仿宋" w:hAnsi="Times New Roman"/>
          <w:color w:val="191919"/>
          <w:kern w:val="0"/>
          <w:sz w:val="32"/>
          <w:szCs w:val="32"/>
          <w:lang w:bidi="ar"/>
        </w:rPr>
        <w:t>统筹应急管理、生态环境、交通运输、消防、住建、城管、水利、卫健等应急救援、培训、演练及评估等专家纳入全县应急管理专家队伍，定期更新完善专家库，完善聘用机制，为全县安全生产、防灾减灾救灾和应急救援等应急管理工作提供技术支撑。健全完善专家调用机制，充分发挥专家队伍特别是一线救援队伍现场救援专家的参谋、智囊作用，为各类灾害事故的风险</w:t>
      </w:r>
      <w:proofErr w:type="gramStart"/>
      <w:r>
        <w:rPr>
          <w:rFonts w:ascii="Times New Roman" w:eastAsia="仿宋" w:hAnsi="Times New Roman"/>
          <w:color w:val="191919"/>
          <w:kern w:val="0"/>
          <w:sz w:val="32"/>
          <w:szCs w:val="32"/>
          <w:lang w:bidi="ar"/>
        </w:rPr>
        <w:t>研</w:t>
      </w:r>
      <w:proofErr w:type="gramEnd"/>
      <w:r>
        <w:rPr>
          <w:rFonts w:ascii="Times New Roman" w:eastAsia="仿宋" w:hAnsi="Times New Roman"/>
          <w:color w:val="191919"/>
          <w:kern w:val="0"/>
          <w:sz w:val="32"/>
          <w:szCs w:val="32"/>
          <w:lang w:bidi="ar"/>
        </w:rPr>
        <w:t>判、处置应对提供决策咨询。</w:t>
      </w:r>
    </w:p>
    <w:p w14:paraId="1BB22CAA" w14:textId="77777777" w:rsidR="00654595" w:rsidRDefault="00DA3062" w:rsidP="006767EB">
      <w:pPr>
        <w:pStyle w:val="2"/>
        <w:keepNext w:val="0"/>
        <w:keepLines w:val="0"/>
        <w:overflowPunct w:val="0"/>
        <w:ind w:firstLineChars="200" w:firstLine="643"/>
        <w:rPr>
          <w:rFonts w:ascii="Times New Roman" w:eastAsia="楷体" w:hAnsi="Times New Roman"/>
          <w:bCs/>
          <w:kern w:val="0"/>
          <w:sz w:val="32"/>
          <w:szCs w:val="32"/>
        </w:rPr>
      </w:pPr>
      <w:bookmarkStart w:id="91" w:name="_Toc93848770"/>
      <w:bookmarkStart w:id="92" w:name="_Toc96763903"/>
      <w:bookmarkEnd w:id="85"/>
      <w:bookmarkEnd w:id="86"/>
      <w:bookmarkEnd w:id="87"/>
      <w:r>
        <w:rPr>
          <w:rFonts w:ascii="Times New Roman" w:eastAsia="楷体" w:hAnsi="Times New Roman"/>
          <w:bCs/>
          <w:kern w:val="0"/>
          <w:sz w:val="32"/>
          <w:szCs w:val="32"/>
        </w:rPr>
        <w:t>（四）</w:t>
      </w:r>
      <w:bookmarkStart w:id="93" w:name="_Toc74553469"/>
      <w:bookmarkStart w:id="94" w:name="_Toc73547195"/>
      <w:bookmarkEnd w:id="83"/>
      <w:bookmarkEnd w:id="93"/>
      <w:r>
        <w:rPr>
          <w:rFonts w:ascii="Times New Roman" w:eastAsia="楷体" w:hAnsi="Times New Roman"/>
          <w:bCs/>
          <w:kern w:val="0"/>
          <w:sz w:val="32"/>
          <w:szCs w:val="32"/>
        </w:rPr>
        <w:t>强化综合保障能力建设</w:t>
      </w:r>
      <w:bookmarkEnd w:id="91"/>
      <w:bookmarkEnd w:id="92"/>
    </w:p>
    <w:p w14:paraId="1D6845EF" w14:textId="77777777" w:rsidR="00654595" w:rsidRDefault="00DA3062" w:rsidP="006767EB">
      <w:pPr>
        <w:overflowPunct w:val="0"/>
        <w:spacing w:line="360" w:lineRule="auto"/>
        <w:ind w:firstLineChars="200" w:firstLine="643"/>
        <w:outlineLvl w:val="2"/>
        <w:rPr>
          <w:rFonts w:ascii="Times New Roman" w:eastAsia="仿宋" w:hAnsi="Times New Roman"/>
          <w:b/>
          <w:bCs/>
          <w:color w:val="000000"/>
          <w:kern w:val="0"/>
          <w:sz w:val="32"/>
          <w:szCs w:val="32"/>
          <w:lang w:bidi="ar"/>
        </w:rPr>
      </w:pPr>
      <w:bookmarkStart w:id="95" w:name="_Toc93848771"/>
      <w:r>
        <w:rPr>
          <w:rFonts w:ascii="Times New Roman" w:eastAsia="仿宋" w:hAnsi="Times New Roman"/>
          <w:b/>
          <w:bCs/>
          <w:color w:val="000000"/>
          <w:kern w:val="0"/>
          <w:sz w:val="32"/>
          <w:szCs w:val="32"/>
          <w:lang w:bidi="ar"/>
        </w:rPr>
        <w:t>1.</w:t>
      </w:r>
      <w:r>
        <w:rPr>
          <w:rFonts w:ascii="Times New Roman" w:eastAsia="仿宋" w:hAnsi="Times New Roman"/>
          <w:b/>
          <w:bCs/>
          <w:color w:val="000000"/>
          <w:kern w:val="0"/>
          <w:sz w:val="32"/>
          <w:szCs w:val="32"/>
          <w:lang w:bidi="ar"/>
        </w:rPr>
        <w:t>加强应急物资保障能力</w:t>
      </w:r>
      <w:bookmarkEnd w:id="95"/>
    </w:p>
    <w:p w14:paraId="444FA2F0"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1</w:t>
      </w:r>
      <w:r>
        <w:rPr>
          <w:rFonts w:ascii="Times New Roman" w:eastAsia="仿宋" w:hAnsi="Times New Roman"/>
          <w:b/>
          <w:bCs/>
          <w:color w:val="191919"/>
          <w:kern w:val="0"/>
          <w:sz w:val="32"/>
          <w:szCs w:val="32"/>
          <w:lang w:bidi="ar"/>
        </w:rPr>
        <w:t>）强化应急物资储备。</w:t>
      </w:r>
      <w:r>
        <w:rPr>
          <w:rFonts w:ascii="Times New Roman" w:eastAsia="仿宋" w:hAnsi="Times New Roman"/>
          <w:color w:val="191919"/>
          <w:kern w:val="0"/>
          <w:sz w:val="32"/>
          <w:szCs w:val="32"/>
          <w:lang w:bidi="ar"/>
        </w:rPr>
        <w:t>健全和完善县乡两级应急物资储备布局，建立健全应急物资储备目录清单，各级储备规模、品种更加科学合理并动态调整。</w:t>
      </w:r>
      <w:r>
        <w:rPr>
          <w:rFonts w:ascii="Times New Roman" w:eastAsia="仿宋" w:hAnsi="Times New Roman" w:hint="eastAsia"/>
          <w:color w:val="191919"/>
          <w:kern w:val="0"/>
          <w:sz w:val="32"/>
          <w:szCs w:val="32"/>
          <w:lang w:bidi="ar"/>
        </w:rPr>
        <w:t>到</w:t>
      </w:r>
      <w:r>
        <w:rPr>
          <w:rFonts w:ascii="Times New Roman" w:eastAsia="仿宋" w:hAnsi="Times New Roman" w:hint="eastAsia"/>
          <w:color w:val="191919"/>
          <w:kern w:val="0"/>
          <w:sz w:val="32"/>
          <w:szCs w:val="32"/>
          <w:lang w:bidi="ar"/>
        </w:rPr>
        <w:t>2</w:t>
      </w:r>
      <w:r>
        <w:rPr>
          <w:rFonts w:ascii="Times New Roman" w:eastAsia="仿宋" w:hAnsi="Times New Roman"/>
          <w:color w:val="191919"/>
          <w:kern w:val="0"/>
          <w:sz w:val="32"/>
          <w:szCs w:val="32"/>
          <w:lang w:bidi="ar"/>
        </w:rPr>
        <w:t>025</w:t>
      </w:r>
      <w:r>
        <w:rPr>
          <w:rFonts w:ascii="Times New Roman" w:eastAsia="仿宋" w:hAnsi="Times New Roman" w:hint="eastAsia"/>
          <w:color w:val="191919"/>
          <w:kern w:val="0"/>
          <w:sz w:val="32"/>
          <w:szCs w:val="32"/>
          <w:lang w:bidi="ar"/>
        </w:rPr>
        <w:t>年前，基本建成</w:t>
      </w:r>
      <w:r>
        <w:rPr>
          <w:rFonts w:ascii="Times New Roman" w:eastAsia="仿宋" w:hAnsi="Times New Roman"/>
          <w:color w:val="191919"/>
          <w:kern w:val="0"/>
          <w:sz w:val="32"/>
          <w:szCs w:val="32"/>
          <w:lang w:bidi="ar"/>
        </w:rPr>
        <w:t>政府储备和协议储备相互结合、实物储备和产能储备相互衔接的应急物资多元储备体系，积极调动社会力量共同参与应急物资储备，鼓励以家庭为单位开展应急物资储</w:t>
      </w:r>
      <w:r>
        <w:rPr>
          <w:rFonts w:ascii="Times New Roman" w:eastAsia="仿宋" w:hAnsi="Times New Roman"/>
          <w:color w:val="191919"/>
          <w:kern w:val="0"/>
          <w:sz w:val="32"/>
          <w:szCs w:val="32"/>
          <w:lang w:bidi="ar"/>
        </w:rPr>
        <w:lastRenderedPageBreak/>
        <w:t>备，推广使用家庭应急包，引导民众科学储备应急物资。定期更新、轮换和补充应急物资，使县级应急物资实物储备保持在合理水平，基本满足应急救援救灾工作的需要。</w:t>
      </w:r>
    </w:p>
    <w:p w14:paraId="3E2AA51C"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2</w:t>
      </w:r>
      <w:r>
        <w:rPr>
          <w:rFonts w:ascii="Times New Roman" w:eastAsia="仿宋" w:hAnsi="Times New Roman"/>
          <w:b/>
          <w:bCs/>
          <w:color w:val="191919"/>
          <w:kern w:val="0"/>
          <w:sz w:val="32"/>
          <w:szCs w:val="32"/>
          <w:lang w:bidi="ar"/>
        </w:rPr>
        <w:t>）优化应急物资调用。</w:t>
      </w:r>
      <w:r>
        <w:rPr>
          <w:rFonts w:ascii="Times New Roman" w:eastAsia="仿宋" w:hAnsi="Times New Roman"/>
          <w:color w:val="191919"/>
          <w:kern w:val="0"/>
          <w:sz w:val="32"/>
          <w:szCs w:val="32"/>
          <w:lang w:bidi="ar"/>
        </w:rPr>
        <w:t>建立政府、企业、社会组织等共同参与</w:t>
      </w:r>
      <w:r>
        <w:rPr>
          <w:rFonts w:ascii="Times New Roman" w:eastAsia="仿宋" w:hAnsi="Times New Roman" w:hint="eastAsia"/>
          <w:color w:val="191919"/>
          <w:kern w:val="0"/>
          <w:sz w:val="32"/>
          <w:szCs w:val="32"/>
          <w:lang w:bidi="ar"/>
        </w:rPr>
        <w:t>的</w:t>
      </w:r>
      <w:r>
        <w:rPr>
          <w:rFonts w:ascii="Times New Roman" w:eastAsia="仿宋" w:hAnsi="Times New Roman"/>
          <w:color w:val="191919"/>
          <w:kern w:val="0"/>
          <w:sz w:val="32"/>
          <w:szCs w:val="32"/>
          <w:lang w:bidi="ar"/>
        </w:rPr>
        <w:t>，统一指挥、资源共享、调度灵活、配送快捷的应急物资快速</w:t>
      </w:r>
      <w:r>
        <w:rPr>
          <w:rFonts w:ascii="Times New Roman" w:eastAsia="仿宋" w:hAnsi="Times New Roman" w:hint="eastAsia"/>
          <w:color w:val="191919"/>
          <w:kern w:val="0"/>
          <w:sz w:val="32"/>
          <w:szCs w:val="32"/>
          <w:lang w:bidi="ar"/>
        </w:rPr>
        <w:t>投放机制和</w:t>
      </w:r>
      <w:r>
        <w:rPr>
          <w:rFonts w:ascii="Times New Roman" w:eastAsia="仿宋" w:hAnsi="Times New Roman"/>
          <w:color w:val="191919"/>
          <w:kern w:val="0"/>
          <w:sz w:val="32"/>
          <w:szCs w:val="32"/>
          <w:lang w:bidi="ar"/>
        </w:rPr>
        <w:t>调配体系，完善多方协同的应急物流网络，提高最终物资分发精准性和时效性。</w:t>
      </w:r>
      <w:r>
        <w:rPr>
          <w:rFonts w:ascii="Times New Roman" w:eastAsia="仿宋" w:hAnsi="Times New Roman" w:hint="eastAsia"/>
          <w:color w:val="191919"/>
          <w:kern w:val="0"/>
          <w:sz w:val="32"/>
          <w:szCs w:val="32"/>
          <w:lang w:bidi="ar"/>
        </w:rPr>
        <w:t>到</w:t>
      </w:r>
      <w:r>
        <w:rPr>
          <w:rFonts w:ascii="Times New Roman" w:eastAsia="仿宋" w:hAnsi="Times New Roman" w:hint="eastAsia"/>
          <w:color w:val="191919"/>
          <w:kern w:val="0"/>
          <w:sz w:val="32"/>
          <w:szCs w:val="32"/>
          <w:lang w:bidi="ar"/>
        </w:rPr>
        <w:t>2</w:t>
      </w:r>
      <w:r>
        <w:rPr>
          <w:rFonts w:ascii="Times New Roman" w:eastAsia="仿宋" w:hAnsi="Times New Roman"/>
          <w:color w:val="191919"/>
          <w:kern w:val="0"/>
          <w:sz w:val="32"/>
          <w:szCs w:val="32"/>
          <w:lang w:bidi="ar"/>
        </w:rPr>
        <w:t>023</w:t>
      </w:r>
      <w:r>
        <w:rPr>
          <w:rFonts w:ascii="Times New Roman" w:eastAsia="仿宋" w:hAnsi="Times New Roman" w:hint="eastAsia"/>
          <w:color w:val="191919"/>
          <w:kern w:val="0"/>
          <w:sz w:val="32"/>
          <w:szCs w:val="32"/>
          <w:lang w:bidi="ar"/>
        </w:rPr>
        <w:t>底，基本建成</w:t>
      </w:r>
      <w:r>
        <w:rPr>
          <w:rFonts w:ascii="Times New Roman" w:eastAsia="仿宋" w:hAnsi="Times New Roman"/>
          <w:color w:val="191919"/>
          <w:kern w:val="0"/>
          <w:sz w:val="32"/>
          <w:szCs w:val="32"/>
          <w:lang w:bidi="ar"/>
        </w:rPr>
        <w:t>应急物资储备信息数据库，建立各类物资储备主管部门间物资储备信息共享共用和协调机制，开展政府实物储备和社会能力储备的信息归集，努力实现各平台系统间互联互通、信息共享、资源共用，强化在日常管理、动态更新、动用决策、执行监管等方面的作用，实现全县物资储备的动态管理和调节，提升资源统筹利用水平、物资调配效率和协同保障能力。</w:t>
      </w:r>
    </w:p>
    <w:p w14:paraId="050CE76F" w14:textId="77777777" w:rsidR="00654595" w:rsidRDefault="00DA3062" w:rsidP="006767EB">
      <w:pPr>
        <w:overflowPunct w:val="0"/>
        <w:spacing w:line="360" w:lineRule="auto"/>
        <w:ind w:firstLineChars="200" w:firstLine="643"/>
        <w:outlineLvl w:val="2"/>
        <w:rPr>
          <w:rFonts w:ascii="Times New Roman" w:eastAsia="仿宋" w:hAnsi="Times New Roman"/>
          <w:b/>
          <w:bCs/>
          <w:color w:val="000000"/>
          <w:kern w:val="0"/>
          <w:sz w:val="32"/>
          <w:szCs w:val="32"/>
          <w:lang w:bidi="ar"/>
        </w:rPr>
      </w:pPr>
      <w:bookmarkStart w:id="96" w:name="_Toc93848772"/>
      <w:r>
        <w:rPr>
          <w:rFonts w:ascii="Times New Roman" w:eastAsia="仿宋" w:hAnsi="Times New Roman"/>
          <w:b/>
          <w:bCs/>
          <w:color w:val="000000"/>
          <w:kern w:val="0"/>
          <w:sz w:val="32"/>
          <w:szCs w:val="32"/>
          <w:lang w:bidi="ar"/>
        </w:rPr>
        <w:t>2.</w:t>
      </w:r>
      <w:r>
        <w:rPr>
          <w:rFonts w:ascii="Times New Roman" w:eastAsia="仿宋" w:hAnsi="Times New Roman"/>
          <w:b/>
          <w:bCs/>
          <w:color w:val="000000"/>
          <w:kern w:val="0"/>
          <w:sz w:val="32"/>
          <w:szCs w:val="32"/>
          <w:lang w:bidi="ar"/>
        </w:rPr>
        <w:t>强化应急运输保障能力</w:t>
      </w:r>
      <w:bookmarkEnd w:id="96"/>
    </w:p>
    <w:p w14:paraId="5B175302" w14:textId="77777777" w:rsidR="00654595" w:rsidRDefault="00DA3062" w:rsidP="006767EB">
      <w:pPr>
        <w:overflowPunct w:val="0"/>
        <w:spacing w:line="360" w:lineRule="auto"/>
        <w:ind w:firstLineChars="200" w:firstLine="643"/>
        <w:rPr>
          <w:rFonts w:ascii="Times New Roman" w:eastAsia="仿宋" w:hAnsi="Times New Roman"/>
          <w:color w:val="000000"/>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1</w:t>
      </w:r>
      <w:r>
        <w:rPr>
          <w:rFonts w:ascii="Times New Roman" w:eastAsia="仿宋" w:hAnsi="Times New Roman"/>
          <w:b/>
          <w:bCs/>
          <w:color w:val="191919"/>
          <w:kern w:val="0"/>
          <w:sz w:val="32"/>
          <w:szCs w:val="32"/>
          <w:lang w:bidi="ar"/>
        </w:rPr>
        <w:t>）加强交通运输保障能力。</w:t>
      </w:r>
      <w:r>
        <w:rPr>
          <w:rFonts w:ascii="Times New Roman" w:eastAsia="仿宋" w:hAnsi="Times New Roman"/>
          <w:color w:val="000000"/>
          <w:kern w:val="0"/>
          <w:sz w:val="32"/>
          <w:szCs w:val="32"/>
          <w:lang w:bidi="ar"/>
        </w:rPr>
        <w:t>建立突发事件紧急交通运输机制，完善道路应急救援队伍建设，加快人员和救援设备设施配备，推进公路管理处应急养护基地完善和配套建设。做好巡逻执勤执法、先期处置、交通管制、交通保卫等工作。进一步加强交通应急抢险能力建设，完善公路抢通保通体系。将现有高速公路车辆救援队伍纳入应急救援队伍建设体系，强化应急拯救设点布局，全面提升道路</w:t>
      </w:r>
      <w:r>
        <w:rPr>
          <w:rFonts w:ascii="Times New Roman" w:eastAsia="仿宋" w:hAnsi="Times New Roman"/>
          <w:color w:val="000000"/>
          <w:kern w:val="0"/>
          <w:sz w:val="32"/>
          <w:szCs w:val="32"/>
          <w:lang w:bidi="ar"/>
        </w:rPr>
        <w:lastRenderedPageBreak/>
        <w:t>拯救效率水平。</w:t>
      </w:r>
      <w:r>
        <w:rPr>
          <w:rFonts w:ascii="Times New Roman" w:eastAsia="仿宋" w:hAnsi="Times New Roman"/>
          <w:color w:val="191919"/>
          <w:kern w:val="0"/>
          <w:sz w:val="32"/>
          <w:szCs w:val="32"/>
          <w:lang w:bidi="ar"/>
        </w:rPr>
        <w:t>一般灾害情况下，干线公路路段抢通平均时间快于</w:t>
      </w:r>
      <w:r>
        <w:rPr>
          <w:rFonts w:ascii="Times New Roman" w:eastAsia="仿宋" w:hAnsi="Times New Roman"/>
          <w:color w:val="191919"/>
          <w:kern w:val="0"/>
          <w:sz w:val="32"/>
          <w:szCs w:val="32"/>
          <w:lang w:bidi="ar"/>
        </w:rPr>
        <w:t>8</w:t>
      </w:r>
      <w:r>
        <w:rPr>
          <w:rFonts w:ascii="Times New Roman" w:eastAsia="仿宋" w:hAnsi="Times New Roman"/>
          <w:color w:val="191919"/>
          <w:kern w:val="0"/>
          <w:sz w:val="32"/>
          <w:szCs w:val="32"/>
          <w:lang w:bidi="ar"/>
        </w:rPr>
        <w:t>小时。</w:t>
      </w:r>
    </w:p>
    <w:p w14:paraId="28D84AB8"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2</w:t>
      </w:r>
      <w:r>
        <w:rPr>
          <w:rFonts w:ascii="Times New Roman" w:eastAsia="仿宋" w:hAnsi="Times New Roman"/>
          <w:b/>
          <w:bCs/>
          <w:color w:val="191919"/>
          <w:kern w:val="0"/>
          <w:sz w:val="32"/>
          <w:szCs w:val="32"/>
          <w:lang w:bidi="ar"/>
        </w:rPr>
        <w:t>）强化紧急运输调控能力。</w:t>
      </w:r>
      <w:r>
        <w:rPr>
          <w:rFonts w:ascii="Times New Roman" w:eastAsia="仿宋" w:hAnsi="Times New Roman"/>
          <w:color w:val="191919"/>
          <w:kern w:val="0"/>
          <w:sz w:val="32"/>
          <w:szCs w:val="32"/>
          <w:lang w:bidi="ar"/>
        </w:rPr>
        <w:t>优化紧急运输调度，加强应急物流基地和转运中心建设，推进政企联通的紧急运输调度指挥平台建设。充分利用物流信息平台和互联网、大数据等技术，优化城市物流空间，完善物流末端配送设施（门店、物业、</w:t>
      </w:r>
      <w:proofErr w:type="gramStart"/>
      <w:r>
        <w:rPr>
          <w:rFonts w:ascii="Times New Roman" w:eastAsia="仿宋" w:hAnsi="Times New Roman"/>
          <w:color w:val="191919"/>
          <w:kern w:val="0"/>
          <w:sz w:val="32"/>
          <w:szCs w:val="32"/>
          <w:lang w:bidi="ar"/>
        </w:rPr>
        <w:t>自提柜等</w:t>
      </w:r>
      <w:proofErr w:type="gramEnd"/>
      <w:r>
        <w:rPr>
          <w:rFonts w:ascii="Times New Roman" w:eastAsia="仿宋" w:hAnsi="Times New Roman"/>
          <w:color w:val="191919"/>
          <w:kern w:val="0"/>
          <w:sz w:val="32"/>
          <w:szCs w:val="32"/>
          <w:lang w:bidi="ar"/>
        </w:rPr>
        <w:t>），优化冷链物流系统，打造智慧供应链协同体系，提高应急物流调控能力。发展共同配送、统一配送、集中配送、夜间配送、分时段配送等多种形式的集约化配送模式，有效满足有关单位和人民群众对应急物资的需求。</w:t>
      </w:r>
    </w:p>
    <w:p w14:paraId="0CB74A44"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3</w:t>
      </w:r>
      <w:r>
        <w:rPr>
          <w:rFonts w:ascii="Times New Roman" w:eastAsia="仿宋" w:hAnsi="Times New Roman"/>
          <w:b/>
          <w:bCs/>
          <w:color w:val="191919"/>
          <w:kern w:val="0"/>
          <w:sz w:val="32"/>
          <w:szCs w:val="32"/>
          <w:lang w:bidi="ar"/>
        </w:rPr>
        <w:t>）提高应急运输合作水平。</w:t>
      </w:r>
      <w:r>
        <w:rPr>
          <w:rFonts w:ascii="Times New Roman" w:eastAsia="仿宋" w:hAnsi="Times New Roman"/>
          <w:color w:val="191919"/>
          <w:kern w:val="0"/>
          <w:sz w:val="32"/>
          <w:szCs w:val="32"/>
          <w:lang w:bidi="ar"/>
        </w:rPr>
        <w:t>建立公安、交通运输、应急管理、卫生健康等多部门参加的道路运输事故快速发现、及时救援、有效救治、妥善救助</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四位一体</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应急救援联动工作机制，提高道路运输事故应急处置效率。鼓励社会应急运力参与，进一步规范社会运力的动员和征用程序，完善社会运力征用补偿办法。加强跨区域交通应急管理协同联动，深入推进应急物流信息化建设，开辟应急运输绿色通道，提高人员、物资运输能力。</w:t>
      </w:r>
    </w:p>
    <w:p w14:paraId="6EA8C8E0" w14:textId="77777777" w:rsidR="00654595" w:rsidRDefault="00DA3062" w:rsidP="006767EB">
      <w:pPr>
        <w:overflowPunct w:val="0"/>
        <w:spacing w:line="360" w:lineRule="auto"/>
        <w:ind w:firstLineChars="200" w:firstLine="643"/>
        <w:outlineLvl w:val="2"/>
        <w:rPr>
          <w:rFonts w:ascii="Times New Roman" w:eastAsia="仿宋" w:hAnsi="Times New Roman"/>
          <w:b/>
          <w:bCs/>
          <w:color w:val="000000"/>
          <w:kern w:val="0"/>
          <w:sz w:val="32"/>
          <w:szCs w:val="32"/>
          <w:lang w:bidi="ar"/>
        </w:rPr>
      </w:pPr>
      <w:bookmarkStart w:id="97" w:name="_Toc93848773"/>
      <w:r>
        <w:rPr>
          <w:rFonts w:ascii="Times New Roman" w:eastAsia="仿宋" w:hAnsi="Times New Roman"/>
          <w:b/>
          <w:bCs/>
          <w:color w:val="000000"/>
          <w:kern w:val="0"/>
          <w:sz w:val="32"/>
          <w:szCs w:val="32"/>
          <w:lang w:bidi="ar"/>
        </w:rPr>
        <w:t>3.</w:t>
      </w:r>
      <w:r>
        <w:rPr>
          <w:rFonts w:ascii="Times New Roman" w:eastAsia="仿宋" w:hAnsi="Times New Roman"/>
          <w:b/>
          <w:bCs/>
          <w:color w:val="000000"/>
          <w:kern w:val="0"/>
          <w:sz w:val="32"/>
          <w:szCs w:val="32"/>
          <w:lang w:bidi="ar"/>
        </w:rPr>
        <w:t>提升应急通信保障能力</w:t>
      </w:r>
      <w:bookmarkEnd w:id="97"/>
    </w:p>
    <w:p w14:paraId="5C2F1FBA"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1</w:t>
      </w:r>
      <w:r>
        <w:rPr>
          <w:rFonts w:ascii="Times New Roman" w:eastAsia="仿宋" w:hAnsi="Times New Roman"/>
          <w:b/>
          <w:bCs/>
          <w:color w:val="191919"/>
          <w:kern w:val="0"/>
          <w:sz w:val="32"/>
          <w:szCs w:val="32"/>
          <w:lang w:bidi="ar"/>
        </w:rPr>
        <w:t>）加强应急通信网络建设。</w:t>
      </w:r>
      <w:r>
        <w:rPr>
          <w:rFonts w:ascii="Times New Roman" w:eastAsia="仿宋" w:hAnsi="Times New Roman"/>
          <w:color w:val="191919"/>
          <w:kern w:val="0"/>
          <w:sz w:val="32"/>
          <w:szCs w:val="32"/>
          <w:lang w:bidi="ar"/>
        </w:rPr>
        <w:t>综合互联网、专用网络、宽窄带无线通信网、通信卫星等手段，建成天地一</w:t>
      </w:r>
      <w:r>
        <w:rPr>
          <w:rFonts w:ascii="Times New Roman" w:eastAsia="仿宋" w:hAnsi="Times New Roman"/>
          <w:color w:val="191919"/>
          <w:kern w:val="0"/>
          <w:sz w:val="32"/>
          <w:szCs w:val="32"/>
          <w:lang w:bidi="ar"/>
        </w:rPr>
        <w:lastRenderedPageBreak/>
        <w:t>体、全域覆盖、全程贯通、韧性抗毁的应急通信网络。建立</w:t>
      </w:r>
      <w:r>
        <w:rPr>
          <w:rFonts w:ascii="Times New Roman" w:eastAsia="仿宋" w:hAnsi="Times New Roman"/>
          <w:color w:val="191919"/>
          <w:kern w:val="0"/>
          <w:sz w:val="32"/>
          <w:szCs w:val="32"/>
          <w:lang w:bidi="ar"/>
        </w:rPr>
        <w:t>24</w:t>
      </w:r>
      <w:r>
        <w:rPr>
          <w:rFonts w:ascii="Times New Roman" w:eastAsia="仿宋" w:hAnsi="Times New Roman"/>
          <w:color w:val="191919"/>
          <w:kern w:val="0"/>
          <w:sz w:val="32"/>
          <w:szCs w:val="32"/>
          <w:lang w:bidi="ar"/>
        </w:rPr>
        <w:t>小时应急指挥通信保障值班值守制度和应急指挥通信装备管理制度，</w:t>
      </w:r>
      <w:r>
        <w:rPr>
          <w:rFonts w:ascii="Times New Roman" w:eastAsia="仿宋" w:hAnsi="Times New Roman" w:hint="eastAsia"/>
          <w:color w:val="191919"/>
          <w:kern w:val="0"/>
          <w:sz w:val="32"/>
          <w:szCs w:val="32"/>
          <w:lang w:bidi="ar"/>
        </w:rPr>
        <w:t>到</w:t>
      </w:r>
      <w:r>
        <w:rPr>
          <w:rFonts w:ascii="Times New Roman" w:eastAsia="仿宋" w:hAnsi="Times New Roman" w:hint="eastAsia"/>
          <w:color w:val="191919"/>
          <w:kern w:val="0"/>
          <w:sz w:val="32"/>
          <w:szCs w:val="32"/>
          <w:lang w:bidi="ar"/>
        </w:rPr>
        <w:t>2</w:t>
      </w:r>
      <w:r>
        <w:rPr>
          <w:rFonts w:ascii="Times New Roman" w:eastAsia="仿宋" w:hAnsi="Times New Roman"/>
          <w:color w:val="191919"/>
          <w:kern w:val="0"/>
          <w:sz w:val="32"/>
          <w:szCs w:val="32"/>
          <w:lang w:bidi="ar"/>
        </w:rPr>
        <w:t>023</w:t>
      </w:r>
      <w:r>
        <w:rPr>
          <w:rFonts w:ascii="Times New Roman" w:eastAsia="仿宋" w:hAnsi="Times New Roman" w:hint="eastAsia"/>
          <w:color w:val="191919"/>
          <w:kern w:val="0"/>
          <w:sz w:val="32"/>
          <w:szCs w:val="32"/>
          <w:lang w:bidi="ar"/>
        </w:rPr>
        <w:t>年底，</w:t>
      </w:r>
      <w:r>
        <w:rPr>
          <w:rFonts w:ascii="Times New Roman" w:eastAsia="仿宋" w:hAnsi="Times New Roman"/>
          <w:color w:val="191919"/>
          <w:kern w:val="0"/>
          <w:sz w:val="32"/>
          <w:szCs w:val="32"/>
          <w:lang w:bidi="ar"/>
        </w:rPr>
        <w:t>建成以固定指挥中心、移动指挥平台、移动单兵</w:t>
      </w:r>
      <w:proofErr w:type="gramStart"/>
      <w:r>
        <w:rPr>
          <w:rFonts w:ascii="Times New Roman" w:eastAsia="仿宋" w:hAnsi="Times New Roman"/>
          <w:color w:val="191919"/>
          <w:kern w:val="0"/>
          <w:sz w:val="32"/>
          <w:szCs w:val="32"/>
          <w:lang w:bidi="ar"/>
        </w:rPr>
        <w:t>和图传无人</w:t>
      </w:r>
      <w:proofErr w:type="gramEnd"/>
      <w:r>
        <w:rPr>
          <w:rFonts w:ascii="Times New Roman" w:eastAsia="仿宋" w:hAnsi="Times New Roman"/>
          <w:color w:val="191919"/>
          <w:kern w:val="0"/>
          <w:sz w:val="32"/>
          <w:szCs w:val="32"/>
          <w:lang w:bidi="ar"/>
        </w:rPr>
        <w:t>机构成的应急指挥系统。加强农村通信网络多路由、多节点和关键基础设施的容灾备份体系建设，在灾害多发易发地区、重点监管设施周边区域建设一定数量的塔架坚固抗毁、供电双备份、光缆</w:t>
      </w:r>
      <w:proofErr w:type="gramStart"/>
      <w:r>
        <w:rPr>
          <w:rFonts w:ascii="Times New Roman" w:eastAsia="仿宋" w:hAnsi="Times New Roman"/>
          <w:color w:val="191919"/>
          <w:kern w:val="0"/>
          <w:sz w:val="32"/>
          <w:szCs w:val="32"/>
          <w:lang w:bidi="ar"/>
        </w:rPr>
        <w:t>卫星双</w:t>
      </w:r>
      <w:proofErr w:type="gramEnd"/>
      <w:r>
        <w:rPr>
          <w:rFonts w:ascii="Times New Roman" w:eastAsia="仿宋" w:hAnsi="Times New Roman"/>
          <w:color w:val="191919"/>
          <w:kern w:val="0"/>
          <w:sz w:val="32"/>
          <w:szCs w:val="32"/>
          <w:lang w:bidi="ar"/>
        </w:rPr>
        <w:t>路由的超级基站，提升公众通信网络防灾抗毁能力。</w:t>
      </w:r>
    </w:p>
    <w:p w14:paraId="16E10135"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2</w:t>
      </w:r>
      <w:r>
        <w:rPr>
          <w:rFonts w:ascii="Times New Roman" w:eastAsia="仿宋" w:hAnsi="Times New Roman"/>
          <w:b/>
          <w:bCs/>
          <w:color w:val="191919"/>
          <w:kern w:val="0"/>
          <w:sz w:val="32"/>
          <w:szCs w:val="32"/>
          <w:lang w:bidi="ar"/>
        </w:rPr>
        <w:t>）强化队伍通信物资配备。</w:t>
      </w:r>
      <w:r>
        <w:rPr>
          <w:rFonts w:ascii="Times New Roman" w:eastAsia="仿宋" w:hAnsi="Times New Roman"/>
          <w:color w:val="191919"/>
          <w:kern w:val="0"/>
          <w:sz w:val="32"/>
          <w:szCs w:val="32"/>
          <w:lang w:bidi="ar"/>
        </w:rPr>
        <w:t>推进应急通信物资标准化管理，加快应急系统和各类专业救援队伍应急通信物资配备，应急救援队伍配齐通信保障人员和通信保障车、卫星电话、无人机等设备。完善应急通信专业保障队伍装备配置，</w:t>
      </w:r>
      <w:r>
        <w:rPr>
          <w:rFonts w:ascii="Times New Roman" w:eastAsia="仿宋" w:hAnsi="Times New Roman" w:hint="eastAsia"/>
          <w:color w:val="191919"/>
          <w:kern w:val="0"/>
          <w:sz w:val="32"/>
          <w:szCs w:val="32"/>
          <w:lang w:bidi="ar"/>
        </w:rPr>
        <w:t>到</w:t>
      </w:r>
      <w:r>
        <w:rPr>
          <w:rFonts w:ascii="Times New Roman" w:eastAsia="仿宋" w:hAnsi="Times New Roman" w:hint="eastAsia"/>
          <w:color w:val="191919"/>
          <w:kern w:val="0"/>
          <w:sz w:val="32"/>
          <w:szCs w:val="32"/>
          <w:lang w:bidi="ar"/>
        </w:rPr>
        <w:t>2</w:t>
      </w:r>
      <w:r>
        <w:rPr>
          <w:rFonts w:ascii="Times New Roman" w:eastAsia="仿宋" w:hAnsi="Times New Roman"/>
          <w:color w:val="191919"/>
          <w:kern w:val="0"/>
          <w:sz w:val="32"/>
          <w:szCs w:val="32"/>
          <w:lang w:bidi="ar"/>
        </w:rPr>
        <w:t>025</w:t>
      </w:r>
      <w:r>
        <w:rPr>
          <w:rFonts w:ascii="Times New Roman" w:eastAsia="仿宋" w:hAnsi="Times New Roman" w:hint="eastAsia"/>
          <w:color w:val="191919"/>
          <w:kern w:val="0"/>
          <w:sz w:val="32"/>
          <w:szCs w:val="32"/>
          <w:lang w:bidi="ar"/>
        </w:rPr>
        <w:t>年，</w:t>
      </w:r>
      <w:r>
        <w:rPr>
          <w:rFonts w:ascii="Times New Roman" w:eastAsia="仿宋" w:hAnsi="Times New Roman"/>
          <w:color w:val="191919"/>
          <w:kern w:val="0"/>
          <w:sz w:val="32"/>
          <w:szCs w:val="32"/>
          <w:lang w:bidi="ar"/>
        </w:rPr>
        <w:t>全县政府应急机构、各类专业救援队伍小型便携式应急通信终端配备率达到</w:t>
      </w:r>
      <w:r>
        <w:rPr>
          <w:rFonts w:ascii="Times New Roman" w:eastAsia="仿宋" w:hAnsi="Times New Roman"/>
          <w:color w:val="191919"/>
          <w:kern w:val="0"/>
          <w:sz w:val="32"/>
          <w:szCs w:val="32"/>
          <w:lang w:bidi="ar"/>
        </w:rPr>
        <w:t>100%</w:t>
      </w:r>
      <w:r>
        <w:rPr>
          <w:rFonts w:ascii="Times New Roman" w:eastAsia="仿宋" w:hAnsi="Times New Roman"/>
          <w:color w:val="191919"/>
          <w:kern w:val="0"/>
          <w:sz w:val="32"/>
          <w:szCs w:val="32"/>
          <w:lang w:bidi="ar"/>
        </w:rPr>
        <w:t>。加强现场应急通信保障能力建设，满足突发事件下海量数据、高宽带视频传输等业务需要。</w:t>
      </w:r>
    </w:p>
    <w:p w14:paraId="50F8118A" w14:textId="77777777" w:rsidR="00654595" w:rsidRDefault="00DA3062" w:rsidP="006767EB">
      <w:pPr>
        <w:pStyle w:val="2"/>
        <w:keepNext w:val="0"/>
        <w:keepLines w:val="0"/>
        <w:overflowPunct w:val="0"/>
        <w:ind w:firstLineChars="200" w:firstLine="643"/>
        <w:rPr>
          <w:rFonts w:ascii="Times New Roman" w:eastAsia="楷体" w:hAnsi="Times New Roman"/>
          <w:bCs/>
          <w:kern w:val="0"/>
          <w:sz w:val="32"/>
          <w:szCs w:val="32"/>
        </w:rPr>
      </w:pPr>
      <w:bookmarkStart w:id="98" w:name="_Toc96763904"/>
      <w:bookmarkStart w:id="99" w:name="_Toc93848774"/>
      <w:r>
        <w:rPr>
          <w:rFonts w:ascii="Times New Roman" w:eastAsia="楷体" w:hAnsi="Times New Roman"/>
          <w:bCs/>
          <w:kern w:val="0"/>
          <w:sz w:val="32"/>
          <w:szCs w:val="32"/>
        </w:rPr>
        <w:t>（五）</w:t>
      </w:r>
      <w:bookmarkEnd w:id="94"/>
      <w:r>
        <w:rPr>
          <w:rFonts w:ascii="Times New Roman" w:eastAsia="楷体" w:hAnsi="Times New Roman"/>
          <w:bCs/>
          <w:kern w:val="0"/>
          <w:sz w:val="32"/>
          <w:szCs w:val="32"/>
        </w:rPr>
        <w:t>夯实科技支撑能力建设</w:t>
      </w:r>
      <w:bookmarkEnd w:id="98"/>
      <w:bookmarkEnd w:id="99"/>
    </w:p>
    <w:p w14:paraId="57C5B951" w14:textId="77777777" w:rsidR="00654595" w:rsidRDefault="00DA3062" w:rsidP="006767EB">
      <w:pPr>
        <w:overflowPunct w:val="0"/>
        <w:spacing w:line="360" w:lineRule="auto"/>
        <w:ind w:firstLineChars="200" w:firstLine="643"/>
        <w:outlineLvl w:val="2"/>
        <w:rPr>
          <w:rFonts w:ascii="Times New Roman" w:eastAsia="仿宋" w:hAnsi="Times New Roman"/>
          <w:b/>
          <w:bCs/>
          <w:color w:val="000000"/>
          <w:kern w:val="0"/>
          <w:sz w:val="32"/>
          <w:szCs w:val="32"/>
          <w:lang w:bidi="ar"/>
        </w:rPr>
      </w:pPr>
      <w:bookmarkStart w:id="100" w:name="_Toc93848775"/>
      <w:r>
        <w:rPr>
          <w:rFonts w:ascii="Times New Roman" w:eastAsia="仿宋" w:hAnsi="Times New Roman"/>
          <w:b/>
          <w:bCs/>
          <w:color w:val="000000"/>
          <w:kern w:val="0"/>
          <w:sz w:val="32"/>
          <w:szCs w:val="32"/>
          <w:lang w:bidi="ar"/>
        </w:rPr>
        <w:t>1.</w:t>
      </w:r>
      <w:r>
        <w:rPr>
          <w:rFonts w:ascii="Times New Roman" w:eastAsia="仿宋" w:hAnsi="Times New Roman"/>
          <w:b/>
          <w:bCs/>
          <w:color w:val="000000"/>
          <w:kern w:val="0"/>
          <w:sz w:val="32"/>
          <w:szCs w:val="32"/>
          <w:lang w:bidi="ar"/>
        </w:rPr>
        <w:t>提高智慧应急水平</w:t>
      </w:r>
      <w:bookmarkEnd w:id="100"/>
    </w:p>
    <w:p w14:paraId="57633EA0"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1</w:t>
      </w:r>
      <w:r>
        <w:rPr>
          <w:rFonts w:ascii="Times New Roman" w:eastAsia="仿宋" w:hAnsi="Times New Roman"/>
          <w:b/>
          <w:bCs/>
          <w:color w:val="191919"/>
          <w:kern w:val="0"/>
          <w:sz w:val="32"/>
          <w:szCs w:val="32"/>
          <w:lang w:bidi="ar"/>
        </w:rPr>
        <w:t>）推进应急管理新基建。</w:t>
      </w:r>
      <w:r>
        <w:rPr>
          <w:rFonts w:ascii="Times New Roman" w:eastAsia="仿宋" w:hAnsi="Times New Roman"/>
          <w:color w:val="191919"/>
          <w:kern w:val="0"/>
          <w:sz w:val="32"/>
          <w:szCs w:val="32"/>
          <w:lang w:bidi="ar"/>
        </w:rPr>
        <w:t>加强应急管理领域</w:t>
      </w:r>
      <w:proofErr w:type="gramStart"/>
      <w:r>
        <w:rPr>
          <w:rFonts w:ascii="Times New Roman" w:eastAsia="仿宋" w:hAnsi="Times New Roman"/>
          <w:color w:val="191919"/>
          <w:kern w:val="0"/>
          <w:sz w:val="32"/>
          <w:szCs w:val="32"/>
          <w:lang w:bidi="ar"/>
        </w:rPr>
        <w:t>专有新型</w:t>
      </w:r>
      <w:proofErr w:type="gramEnd"/>
      <w:r>
        <w:rPr>
          <w:rFonts w:ascii="Times New Roman" w:eastAsia="仿宋" w:hAnsi="Times New Roman"/>
          <w:color w:val="191919"/>
          <w:kern w:val="0"/>
          <w:sz w:val="32"/>
          <w:szCs w:val="32"/>
          <w:lang w:bidi="ar"/>
        </w:rPr>
        <w:t>融合基础设施建设，将先进技术应用于各类灾害防治。加强各层级各部门之间数据的互联互通，在保证数据安全的基础下，加速数据共建共享，充分打破</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信息孤岛</w:t>
      </w:r>
      <w:r>
        <w:rPr>
          <w:rFonts w:ascii="Times New Roman" w:eastAsia="仿宋" w:hAnsi="Times New Roman" w:hint="eastAsia"/>
          <w:color w:val="191919"/>
          <w:kern w:val="0"/>
          <w:sz w:val="32"/>
          <w:szCs w:val="32"/>
          <w:lang w:bidi="ar"/>
        </w:rPr>
        <w:t>”</w:t>
      </w:r>
      <w:r>
        <w:rPr>
          <w:rFonts w:ascii="Times New Roman" w:eastAsia="仿宋" w:hAnsi="Times New Roman" w:hint="eastAsia"/>
          <w:color w:val="191919"/>
          <w:kern w:val="0"/>
          <w:sz w:val="32"/>
          <w:szCs w:val="32"/>
          <w:lang w:bidi="ar"/>
        </w:rPr>
        <w:lastRenderedPageBreak/>
        <w:t>“</w:t>
      </w:r>
      <w:r>
        <w:rPr>
          <w:rFonts w:ascii="Times New Roman" w:eastAsia="仿宋" w:hAnsi="Times New Roman"/>
          <w:color w:val="191919"/>
          <w:kern w:val="0"/>
          <w:sz w:val="32"/>
          <w:szCs w:val="32"/>
          <w:lang w:bidi="ar"/>
        </w:rPr>
        <w:t>数据烟囱</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借助数字化和智能化技术，充分发挥和释放应急相关数据红利，形成基于数据的智慧应急管理新模式，提高风险防御能力、恢复能力和发展能力。通过新基建的支撑和科技企业的事前深入参与社会重大公共突发性事件的预警和应急处理。</w:t>
      </w:r>
    </w:p>
    <w:p w14:paraId="1566770A"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2</w:t>
      </w:r>
      <w:r>
        <w:rPr>
          <w:rFonts w:ascii="Times New Roman" w:eastAsia="仿宋" w:hAnsi="Times New Roman"/>
          <w:b/>
          <w:bCs/>
          <w:color w:val="191919"/>
          <w:kern w:val="0"/>
          <w:sz w:val="32"/>
          <w:szCs w:val="32"/>
          <w:lang w:bidi="ar"/>
        </w:rPr>
        <w:t>）加强风险动态监测预警。</w:t>
      </w:r>
      <w:r>
        <w:rPr>
          <w:rFonts w:ascii="Times New Roman" w:eastAsia="仿宋" w:hAnsi="Times New Roman"/>
          <w:color w:val="191919"/>
          <w:kern w:val="0"/>
          <w:sz w:val="32"/>
          <w:szCs w:val="32"/>
          <w:lang w:bidi="ar"/>
        </w:rPr>
        <w:t>围绕自然灾害、城市安全、行业领域生产安全、区域风险隐患、应急救援现场实时动态监测等应用需求，利用物联网、卫星遥感、视频识别、移动互联、</w:t>
      </w:r>
      <w:r>
        <w:rPr>
          <w:rFonts w:ascii="Times New Roman" w:eastAsia="仿宋" w:hAnsi="Times New Roman"/>
          <w:color w:val="191919"/>
          <w:kern w:val="0"/>
          <w:sz w:val="32"/>
          <w:szCs w:val="32"/>
          <w:lang w:bidi="ar"/>
        </w:rPr>
        <w:t>5G</w:t>
      </w:r>
      <w:r>
        <w:rPr>
          <w:rFonts w:ascii="Times New Roman" w:eastAsia="仿宋" w:hAnsi="Times New Roman"/>
          <w:color w:val="191919"/>
          <w:kern w:val="0"/>
          <w:sz w:val="32"/>
          <w:szCs w:val="32"/>
          <w:lang w:bidi="ar"/>
        </w:rPr>
        <w:t>等技术，建设全域覆盖的感知网络，为多维</w:t>
      </w:r>
      <w:proofErr w:type="gramStart"/>
      <w:r>
        <w:rPr>
          <w:rFonts w:ascii="Times New Roman" w:eastAsia="仿宋" w:hAnsi="Times New Roman"/>
          <w:color w:val="191919"/>
          <w:kern w:val="0"/>
          <w:sz w:val="32"/>
          <w:szCs w:val="32"/>
          <w:lang w:bidi="ar"/>
        </w:rPr>
        <w:t>度全面</w:t>
      </w:r>
      <w:proofErr w:type="gramEnd"/>
      <w:r>
        <w:rPr>
          <w:rFonts w:ascii="Times New Roman" w:eastAsia="仿宋" w:hAnsi="Times New Roman"/>
          <w:color w:val="191919"/>
          <w:kern w:val="0"/>
          <w:sz w:val="32"/>
          <w:szCs w:val="32"/>
          <w:lang w:bidi="ar"/>
        </w:rPr>
        <w:t>分析风险信息提供数据支撑，补齐应急指挥通信</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最后一公里</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短板。以现有危险化学品安全风险监测预警系统为基础，继续扩大信息化监测预警系统联网范围和覆盖面，进一步提升安全生产风险监测预警能力。针对旱涝、地震、寒潮、森林火灾等重大自然灾害，加快推进自然灾害风险预警感知网络，逐步构建我县天地一体化、水陆空全域覆盖的自然灾害监测感知体系，提高多灾种和灾害</w:t>
      </w:r>
      <w:proofErr w:type="gramStart"/>
      <w:r>
        <w:rPr>
          <w:rFonts w:ascii="Times New Roman" w:eastAsia="仿宋" w:hAnsi="Times New Roman"/>
          <w:color w:val="191919"/>
          <w:kern w:val="0"/>
          <w:sz w:val="32"/>
          <w:szCs w:val="32"/>
          <w:lang w:bidi="ar"/>
        </w:rPr>
        <w:t>链综合</w:t>
      </w:r>
      <w:proofErr w:type="gramEnd"/>
      <w:r>
        <w:rPr>
          <w:rFonts w:ascii="Times New Roman" w:eastAsia="仿宋" w:hAnsi="Times New Roman"/>
          <w:color w:val="191919"/>
          <w:kern w:val="0"/>
          <w:sz w:val="32"/>
          <w:szCs w:val="32"/>
          <w:lang w:bidi="ar"/>
        </w:rPr>
        <w:t>监测感知能力。</w:t>
      </w:r>
    </w:p>
    <w:p w14:paraId="16F1783A"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3</w:t>
      </w:r>
      <w:r>
        <w:rPr>
          <w:rFonts w:ascii="Times New Roman" w:eastAsia="仿宋" w:hAnsi="Times New Roman"/>
          <w:b/>
          <w:bCs/>
          <w:color w:val="191919"/>
          <w:kern w:val="0"/>
          <w:sz w:val="32"/>
          <w:szCs w:val="32"/>
          <w:lang w:bidi="ar"/>
        </w:rPr>
        <w:t>）建立综合性应急信息平台。</w:t>
      </w:r>
      <w:r>
        <w:rPr>
          <w:rFonts w:ascii="Times New Roman" w:eastAsia="仿宋" w:hAnsi="Times New Roman"/>
          <w:color w:val="191919"/>
          <w:kern w:val="0"/>
          <w:sz w:val="32"/>
          <w:szCs w:val="32"/>
          <w:lang w:bidi="ar"/>
        </w:rPr>
        <w:t>持续优化</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智慧大脑</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，建设优化县应急管理综合应用平台，开展数据挖掘、态势感知、综合</w:t>
      </w:r>
      <w:proofErr w:type="gramStart"/>
      <w:r>
        <w:rPr>
          <w:rFonts w:ascii="Times New Roman" w:eastAsia="仿宋" w:hAnsi="Times New Roman"/>
          <w:color w:val="191919"/>
          <w:kern w:val="0"/>
          <w:sz w:val="32"/>
          <w:szCs w:val="32"/>
          <w:lang w:bidi="ar"/>
        </w:rPr>
        <w:t>研</w:t>
      </w:r>
      <w:proofErr w:type="gramEnd"/>
      <w:r>
        <w:rPr>
          <w:rFonts w:ascii="Times New Roman" w:eastAsia="仿宋" w:hAnsi="Times New Roman"/>
          <w:color w:val="191919"/>
          <w:kern w:val="0"/>
          <w:sz w:val="32"/>
          <w:szCs w:val="32"/>
          <w:lang w:bidi="ar"/>
        </w:rPr>
        <w:t>判、智能分析、多维融</w:t>
      </w:r>
      <w:r>
        <w:rPr>
          <w:rFonts w:ascii="Times New Roman" w:eastAsia="仿宋" w:hAnsi="Times New Roman" w:hint="eastAsia"/>
          <w:color w:val="191919"/>
          <w:kern w:val="0"/>
          <w:sz w:val="32"/>
          <w:szCs w:val="32"/>
          <w:lang w:bidi="ar"/>
        </w:rPr>
        <w:t>合</w:t>
      </w:r>
      <w:r>
        <w:rPr>
          <w:rFonts w:ascii="Times New Roman" w:eastAsia="仿宋" w:hAnsi="Times New Roman"/>
          <w:color w:val="191919"/>
          <w:kern w:val="0"/>
          <w:sz w:val="32"/>
          <w:szCs w:val="32"/>
          <w:lang w:bidi="ar"/>
        </w:rPr>
        <w:t>、快速响应等信息化能力建设，推动信息技术与应急管理业务的深度融合，提升监测预警、监管执法、指挥决策、救援实战</w:t>
      </w:r>
      <w:r>
        <w:rPr>
          <w:rFonts w:ascii="Times New Roman" w:eastAsia="仿宋" w:hAnsi="Times New Roman"/>
          <w:color w:val="191919"/>
          <w:kern w:val="0"/>
          <w:sz w:val="32"/>
          <w:szCs w:val="32"/>
          <w:lang w:bidi="ar"/>
        </w:rPr>
        <w:lastRenderedPageBreak/>
        <w:t>和社会动员的信息化和智能化水平。</w:t>
      </w:r>
      <w:r>
        <w:rPr>
          <w:rFonts w:ascii="Times New Roman" w:eastAsia="仿宋" w:hAnsi="Times New Roman"/>
          <w:color w:val="000000"/>
          <w:kern w:val="0"/>
          <w:sz w:val="32"/>
          <w:szCs w:val="32"/>
          <w:lang w:bidi="ar"/>
        </w:rPr>
        <w:t>强化数据赋能，提高相关部门资源整合能力，根据实际情况接入相应资源，为应急救援提供大数据支撑。</w:t>
      </w:r>
      <w:r>
        <w:rPr>
          <w:rFonts w:ascii="Times New Roman" w:eastAsia="仿宋" w:hAnsi="Times New Roman"/>
          <w:color w:val="191919"/>
          <w:kern w:val="0"/>
          <w:sz w:val="32"/>
          <w:szCs w:val="32"/>
          <w:lang w:bidi="ar"/>
        </w:rPr>
        <w:t>通过应急科技信息化建设，全面提高防灾减灾救灾和风险管控能力，提高自然灾害防治和安全生产监管执法水平。</w:t>
      </w:r>
    </w:p>
    <w:p w14:paraId="489E0862" w14:textId="77777777" w:rsidR="00654595" w:rsidRDefault="00DA3062" w:rsidP="006767EB">
      <w:pPr>
        <w:overflowPunct w:val="0"/>
        <w:spacing w:line="360" w:lineRule="auto"/>
        <w:ind w:firstLineChars="200" w:firstLine="643"/>
        <w:outlineLvl w:val="2"/>
        <w:rPr>
          <w:rFonts w:ascii="Times New Roman" w:eastAsia="仿宋" w:hAnsi="Times New Roman"/>
          <w:b/>
          <w:bCs/>
          <w:color w:val="000000"/>
          <w:kern w:val="0"/>
          <w:sz w:val="32"/>
          <w:szCs w:val="32"/>
          <w:lang w:bidi="ar"/>
        </w:rPr>
      </w:pPr>
      <w:bookmarkStart w:id="101" w:name="_Toc93848776"/>
      <w:r>
        <w:rPr>
          <w:rFonts w:ascii="Times New Roman" w:eastAsia="仿宋" w:hAnsi="Times New Roman"/>
          <w:b/>
          <w:bCs/>
          <w:color w:val="000000"/>
          <w:kern w:val="0"/>
          <w:sz w:val="32"/>
          <w:szCs w:val="32"/>
          <w:lang w:bidi="ar"/>
        </w:rPr>
        <w:t>2.</w:t>
      </w:r>
      <w:r>
        <w:rPr>
          <w:rFonts w:ascii="Times New Roman" w:eastAsia="仿宋" w:hAnsi="Times New Roman"/>
          <w:b/>
          <w:bCs/>
          <w:color w:val="000000"/>
          <w:kern w:val="0"/>
          <w:sz w:val="32"/>
          <w:szCs w:val="32"/>
          <w:lang w:bidi="ar"/>
        </w:rPr>
        <w:t>加强应急创新能力</w:t>
      </w:r>
      <w:bookmarkEnd w:id="101"/>
    </w:p>
    <w:p w14:paraId="71B48418" w14:textId="31830FA0"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hint="eastAsia"/>
          <w:b/>
          <w:bCs/>
          <w:color w:val="191919"/>
          <w:kern w:val="0"/>
          <w:sz w:val="32"/>
          <w:szCs w:val="32"/>
          <w:lang w:bidi="ar"/>
        </w:rPr>
        <w:t>（</w:t>
      </w:r>
      <w:r>
        <w:rPr>
          <w:rFonts w:ascii="Times New Roman" w:eastAsia="仿宋" w:hAnsi="Times New Roman" w:hint="eastAsia"/>
          <w:b/>
          <w:bCs/>
          <w:color w:val="191919"/>
          <w:kern w:val="0"/>
          <w:sz w:val="32"/>
          <w:szCs w:val="32"/>
          <w:lang w:bidi="ar"/>
        </w:rPr>
        <w:t>1</w:t>
      </w:r>
      <w:r>
        <w:rPr>
          <w:rFonts w:ascii="Times New Roman" w:eastAsia="仿宋" w:hAnsi="Times New Roman" w:hint="eastAsia"/>
          <w:b/>
          <w:bCs/>
          <w:color w:val="191919"/>
          <w:kern w:val="0"/>
          <w:sz w:val="32"/>
          <w:szCs w:val="32"/>
          <w:lang w:bidi="ar"/>
        </w:rPr>
        <w:t>）</w:t>
      </w:r>
      <w:r>
        <w:rPr>
          <w:rFonts w:ascii="Times New Roman" w:eastAsia="仿宋" w:hAnsi="Times New Roman"/>
          <w:b/>
          <w:bCs/>
          <w:color w:val="191919"/>
          <w:kern w:val="0"/>
          <w:sz w:val="32"/>
          <w:szCs w:val="32"/>
          <w:lang w:bidi="ar"/>
        </w:rPr>
        <w:t>完善产学研用合作机制。</w:t>
      </w:r>
      <w:r>
        <w:rPr>
          <w:rFonts w:ascii="Times New Roman" w:eastAsia="仿宋" w:hAnsi="Times New Roman"/>
          <w:color w:val="191919"/>
          <w:kern w:val="0"/>
          <w:sz w:val="32"/>
          <w:szCs w:val="32"/>
          <w:lang w:bidi="ar"/>
        </w:rPr>
        <w:t>加大政策和投入支持，鼓励引导企业联合高校、科研机构组建技术研发平台、产业技术创新联盟、技术创新中心，合作开展应急领域关键技术和新型装备攻关，构建集研究、孵化和产业化于一体的产学研用链条，加快向行业化、集成化方向发展。落实科技成果转化奖励制度，激发科研人员创新活力。完善以企业为主体、市场为导向、院校为支撑的应急科技成果转化推广体系，促进形成以需求为导向、以市场为主体的应急科技创新体系。</w:t>
      </w:r>
    </w:p>
    <w:p w14:paraId="353C8D85"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2</w:t>
      </w:r>
      <w:r>
        <w:rPr>
          <w:rFonts w:ascii="Times New Roman" w:eastAsia="仿宋" w:hAnsi="Times New Roman"/>
          <w:b/>
          <w:bCs/>
          <w:color w:val="191919"/>
          <w:kern w:val="0"/>
          <w:sz w:val="32"/>
          <w:szCs w:val="32"/>
          <w:lang w:bidi="ar"/>
        </w:rPr>
        <w:t>）加快专业人才队伍建设。</w:t>
      </w:r>
      <w:r>
        <w:rPr>
          <w:rFonts w:ascii="Times New Roman" w:eastAsia="仿宋" w:hAnsi="Times New Roman"/>
          <w:color w:val="191919"/>
          <w:kern w:val="0"/>
          <w:sz w:val="32"/>
          <w:szCs w:val="32"/>
          <w:lang w:bidi="ar"/>
        </w:rPr>
        <w:t>以应急管理、安全生产和防灾减灾等为重点，推进与国内外知名院校、知名学者、知名机构合作办学，共建夏邑应急管理研究智库，为夏邑经济社会发展和培养符合新时代要求的市民提供智力支持。推进应急管理急需紧缺人才引进工作，加快建立良好的人才引进、培养、使用、流动和评价激励机制。加强应急管理政策研究和决策咨询队伍建设。开展领导干部培</w:t>
      </w:r>
      <w:r>
        <w:rPr>
          <w:rFonts w:ascii="Times New Roman" w:eastAsia="仿宋" w:hAnsi="Times New Roman"/>
          <w:color w:val="191919"/>
          <w:kern w:val="0"/>
          <w:sz w:val="32"/>
          <w:szCs w:val="32"/>
          <w:lang w:bidi="ar"/>
        </w:rPr>
        <w:lastRenderedPageBreak/>
        <w:t>训、干部专题培训和干部入职培训，提升各级应急管理干部专业技术水平、专业管理能力。推进企业从业人员应急知识培训，实现企业懂应急、会应急、能应急。</w:t>
      </w:r>
    </w:p>
    <w:p w14:paraId="6F0E0A72" w14:textId="77777777" w:rsidR="00654595" w:rsidRDefault="00DA3062" w:rsidP="006767EB">
      <w:pPr>
        <w:overflowPunct w:val="0"/>
        <w:spacing w:line="360" w:lineRule="auto"/>
        <w:ind w:firstLineChars="200" w:firstLine="643"/>
        <w:outlineLvl w:val="2"/>
        <w:rPr>
          <w:rFonts w:ascii="Times New Roman" w:eastAsia="仿宋" w:hAnsi="Times New Roman"/>
          <w:b/>
          <w:bCs/>
          <w:color w:val="000000"/>
          <w:kern w:val="0"/>
          <w:sz w:val="32"/>
          <w:szCs w:val="32"/>
          <w:lang w:bidi="ar"/>
        </w:rPr>
      </w:pPr>
      <w:bookmarkStart w:id="102" w:name="_Toc93848777"/>
      <w:r>
        <w:rPr>
          <w:rFonts w:ascii="Times New Roman" w:eastAsia="仿宋" w:hAnsi="Times New Roman"/>
          <w:b/>
          <w:bCs/>
          <w:color w:val="000000"/>
          <w:kern w:val="0"/>
          <w:sz w:val="32"/>
          <w:szCs w:val="32"/>
          <w:lang w:bidi="ar"/>
        </w:rPr>
        <w:t>3.</w:t>
      </w:r>
      <w:r>
        <w:rPr>
          <w:rFonts w:ascii="Times New Roman" w:eastAsia="仿宋" w:hAnsi="Times New Roman"/>
          <w:b/>
          <w:bCs/>
          <w:color w:val="000000"/>
          <w:kern w:val="0"/>
          <w:sz w:val="32"/>
          <w:szCs w:val="32"/>
          <w:lang w:bidi="ar"/>
        </w:rPr>
        <w:t>加快应急产业发展</w:t>
      </w:r>
      <w:bookmarkEnd w:id="102"/>
    </w:p>
    <w:p w14:paraId="08B39D2C" w14:textId="77672AE1"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1</w:t>
      </w:r>
      <w:r>
        <w:rPr>
          <w:rFonts w:ascii="Times New Roman" w:eastAsia="仿宋" w:hAnsi="Times New Roman"/>
          <w:b/>
          <w:bCs/>
          <w:color w:val="191919"/>
          <w:kern w:val="0"/>
          <w:sz w:val="32"/>
          <w:szCs w:val="32"/>
          <w:lang w:bidi="ar"/>
        </w:rPr>
        <w:t>）</w:t>
      </w:r>
      <w:r w:rsidR="00E60606">
        <w:rPr>
          <w:rFonts w:ascii="Times New Roman" w:eastAsia="仿宋" w:hAnsi="Times New Roman" w:hint="eastAsia"/>
          <w:b/>
          <w:bCs/>
          <w:color w:val="191919"/>
          <w:kern w:val="0"/>
          <w:sz w:val="32"/>
          <w:szCs w:val="32"/>
          <w:lang w:bidi="ar"/>
        </w:rPr>
        <w:t>构建</w:t>
      </w:r>
      <w:r>
        <w:rPr>
          <w:rFonts w:ascii="Times New Roman" w:eastAsia="仿宋" w:hAnsi="Times New Roman"/>
          <w:b/>
          <w:bCs/>
          <w:color w:val="191919"/>
          <w:kern w:val="0"/>
          <w:sz w:val="32"/>
          <w:szCs w:val="32"/>
          <w:lang w:bidi="ar"/>
        </w:rPr>
        <w:t>应急产业发展格局。</w:t>
      </w:r>
      <w:r>
        <w:rPr>
          <w:rFonts w:ascii="Times New Roman" w:eastAsia="仿宋" w:hAnsi="Times New Roman"/>
          <w:color w:val="191919"/>
          <w:kern w:val="0"/>
          <w:sz w:val="32"/>
          <w:szCs w:val="32"/>
          <w:lang w:bidi="ar"/>
        </w:rPr>
        <w:t>健全应急产业发展机制，</w:t>
      </w:r>
      <w:r w:rsidR="006569EA">
        <w:rPr>
          <w:rFonts w:ascii="Times New Roman" w:eastAsia="仿宋" w:hAnsi="Times New Roman" w:hint="eastAsia"/>
          <w:color w:val="191919"/>
          <w:kern w:val="0"/>
          <w:sz w:val="32"/>
          <w:szCs w:val="32"/>
          <w:lang w:bidi="ar"/>
        </w:rPr>
        <w:t>拟定应急产业发展计划，</w:t>
      </w:r>
      <w:r>
        <w:rPr>
          <w:rFonts w:ascii="Times New Roman" w:eastAsia="仿宋" w:hAnsi="Times New Roman"/>
          <w:color w:val="191919"/>
          <w:kern w:val="0"/>
          <w:sz w:val="32"/>
          <w:szCs w:val="32"/>
          <w:lang w:bidi="ar"/>
        </w:rPr>
        <w:t>围绕</w:t>
      </w:r>
      <w:r w:rsidR="000061E2">
        <w:rPr>
          <w:rFonts w:ascii="Times New Roman" w:eastAsia="仿宋" w:hAnsi="Times New Roman"/>
          <w:color w:val="191919"/>
          <w:kern w:val="0"/>
          <w:sz w:val="32"/>
          <w:szCs w:val="32"/>
          <w:lang w:bidi="ar"/>
        </w:rPr>
        <w:t>预防</w:t>
      </w:r>
      <w:r w:rsidR="000061E2">
        <w:rPr>
          <w:rFonts w:ascii="Times New Roman" w:eastAsia="仿宋" w:hAnsi="Times New Roman" w:hint="eastAsia"/>
          <w:color w:val="191919"/>
          <w:kern w:val="0"/>
          <w:sz w:val="32"/>
          <w:szCs w:val="32"/>
          <w:lang w:bidi="ar"/>
        </w:rPr>
        <w:t>准备</w:t>
      </w:r>
      <w:r w:rsidR="000061E2">
        <w:rPr>
          <w:rFonts w:ascii="Times New Roman" w:eastAsia="仿宋" w:hAnsi="Times New Roman"/>
          <w:color w:val="191919"/>
          <w:kern w:val="0"/>
          <w:sz w:val="32"/>
          <w:szCs w:val="32"/>
          <w:lang w:bidi="ar"/>
        </w:rPr>
        <w:t>、</w:t>
      </w:r>
      <w:r>
        <w:rPr>
          <w:rFonts w:ascii="Times New Roman" w:eastAsia="仿宋" w:hAnsi="Times New Roman"/>
          <w:color w:val="191919"/>
          <w:kern w:val="0"/>
          <w:sz w:val="32"/>
          <w:szCs w:val="32"/>
          <w:lang w:bidi="ar"/>
        </w:rPr>
        <w:t>监测预警、处置救援等重点方向，推进应急产品标准化、模块化、系列化、特色化发展，推动应急服务专业化、市场化和规模化，</w:t>
      </w:r>
      <w:r>
        <w:rPr>
          <w:rFonts w:ascii="Times New Roman" w:eastAsia="仿宋" w:hAnsi="Times New Roman" w:hint="eastAsia"/>
          <w:color w:val="191919"/>
          <w:kern w:val="0"/>
          <w:sz w:val="32"/>
          <w:szCs w:val="32"/>
          <w:lang w:bidi="ar"/>
        </w:rPr>
        <w:t>力争</w:t>
      </w:r>
      <w:r>
        <w:rPr>
          <w:rFonts w:ascii="Times New Roman" w:eastAsia="仿宋" w:hAnsi="Times New Roman" w:hint="eastAsia"/>
          <w:color w:val="191919"/>
          <w:kern w:val="0"/>
          <w:sz w:val="32"/>
          <w:szCs w:val="32"/>
          <w:lang w:bidi="ar"/>
        </w:rPr>
        <w:t>3</w:t>
      </w:r>
      <w:r>
        <w:rPr>
          <w:rFonts w:ascii="Times New Roman" w:eastAsia="仿宋" w:hAnsi="Times New Roman"/>
          <w:color w:val="191919"/>
          <w:kern w:val="0"/>
          <w:sz w:val="32"/>
          <w:szCs w:val="32"/>
          <w:lang w:bidi="ar"/>
        </w:rPr>
        <w:t>-5</w:t>
      </w:r>
      <w:r>
        <w:rPr>
          <w:rFonts w:ascii="Times New Roman" w:eastAsia="仿宋" w:hAnsi="Times New Roman" w:hint="eastAsia"/>
          <w:color w:val="191919"/>
          <w:kern w:val="0"/>
          <w:sz w:val="32"/>
          <w:szCs w:val="32"/>
          <w:lang w:bidi="ar"/>
        </w:rPr>
        <w:t>年，</w:t>
      </w:r>
      <w:r>
        <w:rPr>
          <w:rFonts w:ascii="Times New Roman" w:eastAsia="仿宋" w:hAnsi="Times New Roman"/>
          <w:color w:val="191919"/>
          <w:kern w:val="0"/>
          <w:sz w:val="32"/>
          <w:szCs w:val="32"/>
          <w:lang w:bidi="ar"/>
        </w:rPr>
        <w:t>形成区域性应急产业链。吸取借鉴其他城市国家安全产业示范园区的优秀成果和经验，</w:t>
      </w:r>
      <w:r>
        <w:rPr>
          <w:rFonts w:ascii="Times New Roman" w:eastAsia="仿宋" w:hAnsi="Times New Roman" w:hint="eastAsia"/>
          <w:color w:val="191919"/>
          <w:kern w:val="0"/>
          <w:sz w:val="32"/>
          <w:szCs w:val="32"/>
          <w:lang w:bidi="ar"/>
        </w:rPr>
        <w:t>到</w:t>
      </w:r>
      <w:r>
        <w:rPr>
          <w:rFonts w:ascii="Times New Roman" w:eastAsia="仿宋" w:hAnsi="Times New Roman" w:hint="eastAsia"/>
          <w:color w:val="191919"/>
          <w:kern w:val="0"/>
          <w:sz w:val="32"/>
          <w:szCs w:val="32"/>
          <w:lang w:bidi="ar"/>
        </w:rPr>
        <w:t>2</w:t>
      </w:r>
      <w:r>
        <w:rPr>
          <w:rFonts w:ascii="Times New Roman" w:eastAsia="仿宋" w:hAnsi="Times New Roman"/>
          <w:color w:val="191919"/>
          <w:kern w:val="0"/>
          <w:sz w:val="32"/>
          <w:szCs w:val="32"/>
          <w:lang w:bidi="ar"/>
        </w:rPr>
        <w:t>025</w:t>
      </w:r>
      <w:r>
        <w:rPr>
          <w:rFonts w:ascii="Times New Roman" w:eastAsia="仿宋" w:hAnsi="Times New Roman" w:hint="eastAsia"/>
          <w:color w:val="191919"/>
          <w:kern w:val="0"/>
          <w:sz w:val="32"/>
          <w:szCs w:val="32"/>
          <w:lang w:bidi="ar"/>
        </w:rPr>
        <w:t>年</w:t>
      </w:r>
      <w:r w:rsidR="003E5FBD">
        <w:rPr>
          <w:rFonts w:ascii="Times New Roman" w:eastAsia="仿宋" w:hAnsi="Times New Roman" w:hint="eastAsia"/>
          <w:color w:val="191919"/>
          <w:kern w:val="0"/>
          <w:sz w:val="32"/>
          <w:szCs w:val="32"/>
          <w:lang w:bidi="ar"/>
        </w:rPr>
        <w:t>末</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逐步构建</w:t>
      </w:r>
      <w:r w:rsidR="003E5FBD">
        <w:rPr>
          <w:rFonts w:ascii="Times New Roman" w:eastAsia="仿宋" w:hAnsi="Times New Roman" w:hint="eastAsia"/>
          <w:color w:val="191919"/>
          <w:kern w:val="0"/>
          <w:sz w:val="32"/>
          <w:szCs w:val="32"/>
          <w:lang w:bidi="ar"/>
        </w:rPr>
        <w:t>起</w:t>
      </w:r>
      <w:r>
        <w:rPr>
          <w:rFonts w:ascii="Times New Roman" w:eastAsia="仿宋" w:hAnsi="Times New Roman"/>
          <w:color w:val="191919"/>
          <w:kern w:val="0"/>
          <w:sz w:val="32"/>
          <w:szCs w:val="32"/>
          <w:lang w:bidi="ar"/>
        </w:rPr>
        <w:t>符合夏邑实际的应急产业示范园，引领应急技术装备研发、应急产品生产制造和应急服务发展。加强应急产业展览、体验和交流，鼓励企业自主创新、品牌经营，形成大中小</w:t>
      </w:r>
      <w:proofErr w:type="gramStart"/>
      <w:r>
        <w:rPr>
          <w:rFonts w:ascii="Times New Roman" w:eastAsia="仿宋" w:hAnsi="Times New Roman"/>
          <w:color w:val="191919"/>
          <w:kern w:val="0"/>
          <w:sz w:val="32"/>
          <w:szCs w:val="32"/>
          <w:lang w:bidi="ar"/>
        </w:rPr>
        <w:t>微企业</w:t>
      </w:r>
      <w:proofErr w:type="gramEnd"/>
      <w:r>
        <w:rPr>
          <w:rFonts w:ascii="Times New Roman" w:eastAsia="仿宋" w:hAnsi="Times New Roman"/>
          <w:color w:val="191919"/>
          <w:kern w:val="0"/>
          <w:sz w:val="32"/>
          <w:szCs w:val="32"/>
          <w:lang w:bidi="ar"/>
        </w:rPr>
        <w:t>协调发展的产业格局。</w:t>
      </w:r>
    </w:p>
    <w:p w14:paraId="6DA147DF" w14:textId="5DC22750"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2</w:t>
      </w:r>
      <w:r>
        <w:rPr>
          <w:rFonts w:ascii="Times New Roman" w:eastAsia="仿宋" w:hAnsi="Times New Roman"/>
          <w:b/>
          <w:bCs/>
          <w:color w:val="191919"/>
          <w:kern w:val="0"/>
          <w:sz w:val="32"/>
          <w:szCs w:val="32"/>
          <w:lang w:bidi="ar"/>
        </w:rPr>
        <w:t>）激发应急产业发展动能。</w:t>
      </w:r>
      <w:r>
        <w:rPr>
          <w:rFonts w:ascii="Times New Roman" w:eastAsia="仿宋" w:hAnsi="Times New Roman"/>
          <w:color w:val="191919"/>
          <w:kern w:val="0"/>
          <w:sz w:val="32"/>
          <w:szCs w:val="32"/>
          <w:lang w:bidi="ar"/>
        </w:rPr>
        <w:t>加强政策引导，出台淘汰落后生产工艺、技术和装备目录，通过政府科技计划、基金等，对应急管理基础理论和关键技术、应急装备的研究开发给予支持，并积极推动科技成果转化和应用，为保障公共安全提供有力的科技支撑。实行应急产业市场化运营模式，鼓励组建应急产业协会、应急产业投资联盟、应急产业发展服务公司和应急产品产销平台等，推动应急产业健康发展。</w:t>
      </w:r>
      <w:r w:rsidR="00883103" w:rsidRPr="00883103">
        <w:rPr>
          <w:rFonts w:ascii="Times New Roman" w:eastAsia="仿宋" w:hAnsi="Times New Roman" w:hint="eastAsia"/>
          <w:color w:val="191919"/>
          <w:kern w:val="0"/>
          <w:sz w:val="32"/>
          <w:szCs w:val="32"/>
          <w:lang w:bidi="ar"/>
        </w:rPr>
        <w:t>培育应急产业的龙头企业，鼓励企业做大做</w:t>
      </w:r>
      <w:r w:rsidR="00883103" w:rsidRPr="00883103">
        <w:rPr>
          <w:rFonts w:ascii="Times New Roman" w:eastAsia="仿宋" w:hAnsi="Times New Roman" w:hint="eastAsia"/>
          <w:color w:val="191919"/>
          <w:kern w:val="0"/>
          <w:sz w:val="32"/>
          <w:szCs w:val="32"/>
          <w:lang w:bidi="ar"/>
        </w:rPr>
        <w:lastRenderedPageBreak/>
        <w:t>强。加大安全应急装备产业招商力度，实施精准招商，推进产业集群集聚发展。</w:t>
      </w:r>
    </w:p>
    <w:p w14:paraId="5F4F1A44" w14:textId="77777777" w:rsidR="00654595" w:rsidRDefault="00DA3062" w:rsidP="006767EB">
      <w:pPr>
        <w:pStyle w:val="2"/>
        <w:keepNext w:val="0"/>
        <w:keepLines w:val="0"/>
        <w:overflowPunct w:val="0"/>
        <w:ind w:firstLineChars="200" w:firstLine="643"/>
        <w:rPr>
          <w:rFonts w:ascii="Times New Roman" w:eastAsia="楷体" w:hAnsi="Times New Roman"/>
          <w:bCs/>
          <w:kern w:val="0"/>
          <w:sz w:val="32"/>
          <w:szCs w:val="32"/>
        </w:rPr>
      </w:pPr>
      <w:bookmarkStart w:id="103" w:name="_Toc17311"/>
      <w:bookmarkStart w:id="104" w:name="_Toc74553470"/>
      <w:bookmarkStart w:id="105" w:name="_Toc66339230"/>
      <w:bookmarkStart w:id="106" w:name="_Toc73547196"/>
      <w:bookmarkStart w:id="107" w:name="_Toc93848778"/>
      <w:bookmarkStart w:id="108" w:name="_Toc96763905"/>
      <w:bookmarkEnd w:id="103"/>
      <w:bookmarkEnd w:id="104"/>
      <w:bookmarkEnd w:id="105"/>
      <w:r>
        <w:rPr>
          <w:rFonts w:ascii="Times New Roman" w:eastAsia="楷体" w:hAnsi="Times New Roman"/>
          <w:bCs/>
          <w:kern w:val="0"/>
          <w:sz w:val="32"/>
          <w:szCs w:val="32"/>
        </w:rPr>
        <w:t>（六）</w:t>
      </w:r>
      <w:bookmarkStart w:id="109" w:name="_Toc74553471"/>
      <w:bookmarkEnd w:id="106"/>
      <w:bookmarkEnd w:id="109"/>
      <w:r>
        <w:rPr>
          <w:rFonts w:ascii="Times New Roman" w:eastAsia="楷体" w:hAnsi="Times New Roman"/>
          <w:bCs/>
          <w:kern w:val="0"/>
          <w:sz w:val="32"/>
          <w:szCs w:val="32"/>
        </w:rPr>
        <w:t>优化社会协同能力建设</w:t>
      </w:r>
      <w:bookmarkEnd w:id="107"/>
      <w:bookmarkEnd w:id="108"/>
    </w:p>
    <w:p w14:paraId="78AF7E0A" w14:textId="77777777" w:rsidR="00654595" w:rsidRDefault="00DA3062" w:rsidP="006767EB">
      <w:pPr>
        <w:overflowPunct w:val="0"/>
        <w:spacing w:line="360" w:lineRule="auto"/>
        <w:ind w:firstLineChars="200" w:firstLine="643"/>
        <w:outlineLvl w:val="2"/>
        <w:rPr>
          <w:rFonts w:ascii="Times New Roman" w:eastAsia="仿宋" w:hAnsi="Times New Roman"/>
          <w:b/>
          <w:bCs/>
          <w:color w:val="000000"/>
          <w:kern w:val="0"/>
          <w:sz w:val="32"/>
          <w:szCs w:val="32"/>
          <w:lang w:bidi="ar"/>
        </w:rPr>
      </w:pPr>
      <w:bookmarkStart w:id="110" w:name="_Toc93848779"/>
      <w:r>
        <w:rPr>
          <w:rFonts w:ascii="Times New Roman" w:eastAsia="仿宋" w:hAnsi="Times New Roman"/>
          <w:b/>
          <w:bCs/>
          <w:color w:val="000000"/>
          <w:kern w:val="0"/>
          <w:sz w:val="32"/>
          <w:szCs w:val="32"/>
          <w:lang w:bidi="ar"/>
        </w:rPr>
        <w:t>1.</w:t>
      </w:r>
      <w:r>
        <w:rPr>
          <w:rFonts w:ascii="Times New Roman" w:eastAsia="仿宋" w:hAnsi="Times New Roman"/>
          <w:b/>
          <w:bCs/>
          <w:color w:val="000000"/>
          <w:kern w:val="0"/>
          <w:sz w:val="32"/>
          <w:szCs w:val="32"/>
          <w:lang w:bidi="ar"/>
        </w:rPr>
        <w:t>完善社会应急参与体系</w:t>
      </w:r>
      <w:bookmarkEnd w:id="110"/>
    </w:p>
    <w:p w14:paraId="7F832F94"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1</w:t>
      </w:r>
      <w:r>
        <w:rPr>
          <w:rFonts w:ascii="Times New Roman" w:eastAsia="仿宋" w:hAnsi="Times New Roman"/>
          <w:b/>
          <w:bCs/>
          <w:color w:val="191919"/>
          <w:kern w:val="0"/>
          <w:sz w:val="32"/>
          <w:szCs w:val="32"/>
          <w:lang w:bidi="ar"/>
        </w:rPr>
        <w:t>）打造政社协同应对新模式。</w:t>
      </w:r>
      <w:r>
        <w:rPr>
          <w:rFonts w:ascii="Times New Roman" w:eastAsia="仿宋" w:hAnsi="Times New Roman"/>
          <w:color w:val="191919"/>
          <w:kern w:val="0"/>
          <w:sz w:val="32"/>
          <w:szCs w:val="32"/>
          <w:lang w:bidi="ar"/>
        </w:rPr>
        <w:t>建立完善的政府与社会力量沟通协调机制，保障社会力量及时有效参与灾害事故应对。健全社会化服务制度，拓展政府向社会中介机构购买服务种类，采取政府购买、行业互助、企业</w:t>
      </w:r>
      <w:proofErr w:type="gramStart"/>
      <w:r>
        <w:rPr>
          <w:rFonts w:ascii="Times New Roman" w:eastAsia="仿宋" w:hAnsi="Times New Roman"/>
          <w:color w:val="191919"/>
          <w:kern w:val="0"/>
          <w:sz w:val="32"/>
          <w:szCs w:val="32"/>
          <w:lang w:bidi="ar"/>
        </w:rPr>
        <w:t>自助等</w:t>
      </w:r>
      <w:proofErr w:type="gramEnd"/>
      <w:r>
        <w:rPr>
          <w:rFonts w:ascii="Times New Roman" w:eastAsia="仿宋" w:hAnsi="Times New Roman"/>
          <w:color w:val="191919"/>
          <w:kern w:val="0"/>
          <w:sz w:val="32"/>
          <w:szCs w:val="32"/>
          <w:lang w:bidi="ar"/>
        </w:rPr>
        <w:t>多种形式，构建基层社会共治管理新模式，协助企业解决安全难题。搭建灾情信息共享平台与社会力量参与应急管理申请系统，建立信息发布和网上申报机制，实现救援指挥、资源调配、力量协同等信息的互联互通。建立健全县乡村三级社会捐助体系，鼓励群团组织、慈善组织、科研院所、各类企业等通过建言献策、志愿服务、捐款捐物、投资兴业等方式参与灾后恢复重建。</w:t>
      </w:r>
    </w:p>
    <w:p w14:paraId="66C53AF9"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2</w:t>
      </w:r>
      <w:r>
        <w:rPr>
          <w:rFonts w:ascii="Times New Roman" w:eastAsia="仿宋" w:hAnsi="Times New Roman"/>
          <w:b/>
          <w:bCs/>
          <w:color w:val="191919"/>
          <w:kern w:val="0"/>
          <w:sz w:val="32"/>
          <w:szCs w:val="32"/>
          <w:lang w:bidi="ar"/>
        </w:rPr>
        <w:t>）建立社会协同应急新格局。</w:t>
      </w:r>
      <w:r>
        <w:rPr>
          <w:rFonts w:ascii="Times New Roman" w:eastAsia="仿宋" w:hAnsi="Times New Roman"/>
          <w:color w:val="191919"/>
          <w:kern w:val="0"/>
          <w:sz w:val="32"/>
          <w:szCs w:val="32"/>
          <w:lang w:bidi="ar"/>
        </w:rPr>
        <w:t>推动立法论证，明确社会力量在应急管理中的作用、定位及权责，鼓励社会力量通过捐赠、应急救援参与、志愿服务等多种方式参与应急管理。加强标准体系建设，全面规范社会力量在社会动员、志愿者培训、应急资源与捐款、一线救援、灾后救助、恢复重建等方面的行为。</w:t>
      </w:r>
      <w:bookmarkStart w:id="111" w:name="_Toc58277558"/>
      <w:bookmarkStart w:id="112" w:name="_Toc58605983"/>
      <w:r>
        <w:rPr>
          <w:rFonts w:ascii="Times New Roman" w:eastAsia="仿宋" w:hAnsi="Times New Roman"/>
          <w:color w:val="191919"/>
          <w:kern w:val="0"/>
          <w:sz w:val="32"/>
          <w:szCs w:val="32"/>
          <w:lang w:bidi="ar"/>
        </w:rPr>
        <w:t>建立应急管理专家库，打造专家资源共享平台，完善管理制度，充分发挥各领域专家</w:t>
      </w:r>
      <w:r>
        <w:rPr>
          <w:rFonts w:ascii="Times New Roman" w:eastAsia="仿宋" w:hAnsi="Times New Roman"/>
          <w:color w:val="191919"/>
          <w:kern w:val="0"/>
          <w:sz w:val="32"/>
          <w:szCs w:val="32"/>
          <w:lang w:bidi="ar"/>
        </w:rPr>
        <w:lastRenderedPageBreak/>
        <w:t>在决策咨询、标准制定、安全诊断、应急会商等方面的作用。</w:t>
      </w:r>
    </w:p>
    <w:p w14:paraId="37744630" w14:textId="77777777" w:rsidR="00654595" w:rsidRDefault="00DA3062" w:rsidP="006767EB">
      <w:pPr>
        <w:overflowPunct w:val="0"/>
        <w:spacing w:line="360" w:lineRule="auto"/>
        <w:ind w:firstLineChars="200" w:firstLine="643"/>
        <w:outlineLvl w:val="2"/>
        <w:rPr>
          <w:rFonts w:ascii="Times New Roman" w:eastAsia="仿宋" w:hAnsi="Times New Roman"/>
          <w:b/>
          <w:bCs/>
          <w:color w:val="000000"/>
          <w:kern w:val="0"/>
          <w:sz w:val="32"/>
          <w:szCs w:val="32"/>
          <w:lang w:bidi="ar"/>
        </w:rPr>
      </w:pPr>
      <w:bookmarkStart w:id="113" w:name="_Toc93848780"/>
      <w:r>
        <w:rPr>
          <w:rFonts w:ascii="Times New Roman" w:eastAsia="仿宋" w:hAnsi="Times New Roman"/>
          <w:b/>
          <w:bCs/>
          <w:color w:val="000000"/>
          <w:kern w:val="0"/>
          <w:sz w:val="32"/>
          <w:szCs w:val="32"/>
          <w:lang w:bidi="ar"/>
        </w:rPr>
        <w:t>2</w:t>
      </w:r>
      <w:bookmarkEnd w:id="111"/>
      <w:bookmarkEnd w:id="112"/>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健全社会应急保险体系</w:t>
      </w:r>
      <w:bookmarkEnd w:id="113"/>
    </w:p>
    <w:p w14:paraId="02B57037"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1</w:t>
      </w:r>
      <w:r>
        <w:rPr>
          <w:rFonts w:ascii="Times New Roman" w:eastAsia="仿宋" w:hAnsi="Times New Roman"/>
          <w:b/>
          <w:bCs/>
          <w:color w:val="191919"/>
          <w:kern w:val="0"/>
          <w:sz w:val="32"/>
          <w:szCs w:val="32"/>
          <w:lang w:bidi="ar"/>
        </w:rPr>
        <w:t>）发挥保险制度分担优势。</w:t>
      </w:r>
      <w:r>
        <w:rPr>
          <w:rFonts w:ascii="Times New Roman" w:eastAsia="仿宋" w:hAnsi="Times New Roman"/>
          <w:color w:val="191919"/>
          <w:kern w:val="0"/>
          <w:sz w:val="32"/>
          <w:szCs w:val="32"/>
          <w:lang w:bidi="ar"/>
        </w:rPr>
        <w:t>强化保险等市场机制在风险防范、损失补偿、恢复重建等方面的积极作用。深入实施安全生产责任险制度，丰富应急救援人员人身险、社区公共安全综合险等险种，</w:t>
      </w:r>
      <w:r>
        <w:rPr>
          <w:rFonts w:ascii="Times New Roman" w:eastAsia="仿宋" w:hAnsi="Times New Roman" w:hint="eastAsia"/>
          <w:color w:val="191919"/>
          <w:kern w:val="0"/>
          <w:sz w:val="32"/>
          <w:szCs w:val="32"/>
          <w:lang w:bidi="ar"/>
        </w:rPr>
        <w:t>到</w:t>
      </w:r>
      <w:r>
        <w:rPr>
          <w:rFonts w:ascii="Times New Roman" w:eastAsia="仿宋" w:hAnsi="Times New Roman" w:hint="eastAsia"/>
          <w:color w:val="191919"/>
          <w:kern w:val="0"/>
          <w:sz w:val="32"/>
          <w:szCs w:val="32"/>
          <w:lang w:bidi="ar"/>
        </w:rPr>
        <w:t>2025</w:t>
      </w:r>
      <w:r>
        <w:rPr>
          <w:rFonts w:ascii="Times New Roman" w:eastAsia="仿宋" w:hAnsi="Times New Roman" w:hint="eastAsia"/>
          <w:color w:val="191919"/>
          <w:kern w:val="0"/>
          <w:sz w:val="32"/>
          <w:szCs w:val="32"/>
          <w:lang w:bidi="ar"/>
        </w:rPr>
        <w:t>年底，</w:t>
      </w:r>
      <w:r>
        <w:rPr>
          <w:rFonts w:ascii="Times New Roman" w:eastAsia="仿宋" w:hAnsi="Times New Roman"/>
          <w:color w:val="191919"/>
          <w:kern w:val="0"/>
          <w:sz w:val="32"/>
          <w:szCs w:val="32"/>
          <w:lang w:bidi="ar"/>
        </w:rPr>
        <w:t>在危化品、建筑施工等高危行业领域实现安全生产</w:t>
      </w:r>
      <w:proofErr w:type="gramStart"/>
      <w:r>
        <w:rPr>
          <w:rFonts w:ascii="Times New Roman" w:eastAsia="仿宋" w:hAnsi="Times New Roman"/>
          <w:color w:val="191919"/>
          <w:kern w:val="0"/>
          <w:sz w:val="32"/>
          <w:szCs w:val="32"/>
          <w:lang w:bidi="ar"/>
        </w:rPr>
        <w:t>责任险全覆盖</w:t>
      </w:r>
      <w:proofErr w:type="gramEnd"/>
      <w:r>
        <w:rPr>
          <w:rFonts w:ascii="Times New Roman" w:eastAsia="仿宋" w:hAnsi="Times New Roman"/>
          <w:color w:val="191919"/>
          <w:kern w:val="0"/>
          <w:sz w:val="32"/>
          <w:szCs w:val="32"/>
          <w:lang w:bidi="ar"/>
        </w:rPr>
        <w:t>。完善自然灾害民生保险制度，发挥保险在农业、住房等领域风险分担作用，切实帮助受灾群众提高抗灾能力。规范巨灾保险制度，探索财政补偿和保险补偿两种方式构成巨灾补偿机制的主体，</w:t>
      </w:r>
      <w:r>
        <w:rPr>
          <w:rFonts w:ascii="Times New Roman" w:eastAsia="仿宋" w:hAnsi="Times New Roman" w:hint="eastAsia"/>
          <w:color w:val="191919"/>
          <w:kern w:val="0"/>
          <w:sz w:val="32"/>
          <w:szCs w:val="32"/>
          <w:lang w:bidi="ar"/>
        </w:rPr>
        <w:t>到</w:t>
      </w:r>
      <w:r>
        <w:rPr>
          <w:rFonts w:ascii="Times New Roman" w:eastAsia="仿宋" w:hAnsi="Times New Roman" w:hint="eastAsia"/>
          <w:color w:val="191919"/>
          <w:kern w:val="0"/>
          <w:sz w:val="32"/>
          <w:szCs w:val="32"/>
          <w:lang w:bidi="ar"/>
        </w:rPr>
        <w:t>2025</w:t>
      </w:r>
      <w:r>
        <w:rPr>
          <w:rFonts w:ascii="Times New Roman" w:eastAsia="仿宋" w:hAnsi="Times New Roman" w:hint="eastAsia"/>
          <w:color w:val="191919"/>
          <w:kern w:val="0"/>
          <w:sz w:val="32"/>
          <w:szCs w:val="32"/>
          <w:lang w:bidi="ar"/>
        </w:rPr>
        <w:t>年前</w:t>
      </w:r>
      <w:r>
        <w:rPr>
          <w:rFonts w:ascii="Times New Roman" w:eastAsia="仿宋" w:hAnsi="Times New Roman"/>
          <w:color w:val="191919"/>
          <w:kern w:val="0"/>
          <w:sz w:val="32"/>
          <w:szCs w:val="32"/>
          <w:lang w:bidi="ar"/>
        </w:rPr>
        <w:t>形成从直接保险、共同保险、再保险到资本市场和政府最终保障的巨灾保险分散模式。</w:t>
      </w:r>
    </w:p>
    <w:p w14:paraId="059E9A1E"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2</w:t>
      </w:r>
      <w:r>
        <w:rPr>
          <w:rFonts w:ascii="Times New Roman" w:eastAsia="仿宋" w:hAnsi="Times New Roman"/>
          <w:b/>
          <w:bCs/>
          <w:color w:val="191919"/>
          <w:kern w:val="0"/>
          <w:sz w:val="32"/>
          <w:szCs w:val="32"/>
          <w:lang w:bidi="ar"/>
        </w:rPr>
        <w:t>）完善诚信制度体系建设。</w:t>
      </w:r>
      <w:r>
        <w:rPr>
          <w:rFonts w:ascii="Times New Roman" w:eastAsia="仿宋" w:hAnsi="Times New Roman"/>
          <w:color w:val="191919"/>
          <w:kern w:val="0"/>
          <w:sz w:val="32"/>
          <w:szCs w:val="32"/>
          <w:lang w:bidi="ar"/>
        </w:rPr>
        <w:t>建立紧急征用、志愿捐助、灾害救助和恢复重建等方面的信用制度，创新推行安全生产</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红名单</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正向激励机制，将能力与公信力双优的社会组织、企业、志愿者等社会力量纳入协同力量主体清单，给予税收、补贴、表彰等政策激励。推行</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自我声明</w:t>
      </w:r>
      <w:r>
        <w:rPr>
          <w:rFonts w:ascii="Times New Roman" w:eastAsia="仿宋" w:hAnsi="Times New Roman"/>
          <w:color w:val="191919"/>
          <w:kern w:val="0"/>
          <w:sz w:val="32"/>
          <w:szCs w:val="32"/>
          <w:lang w:bidi="ar"/>
        </w:rPr>
        <w:t>+</w:t>
      </w:r>
      <w:r>
        <w:rPr>
          <w:rFonts w:ascii="Times New Roman" w:eastAsia="仿宋" w:hAnsi="Times New Roman"/>
          <w:color w:val="191919"/>
          <w:kern w:val="0"/>
          <w:sz w:val="32"/>
          <w:szCs w:val="32"/>
          <w:lang w:bidi="ar"/>
        </w:rPr>
        <w:t>信用管理</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模式，鼓励企业开展安全信用评级和第三方安全评估，将企业承诺履行情况纳入信用记录。探索建立安全生产信用等级与行业准入、项目审批、信贷等挂钩制度，严格执行</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黑名单</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企业取消安全生产诚信等级制</w:t>
      </w:r>
      <w:r>
        <w:rPr>
          <w:rFonts w:ascii="Times New Roman" w:eastAsia="仿宋" w:hAnsi="Times New Roman"/>
          <w:color w:val="191919"/>
          <w:kern w:val="0"/>
          <w:sz w:val="32"/>
          <w:szCs w:val="32"/>
          <w:lang w:bidi="ar"/>
        </w:rPr>
        <w:lastRenderedPageBreak/>
        <w:t>度。</w:t>
      </w:r>
      <w:proofErr w:type="gramStart"/>
      <w:r>
        <w:rPr>
          <w:rFonts w:ascii="Times New Roman" w:eastAsia="仿宋" w:hAnsi="Times New Roman"/>
          <w:color w:val="191919"/>
          <w:kern w:val="0"/>
          <w:sz w:val="32"/>
          <w:szCs w:val="32"/>
          <w:lang w:bidi="ar"/>
        </w:rPr>
        <w:t>健全重点</w:t>
      </w:r>
      <w:proofErr w:type="gramEnd"/>
      <w:r>
        <w:rPr>
          <w:rFonts w:ascii="Times New Roman" w:eastAsia="仿宋" w:hAnsi="Times New Roman"/>
          <w:color w:val="191919"/>
          <w:kern w:val="0"/>
          <w:sz w:val="32"/>
          <w:szCs w:val="32"/>
          <w:lang w:bidi="ar"/>
        </w:rPr>
        <w:t>行业领域企业安全生产失信联合惩戒制度，依托安全生产监管信息系统，加快部门和单位互联互通，强化跨行业、跨领域、跨部门失信联合惩戒，并定期发布失信联合惩戒信息。</w:t>
      </w:r>
    </w:p>
    <w:p w14:paraId="308B23DA" w14:textId="77777777" w:rsidR="00654595" w:rsidRDefault="00DA3062" w:rsidP="006767EB">
      <w:pPr>
        <w:overflowPunct w:val="0"/>
        <w:spacing w:line="360" w:lineRule="auto"/>
        <w:ind w:firstLineChars="200" w:firstLine="643"/>
        <w:outlineLvl w:val="2"/>
        <w:rPr>
          <w:rFonts w:ascii="Times New Roman" w:eastAsia="仿宋" w:hAnsi="Times New Roman"/>
          <w:b/>
          <w:bCs/>
          <w:color w:val="000000"/>
          <w:kern w:val="0"/>
          <w:sz w:val="32"/>
          <w:szCs w:val="32"/>
          <w:lang w:bidi="ar"/>
        </w:rPr>
      </w:pPr>
      <w:bookmarkStart w:id="114" w:name="_Toc93848781"/>
      <w:r>
        <w:rPr>
          <w:rFonts w:ascii="Times New Roman" w:eastAsia="仿宋" w:hAnsi="Times New Roman"/>
          <w:b/>
          <w:bCs/>
          <w:color w:val="000000"/>
          <w:kern w:val="0"/>
          <w:sz w:val="32"/>
          <w:szCs w:val="32"/>
          <w:lang w:bidi="ar"/>
        </w:rPr>
        <w:t>3.</w:t>
      </w:r>
      <w:r>
        <w:rPr>
          <w:rFonts w:ascii="Times New Roman" w:eastAsia="仿宋" w:hAnsi="Times New Roman"/>
          <w:b/>
          <w:bCs/>
          <w:color w:val="000000"/>
          <w:kern w:val="0"/>
          <w:sz w:val="32"/>
          <w:szCs w:val="32"/>
          <w:lang w:bidi="ar"/>
        </w:rPr>
        <w:t>强化社会应急宣教体系</w:t>
      </w:r>
      <w:bookmarkEnd w:id="114"/>
    </w:p>
    <w:p w14:paraId="64EB4072" w14:textId="77777777" w:rsidR="00654595" w:rsidRDefault="00DA3062" w:rsidP="006767EB">
      <w:pPr>
        <w:pStyle w:val="a0"/>
        <w:overflowPunct w:val="0"/>
        <w:spacing w:line="360" w:lineRule="auto"/>
        <w:ind w:firstLineChars="200" w:firstLine="643"/>
        <w:rPr>
          <w:rFonts w:ascii="Times New Roman" w:eastAsia="仿宋" w:hAnsi="Times New Roman"/>
          <w:color w:val="191919"/>
          <w:kern w:val="0"/>
          <w:sz w:val="32"/>
          <w:szCs w:val="32"/>
          <w:lang w:bidi="ar"/>
        </w:rPr>
      </w:pPr>
      <w:bookmarkStart w:id="115" w:name="_Toc74553472"/>
      <w:bookmarkEnd w:id="115"/>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1</w:t>
      </w:r>
      <w:r>
        <w:rPr>
          <w:rFonts w:ascii="Times New Roman" w:eastAsia="仿宋" w:hAnsi="Times New Roman"/>
          <w:b/>
          <w:bCs/>
          <w:color w:val="191919"/>
          <w:kern w:val="0"/>
          <w:sz w:val="32"/>
          <w:szCs w:val="32"/>
          <w:lang w:bidi="ar"/>
        </w:rPr>
        <w:t>）加强人员队伍素质建设。</w:t>
      </w:r>
      <w:r>
        <w:rPr>
          <w:rFonts w:ascii="Times New Roman" w:eastAsia="仿宋" w:hAnsi="Times New Roman"/>
          <w:color w:val="191919"/>
          <w:kern w:val="0"/>
          <w:sz w:val="32"/>
          <w:szCs w:val="32"/>
          <w:lang w:bidi="ar"/>
        </w:rPr>
        <w:t>开展综合性、专业化的应急安全文化培训，提高应急管理人员和应急救援队伍的综合能力，加快培养一批由政府引导、企业支持、社会积极参与的</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懂安全、会培训、能宣传</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复合型宣教队伍。将安全生产、防灾减灾、应急救援等政策和知识列入党政领导干部学习教育培训内容，建立健全应急安全教育培训机制，推动建立领导干部、应急管理干部分期分批培训制度，实施干部轮训，开展全方位、常态化的安全教育。督促企业落实安全生产主体责任，全面提升企业安全生产管理人员</w:t>
      </w:r>
      <w:proofErr w:type="gramStart"/>
      <w:r>
        <w:rPr>
          <w:rFonts w:ascii="Times New Roman" w:eastAsia="仿宋" w:hAnsi="Times New Roman"/>
          <w:color w:val="191919"/>
          <w:kern w:val="0"/>
          <w:sz w:val="32"/>
          <w:szCs w:val="32"/>
          <w:lang w:bidi="ar"/>
        </w:rPr>
        <w:t>履</w:t>
      </w:r>
      <w:proofErr w:type="gramEnd"/>
      <w:r>
        <w:rPr>
          <w:rFonts w:ascii="Times New Roman" w:eastAsia="仿宋" w:hAnsi="Times New Roman"/>
          <w:color w:val="191919"/>
          <w:kern w:val="0"/>
          <w:sz w:val="32"/>
          <w:szCs w:val="32"/>
          <w:lang w:bidi="ar"/>
        </w:rPr>
        <w:t>职能力，通过组织、发动、宣传企业安全管理人员参加安全职业技能提升培训，提高企业注册安全工程</w:t>
      </w:r>
      <w:proofErr w:type="gramStart"/>
      <w:r>
        <w:rPr>
          <w:rFonts w:ascii="Times New Roman" w:eastAsia="仿宋" w:hAnsi="Times New Roman"/>
          <w:color w:val="191919"/>
          <w:kern w:val="0"/>
          <w:sz w:val="32"/>
          <w:szCs w:val="32"/>
          <w:lang w:bidi="ar"/>
        </w:rPr>
        <w:t>师从业比例</w:t>
      </w:r>
      <w:proofErr w:type="gramEnd"/>
      <w:r>
        <w:rPr>
          <w:rFonts w:ascii="Times New Roman" w:eastAsia="仿宋" w:hAnsi="Times New Roman"/>
          <w:color w:val="191919"/>
          <w:kern w:val="0"/>
          <w:sz w:val="32"/>
          <w:szCs w:val="32"/>
          <w:lang w:bidi="ar"/>
        </w:rPr>
        <w:t>，通过评选企业星级安全管理人员，激励企业安全管理人员工作积极性、主动性。</w:t>
      </w:r>
    </w:p>
    <w:p w14:paraId="30143357" w14:textId="0BFB28FF"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2</w:t>
      </w:r>
      <w:r>
        <w:rPr>
          <w:rFonts w:ascii="Times New Roman" w:eastAsia="仿宋" w:hAnsi="Times New Roman"/>
          <w:b/>
          <w:bCs/>
          <w:color w:val="191919"/>
          <w:kern w:val="0"/>
          <w:sz w:val="32"/>
          <w:szCs w:val="32"/>
          <w:lang w:bidi="ar"/>
        </w:rPr>
        <w:t>）巩固安全文化宣教阵地。</w:t>
      </w:r>
      <w:r>
        <w:rPr>
          <w:rFonts w:ascii="Times New Roman" w:eastAsia="仿宋" w:hAnsi="Times New Roman"/>
          <w:color w:val="191919"/>
          <w:kern w:val="0"/>
          <w:sz w:val="32"/>
          <w:szCs w:val="32"/>
          <w:lang w:bidi="ar"/>
        </w:rPr>
        <w:t>建设完善应急安全科普基地，推进具有夏邑特色的应急文化示范基地、示范企业、示范社区、示范学校等建设，切实提升基层应急安全教育的软硬件水平。将社会宣传面向楼宇电梯、公交车</w:t>
      </w:r>
      <w:r>
        <w:rPr>
          <w:rFonts w:ascii="Times New Roman" w:eastAsia="仿宋" w:hAnsi="Times New Roman"/>
          <w:color w:val="191919"/>
          <w:kern w:val="0"/>
          <w:sz w:val="32"/>
          <w:szCs w:val="32"/>
          <w:lang w:bidi="ar"/>
        </w:rPr>
        <w:lastRenderedPageBreak/>
        <w:t>身、站台、车站、广场等，拓展打造城市应急文化主题公园、主题街道，建造社区应急文化长廊，提升民众风险意识和应急处置能力。着眼新兴主流媒体平台，从被动应对向主动权威发声转变，从注重报道事故灾难</w:t>
      </w:r>
      <w:proofErr w:type="gramStart"/>
      <w:r>
        <w:rPr>
          <w:rFonts w:ascii="Times New Roman" w:eastAsia="仿宋" w:hAnsi="Times New Roman"/>
          <w:color w:val="191919"/>
          <w:kern w:val="0"/>
          <w:sz w:val="32"/>
          <w:szCs w:val="32"/>
          <w:lang w:bidi="ar"/>
        </w:rPr>
        <w:t>向广泛</w:t>
      </w:r>
      <w:proofErr w:type="gramEnd"/>
      <w:r>
        <w:rPr>
          <w:rFonts w:ascii="Times New Roman" w:eastAsia="仿宋" w:hAnsi="Times New Roman"/>
          <w:color w:val="191919"/>
          <w:kern w:val="0"/>
          <w:sz w:val="32"/>
          <w:szCs w:val="32"/>
          <w:lang w:bidi="ar"/>
        </w:rPr>
        <w:t>宣传报道防灾减灾转变，从关注政务活动向关注社会民生和一线群众转变，加速全媒体融合发展，逐步形成</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沟通型</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互动型</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贴近型</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的科普宣教新平台。以城乡社区为前沿阵地，动员每个家庭、每位群众积极关注各类灾害风险，积极参与防灾减灾和应急救援，提高应急工作的社会参与度，努力形成全社会共同关心和参与应急工作的良好局面。</w:t>
      </w:r>
    </w:p>
    <w:p w14:paraId="12024B34"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r>
        <w:rPr>
          <w:rFonts w:ascii="Times New Roman" w:eastAsia="仿宋" w:hAnsi="Times New Roman"/>
          <w:b/>
          <w:bCs/>
          <w:color w:val="191919"/>
          <w:kern w:val="0"/>
          <w:sz w:val="32"/>
          <w:szCs w:val="32"/>
          <w:lang w:bidi="ar"/>
        </w:rPr>
        <w:t>（</w:t>
      </w:r>
      <w:r>
        <w:rPr>
          <w:rFonts w:ascii="Times New Roman" w:eastAsia="仿宋" w:hAnsi="Times New Roman"/>
          <w:b/>
          <w:bCs/>
          <w:color w:val="191919"/>
          <w:kern w:val="0"/>
          <w:sz w:val="32"/>
          <w:szCs w:val="32"/>
          <w:lang w:bidi="ar"/>
        </w:rPr>
        <w:t>3</w:t>
      </w:r>
      <w:r>
        <w:rPr>
          <w:rFonts w:ascii="Times New Roman" w:eastAsia="仿宋" w:hAnsi="Times New Roman"/>
          <w:b/>
          <w:bCs/>
          <w:color w:val="191919"/>
          <w:kern w:val="0"/>
          <w:sz w:val="32"/>
          <w:szCs w:val="32"/>
          <w:lang w:bidi="ar"/>
        </w:rPr>
        <w:t>）普及安全文化知识技能。</w:t>
      </w:r>
      <w:r>
        <w:rPr>
          <w:rFonts w:ascii="Times New Roman" w:eastAsia="仿宋" w:hAnsi="Times New Roman"/>
          <w:color w:val="191919"/>
          <w:kern w:val="0"/>
          <w:sz w:val="32"/>
          <w:szCs w:val="32"/>
          <w:lang w:bidi="ar"/>
        </w:rPr>
        <w:t>深入实施全民安全素养提升行动，深化推进安全宣传</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五进</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活动，大力开展安全生产月、防灾减灾日等主题宣传活动，广泛普及各类灾害事故基本知识和防灾避险、自救互救等基本技能，切实增强群众防范突发事件的意识和应对技能。充分运用广播、电视、报刊和政府网站等媒体，以及手机短信、微博、</w:t>
      </w:r>
      <w:proofErr w:type="gramStart"/>
      <w:r>
        <w:rPr>
          <w:rFonts w:ascii="Times New Roman" w:eastAsia="仿宋" w:hAnsi="Times New Roman"/>
          <w:color w:val="191919"/>
          <w:kern w:val="0"/>
          <w:sz w:val="32"/>
          <w:szCs w:val="32"/>
          <w:lang w:bidi="ar"/>
        </w:rPr>
        <w:t>微信等</w:t>
      </w:r>
      <w:proofErr w:type="gramEnd"/>
      <w:r>
        <w:rPr>
          <w:rFonts w:ascii="Times New Roman" w:eastAsia="仿宋" w:hAnsi="Times New Roman"/>
          <w:color w:val="191919"/>
          <w:kern w:val="0"/>
          <w:sz w:val="32"/>
          <w:szCs w:val="32"/>
          <w:lang w:bidi="ar"/>
        </w:rPr>
        <w:t>新型传播手段，拓展应急知识宣传渠道，探索寓教于乐的宣传方式，增强宣传效果。加强校园安全应急文化教育，开展安全一堂课，围绕开学复课等关键节点学生安全防控和居家学生生活开办安全知识小课堂，并定期组织校园防灾减灾和逃生避险演练，推动学校建立事故灾</w:t>
      </w:r>
      <w:r>
        <w:rPr>
          <w:rFonts w:ascii="Times New Roman" w:eastAsia="仿宋" w:hAnsi="Times New Roman"/>
          <w:color w:val="191919"/>
          <w:kern w:val="0"/>
          <w:sz w:val="32"/>
          <w:szCs w:val="32"/>
          <w:lang w:bidi="ar"/>
        </w:rPr>
        <w:lastRenderedPageBreak/>
        <w:t>害处置预案。</w:t>
      </w:r>
    </w:p>
    <w:p w14:paraId="7D0BBF03" w14:textId="77777777" w:rsidR="00654595" w:rsidRDefault="00DA3062" w:rsidP="006767EB">
      <w:pPr>
        <w:pStyle w:val="1"/>
        <w:keepNext w:val="0"/>
        <w:keepLines w:val="0"/>
        <w:overflowPunct w:val="0"/>
        <w:ind w:firstLineChars="200"/>
        <w:jc w:val="both"/>
        <w:rPr>
          <w:rFonts w:ascii="Times New Roman" w:eastAsia="黑体" w:hAnsi="Times New Roman"/>
          <w:bCs w:val="0"/>
          <w:kern w:val="0"/>
          <w:sz w:val="32"/>
          <w:szCs w:val="32"/>
        </w:rPr>
      </w:pPr>
      <w:bookmarkStart w:id="116" w:name="_Toc93848782"/>
      <w:bookmarkStart w:id="117" w:name="_Toc96763906"/>
      <w:r>
        <w:rPr>
          <w:rFonts w:ascii="Times New Roman" w:eastAsia="黑体" w:hAnsi="Times New Roman"/>
          <w:bCs w:val="0"/>
          <w:kern w:val="0"/>
          <w:sz w:val="32"/>
          <w:szCs w:val="32"/>
        </w:rPr>
        <w:t>四、重点工程</w:t>
      </w:r>
      <w:bookmarkEnd w:id="116"/>
      <w:bookmarkEnd w:id="117"/>
    </w:p>
    <w:p w14:paraId="46ABCDFA" w14:textId="77777777" w:rsidR="00654595" w:rsidRDefault="00DA3062" w:rsidP="006767EB">
      <w:pPr>
        <w:pStyle w:val="2"/>
        <w:keepNext w:val="0"/>
        <w:keepLines w:val="0"/>
        <w:overflowPunct w:val="0"/>
        <w:ind w:firstLineChars="200" w:firstLine="643"/>
        <w:rPr>
          <w:rFonts w:ascii="Times New Roman" w:eastAsia="楷体" w:hAnsi="Times New Roman"/>
          <w:bCs/>
          <w:kern w:val="0"/>
          <w:sz w:val="32"/>
          <w:szCs w:val="32"/>
        </w:rPr>
      </w:pPr>
      <w:bookmarkStart w:id="118" w:name="_Toc30641"/>
      <w:bookmarkStart w:id="119" w:name="_Toc60335992"/>
      <w:bookmarkStart w:id="120" w:name="_Toc28768252"/>
      <w:bookmarkStart w:id="121" w:name="_Toc74553473"/>
      <w:bookmarkStart w:id="122" w:name="_Toc93848783"/>
      <w:bookmarkStart w:id="123" w:name="_Toc96763907"/>
      <w:bookmarkStart w:id="124" w:name="_Toc15654"/>
      <w:bookmarkEnd w:id="118"/>
      <w:bookmarkEnd w:id="119"/>
      <w:bookmarkEnd w:id="120"/>
      <w:bookmarkEnd w:id="121"/>
      <w:r>
        <w:rPr>
          <w:rFonts w:ascii="Times New Roman" w:eastAsia="楷体" w:hAnsi="Times New Roman"/>
          <w:bCs/>
          <w:kern w:val="0"/>
          <w:sz w:val="32"/>
          <w:szCs w:val="32"/>
        </w:rPr>
        <w:t>（一）</w:t>
      </w:r>
      <w:r>
        <w:rPr>
          <w:rFonts w:ascii="Times New Roman" w:eastAsia="楷体" w:hAnsi="Times New Roman" w:hint="eastAsia"/>
          <w:bCs/>
          <w:kern w:val="0"/>
          <w:sz w:val="32"/>
          <w:szCs w:val="32"/>
        </w:rPr>
        <w:t>“</w:t>
      </w:r>
      <w:r>
        <w:rPr>
          <w:rFonts w:ascii="Times New Roman" w:eastAsia="楷体" w:hAnsi="Times New Roman"/>
          <w:bCs/>
          <w:kern w:val="0"/>
          <w:sz w:val="32"/>
          <w:szCs w:val="32"/>
        </w:rPr>
        <w:t>智慧应急</w:t>
      </w:r>
      <w:r>
        <w:rPr>
          <w:rFonts w:ascii="Times New Roman" w:eastAsia="楷体" w:hAnsi="Times New Roman" w:hint="eastAsia"/>
          <w:bCs/>
          <w:kern w:val="0"/>
          <w:sz w:val="32"/>
          <w:szCs w:val="32"/>
        </w:rPr>
        <w:t>”</w:t>
      </w:r>
      <w:r>
        <w:rPr>
          <w:rFonts w:ascii="Times New Roman" w:eastAsia="楷体" w:hAnsi="Times New Roman"/>
          <w:bCs/>
          <w:kern w:val="0"/>
          <w:sz w:val="32"/>
          <w:szCs w:val="32"/>
        </w:rPr>
        <w:t>建设工程</w:t>
      </w:r>
      <w:bookmarkEnd w:id="122"/>
      <w:bookmarkEnd w:id="123"/>
    </w:p>
    <w:p w14:paraId="4809BB46" w14:textId="3D607722"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bookmarkStart w:id="125" w:name="_Toc93848784"/>
      <w:bookmarkStart w:id="126" w:name="_Toc93848786"/>
      <w:bookmarkEnd w:id="124"/>
      <w:r>
        <w:rPr>
          <w:rFonts w:ascii="Times New Roman" w:eastAsia="仿宋" w:hAnsi="Times New Roman" w:hint="eastAsia"/>
          <w:b/>
          <w:bCs/>
          <w:color w:val="000000"/>
          <w:kern w:val="0"/>
          <w:sz w:val="32"/>
          <w:szCs w:val="32"/>
          <w:lang w:bidi="ar"/>
        </w:rPr>
        <w:t>1</w:t>
      </w:r>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应急指挥中心建设。</w:t>
      </w:r>
      <w:r>
        <w:rPr>
          <w:rFonts w:ascii="Times New Roman" w:eastAsia="仿宋" w:hAnsi="Times New Roman"/>
          <w:color w:val="191919"/>
          <w:kern w:val="0"/>
          <w:sz w:val="32"/>
          <w:szCs w:val="32"/>
          <w:lang w:bidi="ar"/>
        </w:rPr>
        <w:t>按照省、市规范化、标准化建设要求，高标准、高质量建设反应灵敏、协同联动、高效调度、科学决策的县级应急指挥中心。平时用于日常事务处理，战时用于突发事件处置，做到指令清晰、系统有序、条块畅达、执行有力，使之成为全县</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指挥处置枢纽</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和</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权威信息枢纽</w:t>
      </w:r>
      <w:r>
        <w:rPr>
          <w:rFonts w:ascii="Times New Roman" w:eastAsia="仿宋" w:hAnsi="Times New Roman" w:hint="eastAsia"/>
          <w:color w:val="191919"/>
          <w:kern w:val="0"/>
          <w:sz w:val="32"/>
          <w:szCs w:val="32"/>
          <w:lang w:bidi="ar"/>
        </w:rPr>
        <w:t>”</w:t>
      </w:r>
      <w:r>
        <w:rPr>
          <w:rFonts w:ascii="Times New Roman" w:eastAsia="仿宋" w:hAnsi="Times New Roman"/>
          <w:color w:val="191919"/>
          <w:kern w:val="0"/>
          <w:sz w:val="32"/>
          <w:szCs w:val="32"/>
          <w:lang w:bidi="ar"/>
        </w:rPr>
        <w:t>。</w:t>
      </w:r>
      <w:r>
        <w:rPr>
          <w:rFonts w:ascii="Times New Roman" w:eastAsia="仿宋" w:hAnsi="Times New Roman" w:hint="eastAsia"/>
          <w:color w:val="191919"/>
          <w:kern w:val="0"/>
          <w:sz w:val="32"/>
          <w:szCs w:val="32"/>
          <w:lang w:bidi="ar"/>
        </w:rPr>
        <w:t>到</w:t>
      </w:r>
      <w:r>
        <w:rPr>
          <w:rFonts w:ascii="Times New Roman" w:eastAsia="仿宋" w:hAnsi="Times New Roman" w:hint="eastAsia"/>
          <w:color w:val="191919"/>
          <w:kern w:val="0"/>
          <w:sz w:val="32"/>
          <w:szCs w:val="32"/>
          <w:lang w:bidi="ar"/>
        </w:rPr>
        <w:t>2</w:t>
      </w:r>
      <w:r>
        <w:rPr>
          <w:rFonts w:ascii="Times New Roman" w:eastAsia="仿宋" w:hAnsi="Times New Roman"/>
          <w:color w:val="191919"/>
          <w:kern w:val="0"/>
          <w:sz w:val="32"/>
          <w:szCs w:val="32"/>
          <w:lang w:bidi="ar"/>
        </w:rPr>
        <w:t>023</w:t>
      </w:r>
      <w:r>
        <w:rPr>
          <w:rFonts w:ascii="Times New Roman" w:eastAsia="仿宋" w:hAnsi="Times New Roman" w:hint="eastAsia"/>
          <w:color w:val="191919"/>
          <w:kern w:val="0"/>
          <w:sz w:val="32"/>
          <w:szCs w:val="32"/>
          <w:lang w:bidi="ar"/>
        </w:rPr>
        <w:t>年，</w:t>
      </w:r>
      <w:r>
        <w:rPr>
          <w:rFonts w:ascii="Times New Roman" w:eastAsia="仿宋" w:hAnsi="Times New Roman"/>
          <w:color w:val="191919"/>
          <w:kern w:val="0"/>
          <w:sz w:val="32"/>
          <w:szCs w:val="32"/>
          <w:lang w:bidi="ar"/>
        </w:rPr>
        <w:t>实现与省、市指挥中心可视化指挥调度</w:t>
      </w:r>
      <w:r>
        <w:rPr>
          <w:rFonts w:ascii="Times New Roman" w:eastAsia="仿宋" w:hAnsi="Times New Roman"/>
          <w:color w:val="191919"/>
          <w:kern w:val="0"/>
          <w:sz w:val="32"/>
          <w:szCs w:val="32"/>
          <w:lang w:bidi="ar"/>
        </w:rPr>
        <w:t>100%</w:t>
      </w:r>
      <w:r>
        <w:rPr>
          <w:rFonts w:ascii="Times New Roman" w:eastAsia="仿宋" w:hAnsi="Times New Roman"/>
          <w:color w:val="191919"/>
          <w:kern w:val="0"/>
          <w:sz w:val="32"/>
          <w:szCs w:val="32"/>
          <w:lang w:bidi="ar"/>
        </w:rPr>
        <w:t>互联互通、</w:t>
      </w:r>
      <w:r>
        <w:rPr>
          <w:rFonts w:ascii="Times New Roman" w:eastAsia="仿宋" w:hAnsi="Times New Roman"/>
          <w:color w:val="191919"/>
          <w:kern w:val="0"/>
          <w:sz w:val="32"/>
          <w:szCs w:val="32"/>
          <w:lang w:bidi="ar"/>
        </w:rPr>
        <w:t>100%</w:t>
      </w:r>
      <w:r>
        <w:rPr>
          <w:rFonts w:ascii="Times New Roman" w:eastAsia="仿宋" w:hAnsi="Times New Roman"/>
          <w:color w:val="191919"/>
          <w:kern w:val="0"/>
          <w:sz w:val="32"/>
          <w:szCs w:val="32"/>
          <w:lang w:bidi="ar"/>
        </w:rPr>
        <w:t>三十分钟连线成功、</w:t>
      </w:r>
      <w:r>
        <w:rPr>
          <w:rFonts w:ascii="Times New Roman" w:eastAsia="仿宋" w:hAnsi="Times New Roman"/>
          <w:color w:val="191919"/>
          <w:kern w:val="0"/>
          <w:sz w:val="32"/>
          <w:szCs w:val="32"/>
          <w:lang w:bidi="ar"/>
        </w:rPr>
        <w:t>100%</w:t>
      </w:r>
      <w:r>
        <w:rPr>
          <w:rFonts w:ascii="Times New Roman" w:eastAsia="仿宋" w:hAnsi="Times New Roman"/>
          <w:color w:val="191919"/>
          <w:kern w:val="0"/>
          <w:sz w:val="32"/>
          <w:szCs w:val="32"/>
          <w:lang w:bidi="ar"/>
        </w:rPr>
        <w:t>连线质量达标。</w:t>
      </w:r>
      <w:bookmarkEnd w:id="125"/>
    </w:p>
    <w:p w14:paraId="386242E6"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2"/>
          <w:lang w:bidi="ar"/>
        </w:rPr>
      </w:pPr>
      <w:bookmarkStart w:id="127" w:name="_Toc93848785"/>
      <w:r>
        <w:rPr>
          <w:rFonts w:ascii="Times New Roman" w:eastAsia="仿宋" w:hAnsi="Times New Roman" w:hint="eastAsia"/>
          <w:b/>
          <w:bCs/>
          <w:color w:val="000000"/>
          <w:kern w:val="0"/>
          <w:sz w:val="32"/>
          <w:szCs w:val="32"/>
          <w:lang w:bidi="ar"/>
        </w:rPr>
        <w:t>2</w:t>
      </w:r>
      <w:r>
        <w:rPr>
          <w:rFonts w:ascii="Times New Roman" w:eastAsia="仿宋" w:hAnsi="Times New Roman"/>
          <w:b/>
          <w:bCs/>
          <w:color w:val="000000"/>
          <w:kern w:val="0"/>
          <w:sz w:val="32"/>
          <w:szCs w:val="32"/>
          <w:lang w:bidi="ar"/>
        </w:rPr>
        <w:t>.</w:t>
      </w:r>
      <w:r>
        <w:rPr>
          <w:rFonts w:ascii="Times New Roman" w:eastAsia="仿宋" w:hAnsi="Times New Roman"/>
          <w:b/>
          <w:bCs/>
          <w:color w:val="000000"/>
          <w:kern w:val="0"/>
          <w:sz w:val="32"/>
          <w:szCs w:val="32"/>
          <w:lang w:bidi="ar"/>
        </w:rPr>
        <w:t>应急管理综合应用平台建设。</w:t>
      </w:r>
      <w:r>
        <w:rPr>
          <w:rFonts w:ascii="Times New Roman" w:eastAsia="仿宋" w:hAnsi="Times New Roman"/>
          <w:color w:val="191919"/>
          <w:kern w:val="0"/>
          <w:sz w:val="32"/>
          <w:szCs w:val="32"/>
          <w:lang w:bidi="ar"/>
        </w:rPr>
        <w:t>加快应急平台系统建设，进一步整合各层级、各有关单位的应急资源，建立完善应急救援队伍、应急物资储备、应急避难场所、大型应急装备和设备、风险</w:t>
      </w:r>
      <w:proofErr w:type="gramStart"/>
      <w:r>
        <w:rPr>
          <w:rFonts w:ascii="Times New Roman" w:eastAsia="仿宋" w:hAnsi="Times New Roman"/>
          <w:color w:val="191919"/>
          <w:kern w:val="0"/>
          <w:sz w:val="32"/>
          <w:szCs w:val="32"/>
          <w:lang w:bidi="ar"/>
        </w:rPr>
        <w:t>源信息</w:t>
      </w:r>
      <w:proofErr w:type="gramEnd"/>
      <w:r>
        <w:rPr>
          <w:rFonts w:ascii="Times New Roman" w:eastAsia="仿宋" w:hAnsi="Times New Roman"/>
          <w:color w:val="191919"/>
          <w:kern w:val="0"/>
          <w:sz w:val="32"/>
          <w:szCs w:val="32"/>
          <w:lang w:bidi="ar"/>
        </w:rPr>
        <w:t>等基础数据库。</w:t>
      </w:r>
      <w:bookmarkStart w:id="128" w:name="_Toc74553475"/>
      <w:bookmarkEnd w:id="128"/>
      <w:r>
        <w:rPr>
          <w:rFonts w:ascii="Times New Roman" w:eastAsia="仿宋" w:hAnsi="Times New Roman"/>
          <w:color w:val="191919"/>
          <w:kern w:val="0"/>
          <w:sz w:val="32"/>
          <w:szCs w:val="32"/>
          <w:lang w:bidi="ar"/>
        </w:rPr>
        <w:t>架构应急通信网络，实现省、市、县应急管理综合应用平台无缝衔接。分步开展信息报送平台、危险化学品登记系统、水利防汛抗旱系统等现有业务系统整合与集成，推进现有安全生产监管系统应用层面整合，完成用户的统一管理、统一认证和统一授权，实现夏邑县应急管理局互联网服务门户和电子政务外网工作门户系统整合。</w:t>
      </w:r>
      <w:bookmarkEnd w:id="127"/>
    </w:p>
    <w:p w14:paraId="2CAD3C8F" w14:textId="77777777" w:rsidR="00654595" w:rsidRDefault="00DA3062" w:rsidP="006767EB">
      <w:pPr>
        <w:pStyle w:val="2"/>
        <w:keepNext w:val="0"/>
        <w:keepLines w:val="0"/>
        <w:overflowPunct w:val="0"/>
        <w:ind w:firstLineChars="200" w:firstLine="643"/>
        <w:rPr>
          <w:rFonts w:ascii="Times New Roman" w:eastAsia="楷体" w:hAnsi="Times New Roman"/>
          <w:bCs/>
          <w:kern w:val="0"/>
          <w:sz w:val="32"/>
          <w:szCs w:val="32"/>
        </w:rPr>
      </w:pPr>
      <w:bookmarkStart w:id="129" w:name="_Toc96763908"/>
      <w:r>
        <w:rPr>
          <w:rFonts w:ascii="Times New Roman" w:eastAsia="楷体" w:hAnsi="Times New Roman"/>
          <w:bCs/>
          <w:kern w:val="0"/>
          <w:sz w:val="32"/>
          <w:szCs w:val="32"/>
        </w:rPr>
        <w:t>（二）</w:t>
      </w:r>
      <w:bookmarkEnd w:id="126"/>
      <w:r>
        <w:rPr>
          <w:rFonts w:ascii="Times New Roman" w:eastAsia="楷体" w:hAnsi="Times New Roman" w:hint="eastAsia"/>
          <w:bCs/>
          <w:kern w:val="0"/>
          <w:sz w:val="32"/>
          <w:szCs w:val="32"/>
        </w:rPr>
        <w:t>风险防控能力强化工程</w:t>
      </w:r>
      <w:bookmarkEnd w:id="129"/>
    </w:p>
    <w:p w14:paraId="0CF90CF9" w14:textId="786EC460" w:rsidR="00654595" w:rsidRDefault="00DA3062" w:rsidP="006767EB">
      <w:pPr>
        <w:overflowPunct w:val="0"/>
        <w:spacing w:line="360" w:lineRule="auto"/>
        <w:ind w:firstLineChars="200" w:firstLine="643"/>
        <w:rPr>
          <w:rFonts w:ascii="Times New Roman" w:eastAsia="仿宋" w:hAnsi="Times New Roman"/>
          <w:b/>
          <w:bCs/>
          <w:color w:val="000000"/>
          <w:kern w:val="0"/>
          <w:sz w:val="32"/>
          <w:szCs w:val="36"/>
          <w:lang w:bidi="ar"/>
        </w:rPr>
      </w:pPr>
      <w:bookmarkStart w:id="130" w:name="_Toc74553478"/>
      <w:bookmarkStart w:id="131" w:name="_Toc93848787"/>
      <w:bookmarkStart w:id="132" w:name="_Toc93848790"/>
      <w:bookmarkEnd w:id="130"/>
      <w:r>
        <w:rPr>
          <w:rFonts w:ascii="Times New Roman" w:eastAsia="仿宋" w:hAnsi="Times New Roman" w:hint="eastAsia"/>
          <w:b/>
          <w:bCs/>
          <w:color w:val="000000"/>
          <w:kern w:val="0"/>
          <w:sz w:val="32"/>
          <w:szCs w:val="36"/>
          <w:lang w:bidi="ar"/>
        </w:rPr>
        <w:lastRenderedPageBreak/>
        <w:t>1</w:t>
      </w:r>
      <w:r>
        <w:rPr>
          <w:rFonts w:ascii="Times New Roman" w:eastAsia="仿宋" w:hAnsi="Times New Roman"/>
          <w:b/>
          <w:bCs/>
          <w:color w:val="000000"/>
          <w:kern w:val="0"/>
          <w:sz w:val="32"/>
          <w:szCs w:val="36"/>
          <w:lang w:bidi="ar"/>
        </w:rPr>
        <w:t>.</w:t>
      </w:r>
      <w:r>
        <w:rPr>
          <w:rFonts w:ascii="Times New Roman" w:eastAsia="仿宋" w:hAnsi="Times New Roman"/>
          <w:b/>
          <w:bCs/>
          <w:color w:val="000000"/>
          <w:kern w:val="0"/>
          <w:sz w:val="32"/>
          <w:szCs w:val="36"/>
          <w:lang w:bidi="ar"/>
        </w:rPr>
        <w:t>自然灾害综合风险普查。</w:t>
      </w:r>
      <w:r>
        <w:rPr>
          <w:rFonts w:ascii="Times New Roman" w:eastAsia="仿宋" w:hAnsi="Times New Roman"/>
          <w:color w:val="191919"/>
          <w:kern w:val="0"/>
          <w:sz w:val="32"/>
          <w:szCs w:val="36"/>
          <w:lang w:bidi="ar"/>
        </w:rPr>
        <w:t>开展气象灾害、水旱灾害、地震灾害、森林火灾等主要自然灾害致灾调查与评估，建成分类型、分区域、分层级的自然灾害风险与减灾能力数据库。开展县级风险评估，编制灾害综合风险图、综合风险区划图、综合防治区划图</w:t>
      </w:r>
      <w:r>
        <w:rPr>
          <w:rFonts w:ascii="Times New Roman" w:eastAsia="仿宋" w:hAnsi="Times New Roman" w:hint="eastAsia"/>
          <w:color w:val="191919"/>
          <w:kern w:val="0"/>
          <w:sz w:val="32"/>
          <w:szCs w:val="36"/>
          <w:lang w:bidi="ar"/>
        </w:rPr>
        <w:t>。到</w:t>
      </w:r>
      <w:r>
        <w:rPr>
          <w:rFonts w:ascii="Times New Roman" w:eastAsia="仿宋" w:hAnsi="Times New Roman" w:hint="eastAsia"/>
          <w:color w:val="191919"/>
          <w:kern w:val="0"/>
          <w:sz w:val="32"/>
          <w:szCs w:val="36"/>
          <w:lang w:bidi="ar"/>
        </w:rPr>
        <w:t>2</w:t>
      </w:r>
      <w:r>
        <w:rPr>
          <w:rFonts w:ascii="Times New Roman" w:eastAsia="仿宋" w:hAnsi="Times New Roman"/>
          <w:color w:val="191919"/>
          <w:kern w:val="0"/>
          <w:sz w:val="32"/>
          <w:szCs w:val="36"/>
          <w:lang w:bidi="ar"/>
        </w:rPr>
        <w:t>02</w:t>
      </w:r>
      <w:r w:rsidR="00B55A0D">
        <w:rPr>
          <w:rFonts w:ascii="Times New Roman" w:eastAsia="仿宋" w:hAnsi="Times New Roman"/>
          <w:color w:val="191919"/>
          <w:kern w:val="0"/>
          <w:sz w:val="32"/>
          <w:szCs w:val="36"/>
          <w:lang w:bidi="ar"/>
        </w:rPr>
        <w:t>3</w:t>
      </w:r>
      <w:r>
        <w:rPr>
          <w:rFonts w:ascii="Times New Roman" w:eastAsia="仿宋" w:hAnsi="Times New Roman" w:hint="eastAsia"/>
          <w:color w:val="191919"/>
          <w:kern w:val="0"/>
          <w:sz w:val="32"/>
          <w:szCs w:val="36"/>
          <w:lang w:bidi="ar"/>
        </w:rPr>
        <w:t>年，形成普查成果</w:t>
      </w:r>
      <w:r>
        <w:rPr>
          <w:rFonts w:ascii="Times New Roman" w:eastAsia="仿宋" w:hAnsi="Times New Roman"/>
          <w:color w:val="191919"/>
          <w:kern w:val="0"/>
          <w:sz w:val="32"/>
          <w:szCs w:val="36"/>
          <w:lang w:bidi="ar"/>
        </w:rPr>
        <w:t>。</w:t>
      </w:r>
      <w:bookmarkEnd w:id="131"/>
    </w:p>
    <w:p w14:paraId="497369D3" w14:textId="77777777" w:rsidR="00654595" w:rsidRDefault="00DA3062" w:rsidP="006767EB">
      <w:pPr>
        <w:overflowPunct w:val="0"/>
        <w:spacing w:line="360" w:lineRule="auto"/>
        <w:ind w:firstLineChars="200" w:firstLine="643"/>
        <w:rPr>
          <w:rFonts w:ascii="Times New Roman" w:eastAsia="仿宋" w:hAnsi="Times New Roman"/>
          <w:b/>
          <w:bCs/>
          <w:color w:val="000000"/>
          <w:kern w:val="0"/>
          <w:sz w:val="32"/>
          <w:szCs w:val="36"/>
          <w:lang w:bidi="ar"/>
        </w:rPr>
      </w:pPr>
      <w:bookmarkStart w:id="133" w:name="_Toc93848788"/>
      <w:r>
        <w:rPr>
          <w:rFonts w:ascii="Times New Roman" w:eastAsia="仿宋" w:hAnsi="Times New Roman" w:hint="eastAsia"/>
          <w:b/>
          <w:bCs/>
          <w:color w:val="000000"/>
          <w:kern w:val="0"/>
          <w:sz w:val="32"/>
          <w:szCs w:val="36"/>
          <w:lang w:bidi="ar"/>
        </w:rPr>
        <w:t>2</w:t>
      </w:r>
      <w:r>
        <w:rPr>
          <w:rFonts w:ascii="Times New Roman" w:eastAsia="仿宋" w:hAnsi="Times New Roman"/>
          <w:b/>
          <w:bCs/>
          <w:color w:val="000000"/>
          <w:kern w:val="0"/>
          <w:sz w:val="32"/>
          <w:szCs w:val="36"/>
          <w:lang w:bidi="ar"/>
        </w:rPr>
        <w:t>.</w:t>
      </w:r>
      <w:r>
        <w:rPr>
          <w:rFonts w:ascii="Times New Roman" w:eastAsia="仿宋" w:hAnsi="Times New Roman"/>
          <w:b/>
          <w:bCs/>
          <w:color w:val="000000"/>
          <w:kern w:val="0"/>
          <w:sz w:val="32"/>
          <w:szCs w:val="36"/>
          <w:lang w:bidi="ar"/>
        </w:rPr>
        <w:t>企业安全生产风险排查。</w:t>
      </w:r>
      <w:r>
        <w:rPr>
          <w:rFonts w:ascii="Times New Roman" w:eastAsia="仿宋" w:hAnsi="Times New Roman"/>
          <w:color w:val="191919"/>
          <w:kern w:val="0"/>
          <w:sz w:val="32"/>
          <w:szCs w:val="36"/>
          <w:lang w:bidi="ar"/>
        </w:rPr>
        <w:t>开展企业风险普查、摸清行业企业风险数量、种类和分布情况，开展风险评估，</w:t>
      </w:r>
      <w:r>
        <w:rPr>
          <w:rFonts w:ascii="Times New Roman" w:eastAsia="仿宋" w:hAnsi="Times New Roman" w:hint="eastAsia"/>
          <w:color w:val="191919"/>
          <w:kern w:val="0"/>
          <w:sz w:val="32"/>
          <w:szCs w:val="36"/>
          <w:lang w:bidi="ar"/>
        </w:rPr>
        <w:t>到</w:t>
      </w:r>
      <w:r>
        <w:rPr>
          <w:rFonts w:ascii="Times New Roman" w:eastAsia="仿宋" w:hAnsi="Times New Roman" w:hint="eastAsia"/>
          <w:color w:val="191919"/>
          <w:kern w:val="0"/>
          <w:sz w:val="32"/>
          <w:szCs w:val="36"/>
          <w:lang w:bidi="ar"/>
        </w:rPr>
        <w:t>2</w:t>
      </w:r>
      <w:r>
        <w:rPr>
          <w:rFonts w:ascii="Times New Roman" w:eastAsia="仿宋" w:hAnsi="Times New Roman"/>
          <w:color w:val="191919"/>
          <w:kern w:val="0"/>
          <w:sz w:val="32"/>
          <w:szCs w:val="36"/>
          <w:lang w:bidi="ar"/>
        </w:rPr>
        <w:t>023</w:t>
      </w:r>
      <w:r>
        <w:rPr>
          <w:rFonts w:ascii="Times New Roman" w:eastAsia="仿宋" w:hAnsi="Times New Roman" w:hint="eastAsia"/>
          <w:color w:val="191919"/>
          <w:kern w:val="0"/>
          <w:sz w:val="32"/>
          <w:szCs w:val="36"/>
          <w:lang w:bidi="ar"/>
        </w:rPr>
        <w:t>年，</w:t>
      </w:r>
      <w:r>
        <w:rPr>
          <w:rFonts w:ascii="Times New Roman" w:eastAsia="仿宋" w:hAnsi="Times New Roman"/>
          <w:color w:val="191919"/>
          <w:kern w:val="0"/>
          <w:sz w:val="32"/>
          <w:szCs w:val="36"/>
          <w:lang w:bidi="ar"/>
        </w:rPr>
        <w:t>形成全县风险清单和电子地图。建立</w:t>
      </w:r>
      <w:proofErr w:type="gramStart"/>
      <w:r>
        <w:rPr>
          <w:rFonts w:ascii="Times New Roman" w:eastAsia="仿宋" w:hAnsi="Times New Roman"/>
          <w:color w:val="191919"/>
          <w:kern w:val="0"/>
          <w:sz w:val="32"/>
          <w:szCs w:val="36"/>
          <w:lang w:bidi="ar"/>
        </w:rPr>
        <w:t>常普常</w:t>
      </w:r>
      <w:proofErr w:type="gramEnd"/>
      <w:r>
        <w:rPr>
          <w:rFonts w:ascii="Times New Roman" w:eastAsia="仿宋" w:hAnsi="Times New Roman"/>
          <w:color w:val="191919"/>
          <w:kern w:val="0"/>
          <w:sz w:val="32"/>
          <w:szCs w:val="36"/>
          <w:lang w:bidi="ar"/>
        </w:rPr>
        <w:t>新的企业安全风险普查机制，动态识别各类安全风险。</w:t>
      </w:r>
      <w:bookmarkEnd w:id="133"/>
    </w:p>
    <w:p w14:paraId="6BAF946C"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6"/>
          <w:lang w:bidi="ar"/>
        </w:rPr>
      </w:pPr>
      <w:bookmarkStart w:id="134" w:name="_Toc93848789"/>
      <w:r>
        <w:rPr>
          <w:rFonts w:ascii="Times New Roman" w:eastAsia="仿宋" w:hAnsi="Times New Roman" w:hint="eastAsia"/>
          <w:b/>
          <w:bCs/>
          <w:color w:val="000000"/>
          <w:kern w:val="0"/>
          <w:sz w:val="32"/>
          <w:szCs w:val="36"/>
          <w:lang w:bidi="ar"/>
        </w:rPr>
        <w:t>3</w:t>
      </w:r>
      <w:r>
        <w:rPr>
          <w:rFonts w:ascii="Times New Roman" w:eastAsia="仿宋" w:hAnsi="Times New Roman"/>
          <w:b/>
          <w:bCs/>
          <w:color w:val="000000"/>
          <w:kern w:val="0"/>
          <w:sz w:val="32"/>
          <w:szCs w:val="36"/>
          <w:lang w:bidi="ar"/>
        </w:rPr>
        <w:t>.</w:t>
      </w:r>
      <w:r>
        <w:rPr>
          <w:rFonts w:ascii="Times New Roman" w:eastAsia="仿宋" w:hAnsi="Times New Roman"/>
          <w:b/>
          <w:bCs/>
          <w:color w:val="000000"/>
          <w:kern w:val="0"/>
          <w:sz w:val="32"/>
          <w:szCs w:val="36"/>
          <w:lang w:bidi="ar"/>
        </w:rPr>
        <w:t>城市安全风险评估。</w:t>
      </w:r>
      <w:r>
        <w:rPr>
          <w:rFonts w:ascii="Times New Roman" w:eastAsia="仿宋" w:hAnsi="Times New Roman"/>
          <w:color w:val="191919"/>
          <w:kern w:val="0"/>
          <w:sz w:val="32"/>
          <w:szCs w:val="36"/>
          <w:lang w:bidi="ar"/>
        </w:rPr>
        <w:t>聚焦老旧危房集中区、高层建筑、</w:t>
      </w:r>
      <w:r>
        <w:rPr>
          <w:rFonts w:ascii="Times New Roman" w:eastAsia="仿宋" w:hAnsi="Times New Roman" w:hint="eastAsia"/>
          <w:color w:val="191919"/>
          <w:kern w:val="0"/>
          <w:sz w:val="32"/>
          <w:szCs w:val="36"/>
          <w:lang w:bidi="ar"/>
        </w:rPr>
        <w:t>“</w:t>
      </w:r>
      <w:r>
        <w:rPr>
          <w:rFonts w:ascii="Times New Roman" w:eastAsia="仿宋" w:hAnsi="Times New Roman"/>
          <w:color w:val="191919"/>
          <w:kern w:val="0"/>
          <w:sz w:val="32"/>
          <w:szCs w:val="36"/>
          <w:lang w:bidi="ar"/>
        </w:rPr>
        <w:t>九小</w:t>
      </w:r>
      <w:r>
        <w:rPr>
          <w:rFonts w:ascii="Times New Roman" w:eastAsia="仿宋" w:hAnsi="Times New Roman" w:hint="eastAsia"/>
          <w:color w:val="191919"/>
          <w:kern w:val="0"/>
          <w:sz w:val="32"/>
          <w:szCs w:val="36"/>
          <w:lang w:bidi="ar"/>
        </w:rPr>
        <w:t>”</w:t>
      </w:r>
      <w:r>
        <w:rPr>
          <w:rFonts w:ascii="Times New Roman" w:eastAsia="仿宋" w:hAnsi="Times New Roman"/>
          <w:color w:val="191919"/>
          <w:kern w:val="0"/>
          <w:sz w:val="32"/>
          <w:szCs w:val="36"/>
          <w:lang w:bidi="ar"/>
        </w:rPr>
        <w:t>场所、大型仓储、人员密集场所等高危场所，以及城市燃气、供水、供电、供暖、管廊、油气等生命线工程，开展综合风险评估和隐患排查，</w:t>
      </w:r>
      <w:r>
        <w:rPr>
          <w:rFonts w:ascii="Times New Roman" w:eastAsia="仿宋" w:hAnsi="Times New Roman" w:hint="eastAsia"/>
          <w:color w:val="191919"/>
          <w:kern w:val="0"/>
          <w:sz w:val="32"/>
          <w:szCs w:val="36"/>
          <w:lang w:bidi="ar"/>
        </w:rPr>
        <w:t>到</w:t>
      </w:r>
      <w:r>
        <w:rPr>
          <w:rFonts w:ascii="Times New Roman" w:eastAsia="仿宋" w:hAnsi="Times New Roman" w:hint="eastAsia"/>
          <w:color w:val="191919"/>
          <w:kern w:val="0"/>
          <w:sz w:val="32"/>
          <w:szCs w:val="36"/>
          <w:lang w:bidi="ar"/>
        </w:rPr>
        <w:t>2</w:t>
      </w:r>
      <w:r>
        <w:rPr>
          <w:rFonts w:ascii="Times New Roman" w:eastAsia="仿宋" w:hAnsi="Times New Roman"/>
          <w:color w:val="191919"/>
          <w:kern w:val="0"/>
          <w:sz w:val="32"/>
          <w:szCs w:val="36"/>
          <w:lang w:bidi="ar"/>
        </w:rPr>
        <w:t>023</w:t>
      </w:r>
      <w:r>
        <w:rPr>
          <w:rFonts w:ascii="Times New Roman" w:eastAsia="仿宋" w:hAnsi="Times New Roman" w:hint="eastAsia"/>
          <w:color w:val="191919"/>
          <w:kern w:val="0"/>
          <w:sz w:val="32"/>
          <w:szCs w:val="36"/>
          <w:lang w:bidi="ar"/>
        </w:rPr>
        <w:t>年底，</w:t>
      </w:r>
      <w:r>
        <w:rPr>
          <w:rFonts w:ascii="Times New Roman" w:eastAsia="仿宋" w:hAnsi="Times New Roman"/>
          <w:color w:val="191919"/>
          <w:kern w:val="0"/>
          <w:sz w:val="32"/>
          <w:szCs w:val="36"/>
          <w:lang w:bidi="ar"/>
        </w:rPr>
        <w:t>建成城市安全风险数据库，绘制城市安全风险</w:t>
      </w:r>
      <w:r>
        <w:rPr>
          <w:rFonts w:ascii="Times New Roman" w:eastAsia="仿宋" w:hAnsi="Times New Roman" w:hint="eastAsia"/>
          <w:color w:val="191919"/>
          <w:kern w:val="0"/>
          <w:sz w:val="32"/>
          <w:szCs w:val="36"/>
          <w:lang w:bidi="ar"/>
        </w:rPr>
        <w:t>“</w:t>
      </w:r>
      <w:r>
        <w:rPr>
          <w:rFonts w:ascii="Times New Roman" w:eastAsia="仿宋" w:hAnsi="Times New Roman"/>
          <w:color w:val="191919"/>
          <w:kern w:val="0"/>
          <w:sz w:val="32"/>
          <w:szCs w:val="36"/>
          <w:lang w:bidi="ar"/>
        </w:rPr>
        <w:t>四色图</w:t>
      </w:r>
      <w:r>
        <w:rPr>
          <w:rFonts w:ascii="Times New Roman" w:eastAsia="仿宋" w:hAnsi="Times New Roman" w:hint="eastAsia"/>
          <w:color w:val="191919"/>
          <w:kern w:val="0"/>
          <w:sz w:val="32"/>
          <w:szCs w:val="36"/>
          <w:lang w:bidi="ar"/>
        </w:rPr>
        <w:t>”</w:t>
      </w:r>
      <w:r>
        <w:rPr>
          <w:rFonts w:ascii="Times New Roman" w:eastAsia="仿宋" w:hAnsi="Times New Roman"/>
          <w:color w:val="191919"/>
          <w:kern w:val="0"/>
          <w:sz w:val="32"/>
          <w:szCs w:val="36"/>
          <w:lang w:bidi="ar"/>
        </w:rPr>
        <w:t>。</w:t>
      </w:r>
      <w:bookmarkEnd w:id="134"/>
    </w:p>
    <w:p w14:paraId="49DDEC18" w14:textId="312703A3" w:rsidR="00654595" w:rsidRDefault="00DA3062" w:rsidP="006767EB">
      <w:pPr>
        <w:pStyle w:val="2"/>
        <w:keepNext w:val="0"/>
        <w:keepLines w:val="0"/>
        <w:overflowPunct w:val="0"/>
        <w:ind w:firstLineChars="200" w:firstLine="643"/>
        <w:rPr>
          <w:rFonts w:ascii="Times New Roman" w:eastAsia="楷体" w:hAnsi="Times New Roman"/>
          <w:bCs/>
          <w:kern w:val="0"/>
          <w:sz w:val="32"/>
          <w:szCs w:val="32"/>
        </w:rPr>
      </w:pPr>
      <w:bookmarkStart w:id="135" w:name="_Toc96763909"/>
      <w:r>
        <w:rPr>
          <w:rFonts w:ascii="Times New Roman" w:eastAsia="楷体" w:hAnsi="Times New Roman"/>
          <w:bCs/>
          <w:kern w:val="0"/>
          <w:sz w:val="32"/>
          <w:szCs w:val="32"/>
        </w:rPr>
        <w:t>（三）应急救援能力提升工程</w:t>
      </w:r>
      <w:bookmarkEnd w:id="132"/>
      <w:bookmarkEnd w:id="135"/>
    </w:p>
    <w:p w14:paraId="61B72E1B" w14:textId="0F0C570E" w:rsidR="00654595" w:rsidRDefault="00DA3062" w:rsidP="006767EB">
      <w:pPr>
        <w:overflowPunct w:val="0"/>
        <w:spacing w:line="360" w:lineRule="auto"/>
        <w:ind w:firstLineChars="200" w:firstLine="643"/>
        <w:rPr>
          <w:rFonts w:ascii="Times New Roman" w:eastAsia="仿宋" w:hAnsi="Times New Roman"/>
          <w:color w:val="191919"/>
          <w:kern w:val="0"/>
          <w:sz w:val="32"/>
          <w:szCs w:val="36"/>
          <w:lang w:bidi="ar"/>
        </w:rPr>
      </w:pPr>
      <w:bookmarkStart w:id="136" w:name="_Toc93848791"/>
      <w:bookmarkStart w:id="137" w:name="_Toc93848793"/>
      <w:r>
        <w:rPr>
          <w:rFonts w:ascii="Times New Roman" w:eastAsia="仿宋" w:hAnsi="Times New Roman" w:hint="eastAsia"/>
          <w:b/>
          <w:bCs/>
          <w:color w:val="000000"/>
          <w:kern w:val="0"/>
          <w:sz w:val="32"/>
          <w:szCs w:val="36"/>
          <w:lang w:bidi="ar"/>
        </w:rPr>
        <w:t>1</w:t>
      </w:r>
      <w:r>
        <w:rPr>
          <w:rFonts w:ascii="Times New Roman" w:eastAsia="仿宋" w:hAnsi="Times New Roman"/>
          <w:b/>
          <w:bCs/>
          <w:color w:val="000000"/>
          <w:kern w:val="0"/>
          <w:sz w:val="32"/>
          <w:szCs w:val="36"/>
          <w:lang w:bidi="ar"/>
        </w:rPr>
        <w:t>.</w:t>
      </w:r>
      <w:r>
        <w:rPr>
          <w:rFonts w:ascii="Times New Roman" w:eastAsia="仿宋" w:hAnsi="Times New Roman"/>
          <w:b/>
          <w:bCs/>
          <w:color w:val="000000"/>
          <w:kern w:val="0"/>
          <w:sz w:val="32"/>
          <w:szCs w:val="36"/>
          <w:lang w:bidi="ar"/>
        </w:rPr>
        <w:t>消防指挥中心及消防设施设备建设。</w:t>
      </w:r>
      <w:r>
        <w:rPr>
          <w:rFonts w:ascii="Times New Roman" w:eastAsia="仿宋" w:hAnsi="Times New Roman"/>
          <w:color w:val="191919"/>
          <w:kern w:val="0"/>
          <w:sz w:val="32"/>
          <w:szCs w:val="36"/>
          <w:lang w:bidi="ar"/>
        </w:rPr>
        <w:t>依托市指挥中心，建设县级指挥中心，启动城市重大灾害应急通信系统建设，构建新形势下应急通信保障体系，实现与县应急管理局县级应急指挥中心互联互通。</w:t>
      </w:r>
      <w:r>
        <w:rPr>
          <w:rFonts w:ascii="Times New Roman" w:eastAsia="仿宋" w:hAnsi="Times New Roman" w:hint="eastAsia"/>
          <w:color w:val="191919"/>
          <w:kern w:val="0"/>
          <w:sz w:val="32"/>
          <w:szCs w:val="36"/>
          <w:lang w:bidi="ar"/>
        </w:rPr>
        <w:t>到</w:t>
      </w:r>
      <w:r>
        <w:rPr>
          <w:rFonts w:ascii="Times New Roman" w:eastAsia="仿宋" w:hAnsi="Times New Roman" w:hint="eastAsia"/>
          <w:color w:val="191919"/>
          <w:kern w:val="0"/>
          <w:sz w:val="32"/>
          <w:szCs w:val="36"/>
          <w:lang w:bidi="ar"/>
        </w:rPr>
        <w:t>2</w:t>
      </w:r>
      <w:r>
        <w:rPr>
          <w:rFonts w:ascii="Times New Roman" w:eastAsia="仿宋" w:hAnsi="Times New Roman"/>
          <w:color w:val="191919"/>
          <w:kern w:val="0"/>
          <w:sz w:val="32"/>
          <w:szCs w:val="36"/>
          <w:lang w:bidi="ar"/>
        </w:rPr>
        <w:t>025</w:t>
      </w:r>
      <w:r>
        <w:rPr>
          <w:rFonts w:ascii="Times New Roman" w:eastAsia="仿宋" w:hAnsi="Times New Roman" w:hint="eastAsia"/>
          <w:color w:val="191919"/>
          <w:kern w:val="0"/>
          <w:sz w:val="32"/>
          <w:szCs w:val="36"/>
          <w:lang w:bidi="ar"/>
        </w:rPr>
        <w:t>年，</w:t>
      </w:r>
      <w:r>
        <w:rPr>
          <w:rFonts w:ascii="Times New Roman" w:eastAsia="仿宋" w:hAnsi="Times New Roman"/>
          <w:color w:val="191919"/>
          <w:kern w:val="0"/>
          <w:sz w:val="32"/>
          <w:szCs w:val="36"/>
          <w:lang w:bidi="ar"/>
        </w:rPr>
        <w:t>消防站中的消防车、防护装备、抢险救援器材和灭火器材的配备达标率</w:t>
      </w:r>
      <w:r>
        <w:rPr>
          <w:rFonts w:ascii="Times New Roman" w:eastAsia="仿宋" w:hAnsi="Times New Roman"/>
          <w:color w:val="191919"/>
          <w:kern w:val="0"/>
          <w:sz w:val="32"/>
          <w:szCs w:val="36"/>
          <w:lang w:bidi="ar"/>
        </w:rPr>
        <w:t>100%</w:t>
      </w:r>
      <w:r>
        <w:rPr>
          <w:rFonts w:ascii="Times New Roman" w:eastAsia="仿宋" w:hAnsi="Times New Roman"/>
          <w:color w:val="191919"/>
          <w:kern w:val="0"/>
          <w:sz w:val="32"/>
          <w:szCs w:val="36"/>
          <w:lang w:bidi="ar"/>
        </w:rPr>
        <w:t>，消防通信设施完好率</w:t>
      </w:r>
      <w:r w:rsidR="00596559">
        <w:rPr>
          <w:rFonts w:ascii="Times New Roman" w:eastAsia="仿宋" w:hAnsi="Times New Roman" w:hint="eastAsia"/>
          <w:color w:val="191919"/>
          <w:kern w:val="0"/>
          <w:sz w:val="32"/>
          <w:szCs w:val="36"/>
          <w:lang w:bidi="ar"/>
        </w:rPr>
        <w:t>达到</w:t>
      </w:r>
      <w:r w:rsidR="00596559">
        <w:rPr>
          <w:rFonts w:ascii="Times New Roman" w:eastAsia="仿宋" w:hAnsi="Times New Roman" w:hint="eastAsia"/>
          <w:color w:val="191919"/>
          <w:kern w:val="0"/>
          <w:sz w:val="32"/>
          <w:szCs w:val="36"/>
          <w:lang w:bidi="ar"/>
        </w:rPr>
        <w:t>1</w:t>
      </w:r>
      <w:r w:rsidR="00596559">
        <w:rPr>
          <w:rFonts w:ascii="Times New Roman" w:eastAsia="仿宋" w:hAnsi="Times New Roman"/>
          <w:color w:val="191919"/>
          <w:kern w:val="0"/>
          <w:sz w:val="32"/>
          <w:szCs w:val="36"/>
          <w:lang w:bidi="ar"/>
        </w:rPr>
        <w:t>00</w:t>
      </w:r>
      <w:r>
        <w:rPr>
          <w:rFonts w:ascii="Times New Roman" w:eastAsia="仿宋" w:hAnsi="Times New Roman"/>
          <w:color w:val="191919"/>
          <w:kern w:val="0"/>
          <w:sz w:val="32"/>
          <w:szCs w:val="36"/>
          <w:lang w:bidi="ar"/>
        </w:rPr>
        <w:t>%</w:t>
      </w:r>
      <w:r>
        <w:rPr>
          <w:rFonts w:ascii="Times New Roman" w:eastAsia="仿宋" w:hAnsi="Times New Roman"/>
          <w:color w:val="191919"/>
          <w:kern w:val="0"/>
          <w:sz w:val="32"/>
          <w:szCs w:val="36"/>
          <w:lang w:bidi="ar"/>
        </w:rPr>
        <w:t>。提高公共消防设</w:t>
      </w:r>
      <w:r>
        <w:rPr>
          <w:rFonts w:ascii="Times New Roman" w:eastAsia="仿宋" w:hAnsi="Times New Roman"/>
          <w:color w:val="191919"/>
          <w:kern w:val="0"/>
          <w:sz w:val="32"/>
          <w:szCs w:val="36"/>
          <w:lang w:bidi="ar"/>
        </w:rPr>
        <w:lastRenderedPageBreak/>
        <w:t>施维护管理水平，市政消火栓完好率要达到</w:t>
      </w:r>
      <w:r>
        <w:rPr>
          <w:rFonts w:ascii="Times New Roman" w:eastAsia="仿宋" w:hAnsi="Times New Roman"/>
          <w:color w:val="191919"/>
          <w:kern w:val="0"/>
          <w:sz w:val="32"/>
          <w:szCs w:val="36"/>
          <w:lang w:bidi="ar"/>
        </w:rPr>
        <w:t>100%</w:t>
      </w:r>
      <w:r>
        <w:rPr>
          <w:rFonts w:ascii="Times New Roman" w:eastAsia="仿宋" w:hAnsi="Times New Roman"/>
          <w:color w:val="191919"/>
          <w:kern w:val="0"/>
          <w:sz w:val="32"/>
          <w:szCs w:val="36"/>
          <w:lang w:bidi="ar"/>
        </w:rPr>
        <w:t>。</w:t>
      </w:r>
      <w:bookmarkEnd w:id="136"/>
    </w:p>
    <w:p w14:paraId="4B70B666" w14:textId="197F2F42" w:rsidR="00654595" w:rsidRDefault="00DA3062" w:rsidP="006767EB">
      <w:pPr>
        <w:overflowPunct w:val="0"/>
        <w:spacing w:line="360" w:lineRule="auto"/>
        <w:ind w:firstLineChars="200" w:firstLine="643"/>
        <w:rPr>
          <w:rFonts w:ascii="Times New Roman" w:eastAsia="仿宋" w:hAnsi="Times New Roman"/>
          <w:color w:val="191919"/>
          <w:kern w:val="0"/>
          <w:sz w:val="32"/>
          <w:szCs w:val="36"/>
          <w:lang w:bidi="ar"/>
        </w:rPr>
      </w:pPr>
      <w:bookmarkStart w:id="138" w:name="_Toc93848792"/>
      <w:r>
        <w:rPr>
          <w:rFonts w:ascii="Times New Roman" w:eastAsia="仿宋" w:hAnsi="Times New Roman" w:hint="eastAsia"/>
          <w:b/>
          <w:bCs/>
          <w:color w:val="000000"/>
          <w:kern w:val="0"/>
          <w:sz w:val="32"/>
          <w:szCs w:val="36"/>
          <w:lang w:bidi="ar"/>
        </w:rPr>
        <w:t>2</w:t>
      </w:r>
      <w:r>
        <w:rPr>
          <w:rFonts w:ascii="Times New Roman" w:eastAsia="仿宋" w:hAnsi="Times New Roman"/>
          <w:b/>
          <w:bCs/>
          <w:color w:val="000000"/>
          <w:kern w:val="0"/>
          <w:sz w:val="32"/>
          <w:szCs w:val="36"/>
          <w:lang w:bidi="ar"/>
        </w:rPr>
        <w:t>.</w:t>
      </w:r>
      <w:r>
        <w:rPr>
          <w:rFonts w:ascii="Times New Roman" w:eastAsia="仿宋" w:hAnsi="Times New Roman"/>
          <w:b/>
          <w:bCs/>
          <w:color w:val="000000"/>
          <w:kern w:val="0"/>
          <w:sz w:val="32"/>
          <w:szCs w:val="36"/>
          <w:lang w:bidi="ar"/>
        </w:rPr>
        <w:t>应急救援队伍建设。</w:t>
      </w:r>
      <w:r>
        <w:rPr>
          <w:rFonts w:ascii="Times New Roman" w:eastAsia="仿宋" w:hAnsi="Times New Roman"/>
          <w:color w:val="191919"/>
          <w:kern w:val="0"/>
          <w:sz w:val="32"/>
          <w:szCs w:val="36"/>
          <w:lang w:bidi="ar"/>
        </w:rPr>
        <w:t>不断推进</w:t>
      </w:r>
      <w:r>
        <w:rPr>
          <w:rFonts w:ascii="Times New Roman" w:eastAsia="仿宋" w:hAnsi="Times New Roman" w:hint="eastAsia"/>
          <w:color w:val="191919"/>
          <w:kern w:val="0"/>
          <w:sz w:val="32"/>
          <w:szCs w:val="36"/>
          <w:lang w:bidi="ar"/>
        </w:rPr>
        <w:t>“</w:t>
      </w:r>
      <w:r>
        <w:rPr>
          <w:rFonts w:ascii="Times New Roman" w:eastAsia="仿宋" w:hAnsi="Times New Roman"/>
          <w:color w:val="191919"/>
          <w:kern w:val="0"/>
          <w:sz w:val="32"/>
          <w:szCs w:val="36"/>
          <w:lang w:bidi="ar"/>
        </w:rPr>
        <w:t>全灾种、大应急</w:t>
      </w:r>
      <w:r>
        <w:rPr>
          <w:rFonts w:ascii="Times New Roman" w:eastAsia="仿宋" w:hAnsi="Times New Roman" w:hint="eastAsia"/>
          <w:color w:val="191919"/>
          <w:kern w:val="0"/>
          <w:sz w:val="32"/>
          <w:szCs w:val="36"/>
          <w:lang w:bidi="ar"/>
        </w:rPr>
        <w:t>”</w:t>
      </w:r>
      <w:r>
        <w:rPr>
          <w:rFonts w:ascii="Times New Roman" w:eastAsia="仿宋" w:hAnsi="Times New Roman"/>
          <w:color w:val="191919"/>
          <w:kern w:val="0"/>
          <w:sz w:val="32"/>
          <w:szCs w:val="36"/>
          <w:lang w:bidi="ar"/>
        </w:rPr>
        <w:t>应急救援力量体系建设。大力推进专业应急救援队伍建设，整合防洪、排涝、抢险资源，</w:t>
      </w:r>
      <w:r>
        <w:rPr>
          <w:rFonts w:ascii="Times New Roman" w:eastAsia="仿宋" w:hAnsi="Times New Roman" w:hint="eastAsia"/>
          <w:color w:val="191919"/>
          <w:kern w:val="0"/>
          <w:sz w:val="32"/>
          <w:szCs w:val="36"/>
          <w:lang w:bidi="ar"/>
        </w:rPr>
        <w:t>力争</w:t>
      </w:r>
      <w:r>
        <w:rPr>
          <w:rFonts w:ascii="Times New Roman" w:eastAsia="仿宋" w:hAnsi="Times New Roman" w:hint="eastAsia"/>
          <w:color w:val="191919"/>
          <w:kern w:val="0"/>
          <w:sz w:val="32"/>
          <w:szCs w:val="36"/>
          <w:lang w:bidi="ar"/>
        </w:rPr>
        <w:t>3</w:t>
      </w:r>
      <w:r>
        <w:rPr>
          <w:rFonts w:ascii="Times New Roman" w:eastAsia="仿宋" w:hAnsi="Times New Roman" w:hint="eastAsia"/>
          <w:color w:val="191919"/>
          <w:kern w:val="0"/>
          <w:sz w:val="32"/>
          <w:szCs w:val="36"/>
          <w:lang w:bidi="ar"/>
        </w:rPr>
        <w:t>年内，</w:t>
      </w:r>
      <w:r>
        <w:rPr>
          <w:rFonts w:ascii="Times New Roman" w:eastAsia="仿宋" w:hAnsi="Times New Roman"/>
          <w:color w:val="191919"/>
          <w:kern w:val="0"/>
          <w:sz w:val="32"/>
          <w:szCs w:val="36"/>
          <w:lang w:bidi="ar"/>
        </w:rPr>
        <w:t>形成</w:t>
      </w:r>
      <w:r>
        <w:rPr>
          <w:rFonts w:ascii="Times New Roman" w:eastAsia="仿宋" w:hAnsi="Times New Roman"/>
          <w:color w:val="191919"/>
          <w:kern w:val="0"/>
          <w:sz w:val="32"/>
          <w:szCs w:val="36"/>
          <w:lang w:bidi="ar"/>
        </w:rPr>
        <w:t>1</w:t>
      </w:r>
      <w:r>
        <w:rPr>
          <w:rFonts w:ascii="Times New Roman" w:eastAsia="仿宋" w:hAnsi="Times New Roman"/>
          <w:color w:val="191919"/>
          <w:kern w:val="0"/>
          <w:sz w:val="32"/>
          <w:szCs w:val="36"/>
          <w:lang w:bidi="ar"/>
        </w:rPr>
        <w:t>支规模适度、布局合理、运转高效、稳定持续的防洪排涝专业抢险队伍，依托县内相关行业领域企事业单位，建设</w:t>
      </w:r>
      <w:r>
        <w:rPr>
          <w:rFonts w:ascii="Times New Roman" w:eastAsia="仿宋" w:hAnsi="Times New Roman"/>
          <w:color w:val="191919"/>
          <w:kern w:val="0"/>
          <w:sz w:val="32"/>
          <w:szCs w:val="36"/>
          <w:lang w:bidi="ar"/>
        </w:rPr>
        <w:t>1</w:t>
      </w:r>
      <w:r>
        <w:rPr>
          <w:rFonts w:ascii="Times New Roman" w:eastAsia="仿宋" w:hAnsi="Times New Roman"/>
          <w:color w:val="191919"/>
          <w:kern w:val="0"/>
          <w:sz w:val="32"/>
          <w:szCs w:val="36"/>
          <w:lang w:bidi="ar"/>
        </w:rPr>
        <w:t>支高层灭火专业队，整合建设</w:t>
      </w:r>
      <w:r>
        <w:rPr>
          <w:rFonts w:ascii="Times New Roman" w:eastAsia="仿宋" w:hAnsi="Times New Roman"/>
          <w:color w:val="191919"/>
          <w:kern w:val="0"/>
          <w:sz w:val="32"/>
          <w:szCs w:val="36"/>
          <w:lang w:bidi="ar"/>
        </w:rPr>
        <w:t>1</w:t>
      </w:r>
      <w:r>
        <w:rPr>
          <w:rFonts w:ascii="Times New Roman" w:eastAsia="仿宋" w:hAnsi="Times New Roman"/>
          <w:color w:val="191919"/>
          <w:kern w:val="0"/>
          <w:sz w:val="32"/>
          <w:szCs w:val="36"/>
          <w:lang w:bidi="ar"/>
        </w:rPr>
        <w:t>支危险化学品安全生产专业应急救援队伍。提升乡镇应急救援能力水平，加快专职消防人员配备，按照相关标准配备消防装备，推进消防水源建设与维护。</w:t>
      </w:r>
      <w:bookmarkEnd w:id="138"/>
    </w:p>
    <w:p w14:paraId="3E1232CF" w14:textId="77777777" w:rsidR="00654595" w:rsidRDefault="00DA3062" w:rsidP="006767EB">
      <w:pPr>
        <w:pStyle w:val="2"/>
        <w:keepNext w:val="0"/>
        <w:keepLines w:val="0"/>
        <w:overflowPunct w:val="0"/>
        <w:ind w:firstLineChars="200" w:firstLine="643"/>
        <w:rPr>
          <w:rFonts w:ascii="Times New Roman" w:eastAsia="楷体" w:hAnsi="Times New Roman"/>
          <w:bCs/>
          <w:kern w:val="0"/>
          <w:sz w:val="32"/>
          <w:szCs w:val="32"/>
        </w:rPr>
      </w:pPr>
      <w:bookmarkStart w:id="139" w:name="_Toc96763910"/>
      <w:r>
        <w:rPr>
          <w:rFonts w:ascii="Times New Roman" w:eastAsia="楷体" w:hAnsi="Times New Roman"/>
          <w:bCs/>
          <w:kern w:val="0"/>
          <w:sz w:val="32"/>
          <w:szCs w:val="32"/>
        </w:rPr>
        <w:t>（四）应急综合保障强基工程</w:t>
      </w:r>
      <w:bookmarkEnd w:id="137"/>
      <w:bookmarkEnd w:id="139"/>
    </w:p>
    <w:p w14:paraId="5B33FB2D" w14:textId="26B10350" w:rsidR="00654595" w:rsidRDefault="00DA3062" w:rsidP="006767EB">
      <w:pPr>
        <w:overflowPunct w:val="0"/>
        <w:spacing w:line="360" w:lineRule="auto"/>
        <w:ind w:firstLineChars="200" w:firstLine="643"/>
        <w:rPr>
          <w:rFonts w:ascii="Times New Roman" w:eastAsia="仿宋" w:hAnsi="Times New Roman"/>
          <w:color w:val="191919"/>
          <w:kern w:val="0"/>
          <w:sz w:val="32"/>
          <w:szCs w:val="36"/>
          <w:lang w:bidi="ar"/>
        </w:rPr>
      </w:pPr>
      <w:bookmarkStart w:id="140" w:name="_Toc93848794"/>
      <w:bookmarkStart w:id="141" w:name="_Toc93848797"/>
      <w:r>
        <w:rPr>
          <w:rFonts w:ascii="Times New Roman" w:eastAsia="仿宋" w:hAnsi="Times New Roman" w:hint="eastAsia"/>
          <w:b/>
          <w:bCs/>
          <w:color w:val="000000"/>
          <w:kern w:val="0"/>
          <w:sz w:val="32"/>
          <w:szCs w:val="36"/>
          <w:lang w:bidi="ar"/>
        </w:rPr>
        <w:t>1</w:t>
      </w:r>
      <w:r>
        <w:rPr>
          <w:rFonts w:ascii="Times New Roman" w:eastAsia="仿宋" w:hAnsi="Times New Roman"/>
          <w:b/>
          <w:bCs/>
          <w:color w:val="000000"/>
          <w:kern w:val="0"/>
          <w:sz w:val="32"/>
          <w:szCs w:val="36"/>
          <w:lang w:bidi="ar"/>
        </w:rPr>
        <w:t>.</w:t>
      </w:r>
      <w:r>
        <w:rPr>
          <w:rFonts w:ascii="Times New Roman" w:eastAsia="仿宋" w:hAnsi="Times New Roman"/>
          <w:b/>
          <w:bCs/>
          <w:color w:val="000000"/>
          <w:kern w:val="0"/>
          <w:sz w:val="32"/>
          <w:szCs w:val="36"/>
          <w:lang w:bidi="ar"/>
        </w:rPr>
        <w:t>综合应急物资库建设。</w:t>
      </w:r>
      <w:r>
        <w:rPr>
          <w:rFonts w:ascii="Times New Roman" w:eastAsia="仿宋" w:hAnsi="Times New Roman"/>
          <w:color w:val="191919"/>
          <w:kern w:val="0"/>
          <w:sz w:val="32"/>
          <w:szCs w:val="36"/>
          <w:lang w:bidi="ar"/>
        </w:rPr>
        <w:t>科学编制县级应急物资储备规划，扎实推进全县物资保障规划布点和建设工作，打造</w:t>
      </w:r>
      <w:r>
        <w:rPr>
          <w:rFonts w:ascii="Times New Roman" w:eastAsia="仿宋" w:hAnsi="Times New Roman"/>
          <w:color w:val="191919"/>
          <w:kern w:val="0"/>
          <w:sz w:val="32"/>
          <w:szCs w:val="36"/>
          <w:lang w:bidi="ar"/>
        </w:rPr>
        <w:t>30</w:t>
      </w:r>
      <w:r>
        <w:rPr>
          <w:rFonts w:ascii="Times New Roman" w:eastAsia="仿宋" w:hAnsi="Times New Roman"/>
          <w:color w:val="191919"/>
          <w:kern w:val="0"/>
          <w:sz w:val="32"/>
          <w:szCs w:val="36"/>
          <w:lang w:bidi="ar"/>
        </w:rPr>
        <w:t>分钟物资保障圈。加快建设综合性救灾物资储备库，</w:t>
      </w:r>
      <w:r>
        <w:rPr>
          <w:rFonts w:ascii="Times New Roman" w:eastAsia="仿宋" w:hAnsi="Times New Roman" w:hint="eastAsia"/>
          <w:color w:val="191919"/>
          <w:kern w:val="0"/>
          <w:sz w:val="32"/>
          <w:szCs w:val="36"/>
          <w:lang w:bidi="ar"/>
        </w:rPr>
        <w:t>到</w:t>
      </w:r>
      <w:r>
        <w:rPr>
          <w:rFonts w:ascii="Times New Roman" w:eastAsia="仿宋" w:hAnsi="Times New Roman" w:hint="eastAsia"/>
          <w:color w:val="191919"/>
          <w:kern w:val="0"/>
          <w:sz w:val="32"/>
          <w:szCs w:val="36"/>
          <w:lang w:bidi="ar"/>
        </w:rPr>
        <w:t>2</w:t>
      </w:r>
      <w:r>
        <w:rPr>
          <w:rFonts w:ascii="Times New Roman" w:eastAsia="仿宋" w:hAnsi="Times New Roman"/>
          <w:color w:val="191919"/>
          <w:kern w:val="0"/>
          <w:sz w:val="32"/>
          <w:szCs w:val="36"/>
          <w:lang w:bidi="ar"/>
        </w:rPr>
        <w:t>023</w:t>
      </w:r>
      <w:r>
        <w:rPr>
          <w:rFonts w:ascii="Times New Roman" w:eastAsia="仿宋" w:hAnsi="Times New Roman" w:hint="eastAsia"/>
          <w:color w:val="191919"/>
          <w:kern w:val="0"/>
          <w:sz w:val="32"/>
          <w:szCs w:val="36"/>
          <w:lang w:bidi="ar"/>
        </w:rPr>
        <w:t>年底，</w:t>
      </w:r>
      <w:r>
        <w:rPr>
          <w:rFonts w:ascii="Times New Roman" w:eastAsia="仿宋" w:hAnsi="Times New Roman"/>
          <w:color w:val="191919"/>
          <w:kern w:val="0"/>
          <w:sz w:val="32"/>
          <w:szCs w:val="36"/>
          <w:lang w:bidi="ar"/>
        </w:rPr>
        <w:t>新建</w:t>
      </w:r>
      <w:r>
        <w:rPr>
          <w:rFonts w:ascii="Times New Roman" w:eastAsia="仿宋" w:hAnsi="Times New Roman"/>
          <w:color w:val="191919"/>
          <w:kern w:val="0"/>
          <w:sz w:val="32"/>
          <w:szCs w:val="36"/>
          <w:lang w:bidi="ar"/>
        </w:rPr>
        <w:t>1</w:t>
      </w:r>
      <w:r>
        <w:rPr>
          <w:rFonts w:ascii="Times New Roman" w:eastAsia="仿宋" w:hAnsi="Times New Roman"/>
          <w:color w:val="191919"/>
          <w:kern w:val="0"/>
          <w:sz w:val="32"/>
          <w:szCs w:val="36"/>
          <w:lang w:bidi="ar"/>
        </w:rPr>
        <w:t>个占地</w:t>
      </w:r>
      <w:r>
        <w:rPr>
          <w:rFonts w:ascii="Times New Roman" w:eastAsia="仿宋" w:hAnsi="Times New Roman"/>
          <w:color w:val="191919"/>
          <w:kern w:val="0"/>
          <w:sz w:val="32"/>
          <w:szCs w:val="36"/>
          <w:lang w:bidi="ar"/>
        </w:rPr>
        <w:t>10</w:t>
      </w:r>
      <w:r>
        <w:rPr>
          <w:rFonts w:ascii="Times New Roman" w:eastAsia="仿宋" w:hAnsi="Times New Roman"/>
          <w:color w:val="191919"/>
          <w:kern w:val="0"/>
          <w:sz w:val="32"/>
          <w:szCs w:val="36"/>
          <w:lang w:bidi="ar"/>
        </w:rPr>
        <w:t>亩左右的县级现代化综合应急物资库，并配备应急物资储备管理系统。推进在会亭、何营、郭庄、太平等地增设自然灾害应急救援物资与装备储备库，在</w:t>
      </w:r>
      <w:r>
        <w:rPr>
          <w:rFonts w:ascii="Times New Roman" w:eastAsia="仿宋" w:hAnsi="Times New Roman" w:hint="eastAsia"/>
          <w:color w:val="191919"/>
          <w:kern w:val="0"/>
          <w:sz w:val="32"/>
          <w:szCs w:val="36"/>
          <w:lang w:bidi="ar"/>
        </w:rPr>
        <w:t>高新区</w:t>
      </w:r>
      <w:r>
        <w:rPr>
          <w:rFonts w:ascii="Times New Roman" w:eastAsia="仿宋" w:hAnsi="Times New Roman"/>
          <w:color w:val="191919"/>
          <w:kern w:val="0"/>
          <w:sz w:val="32"/>
          <w:szCs w:val="36"/>
          <w:lang w:bidi="ar"/>
        </w:rPr>
        <w:t>增设安全生产应急救援物资与装备储备库，服务县城及周边集镇。</w:t>
      </w:r>
      <w:bookmarkEnd w:id="140"/>
    </w:p>
    <w:p w14:paraId="7437CE3A" w14:textId="324083D9" w:rsidR="00654595" w:rsidRDefault="00DA3062" w:rsidP="006767EB">
      <w:pPr>
        <w:overflowPunct w:val="0"/>
        <w:spacing w:line="360" w:lineRule="auto"/>
        <w:ind w:firstLineChars="200" w:firstLine="643"/>
        <w:rPr>
          <w:rFonts w:ascii="Times New Roman" w:eastAsia="仿宋" w:hAnsi="Times New Roman"/>
          <w:color w:val="191919"/>
          <w:kern w:val="0"/>
          <w:sz w:val="32"/>
          <w:szCs w:val="36"/>
          <w:lang w:bidi="ar"/>
        </w:rPr>
      </w:pPr>
      <w:bookmarkStart w:id="142" w:name="_Toc93848795"/>
      <w:r>
        <w:rPr>
          <w:rFonts w:ascii="Times New Roman" w:eastAsia="仿宋" w:hAnsi="Times New Roman" w:hint="eastAsia"/>
          <w:b/>
          <w:bCs/>
          <w:color w:val="000000"/>
          <w:kern w:val="0"/>
          <w:sz w:val="32"/>
          <w:szCs w:val="36"/>
          <w:lang w:bidi="ar"/>
        </w:rPr>
        <w:t>2</w:t>
      </w:r>
      <w:r>
        <w:rPr>
          <w:rFonts w:ascii="Times New Roman" w:eastAsia="仿宋" w:hAnsi="Times New Roman"/>
          <w:b/>
          <w:bCs/>
          <w:color w:val="000000"/>
          <w:kern w:val="0"/>
          <w:sz w:val="32"/>
          <w:szCs w:val="36"/>
          <w:lang w:bidi="ar"/>
        </w:rPr>
        <w:t>.</w:t>
      </w:r>
      <w:r>
        <w:rPr>
          <w:rFonts w:ascii="Times New Roman" w:eastAsia="仿宋" w:hAnsi="Times New Roman"/>
          <w:b/>
          <w:bCs/>
          <w:color w:val="000000"/>
          <w:kern w:val="0"/>
          <w:sz w:val="32"/>
          <w:szCs w:val="36"/>
          <w:lang w:bidi="ar"/>
        </w:rPr>
        <w:t>防汛抗旱水利建设。</w:t>
      </w:r>
      <w:r w:rsidR="002724A1">
        <w:rPr>
          <w:rFonts w:ascii="Times New Roman" w:eastAsia="仿宋" w:hAnsi="Times New Roman"/>
          <w:color w:val="191919"/>
          <w:kern w:val="0"/>
          <w:sz w:val="32"/>
          <w:szCs w:val="36"/>
          <w:lang w:bidi="ar"/>
        </w:rPr>
        <w:t>进一步提高水旱灾害防御能力，加快推进虬龙沟</w:t>
      </w:r>
      <w:r w:rsidR="002724A1">
        <w:rPr>
          <w:rFonts w:ascii="Times New Roman" w:eastAsia="仿宋" w:hAnsi="Times New Roman" w:hint="eastAsia"/>
          <w:color w:val="191919"/>
          <w:kern w:val="0"/>
          <w:sz w:val="32"/>
          <w:szCs w:val="36"/>
          <w:lang w:bidi="ar"/>
        </w:rPr>
        <w:t>鱼鳞</w:t>
      </w:r>
      <w:proofErr w:type="gramStart"/>
      <w:r w:rsidR="002724A1">
        <w:rPr>
          <w:rFonts w:ascii="Times New Roman" w:eastAsia="仿宋" w:hAnsi="Times New Roman" w:hint="eastAsia"/>
          <w:color w:val="191919"/>
          <w:kern w:val="0"/>
          <w:sz w:val="32"/>
          <w:szCs w:val="36"/>
          <w:lang w:bidi="ar"/>
        </w:rPr>
        <w:t>沟</w:t>
      </w:r>
      <w:r w:rsidR="002724A1">
        <w:rPr>
          <w:rFonts w:ascii="Times New Roman" w:eastAsia="仿宋" w:hAnsi="Times New Roman"/>
          <w:color w:val="191919"/>
          <w:kern w:val="0"/>
          <w:sz w:val="32"/>
          <w:szCs w:val="36"/>
          <w:lang w:bidi="ar"/>
        </w:rPr>
        <w:t>至入沱</w:t>
      </w:r>
      <w:proofErr w:type="gramEnd"/>
      <w:r w:rsidR="002724A1">
        <w:rPr>
          <w:rFonts w:ascii="Times New Roman" w:eastAsia="仿宋" w:hAnsi="Times New Roman"/>
          <w:color w:val="191919"/>
          <w:kern w:val="0"/>
          <w:sz w:val="32"/>
          <w:szCs w:val="36"/>
          <w:lang w:bidi="ar"/>
        </w:rPr>
        <w:t>河</w:t>
      </w:r>
      <w:r w:rsidR="002724A1">
        <w:rPr>
          <w:rFonts w:ascii="Times New Roman" w:eastAsia="仿宋" w:hAnsi="Times New Roman" w:hint="eastAsia"/>
          <w:color w:val="191919"/>
          <w:kern w:val="0"/>
          <w:sz w:val="32"/>
          <w:szCs w:val="36"/>
          <w:lang w:bidi="ar"/>
        </w:rPr>
        <w:t>口</w:t>
      </w:r>
      <w:r w:rsidR="002724A1">
        <w:rPr>
          <w:rFonts w:ascii="Times New Roman" w:eastAsia="仿宋" w:hAnsi="Times New Roman"/>
          <w:color w:val="191919"/>
          <w:kern w:val="0"/>
          <w:sz w:val="32"/>
          <w:szCs w:val="36"/>
          <w:lang w:bidi="ar"/>
        </w:rPr>
        <w:t>段、韩沟、</w:t>
      </w:r>
      <w:proofErr w:type="gramStart"/>
      <w:r w:rsidR="002724A1">
        <w:rPr>
          <w:rFonts w:ascii="Times New Roman" w:eastAsia="仿宋" w:hAnsi="Times New Roman" w:hint="eastAsia"/>
          <w:color w:val="191919"/>
          <w:kern w:val="0"/>
          <w:sz w:val="32"/>
          <w:szCs w:val="36"/>
          <w:lang w:bidi="ar"/>
        </w:rPr>
        <w:t>歧</w:t>
      </w:r>
      <w:proofErr w:type="gramEnd"/>
      <w:r w:rsidR="002724A1">
        <w:rPr>
          <w:rFonts w:ascii="Times New Roman" w:eastAsia="仿宋" w:hAnsi="Times New Roman" w:hint="eastAsia"/>
          <w:color w:val="191919"/>
          <w:kern w:val="0"/>
          <w:sz w:val="32"/>
          <w:szCs w:val="36"/>
          <w:lang w:bidi="ar"/>
        </w:rPr>
        <w:t>河、</w:t>
      </w:r>
      <w:r w:rsidR="002724A1">
        <w:rPr>
          <w:rFonts w:ascii="Times New Roman" w:eastAsia="仿宋" w:hAnsi="Times New Roman"/>
          <w:color w:val="191919"/>
          <w:kern w:val="0"/>
          <w:sz w:val="32"/>
          <w:szCs w:val="36"/>
          <w:lang w:bidi="ar"/>
        </w:rPr>
        <w:t>惠沟、朱沟、八干渠等河道治理项目</w:t>
      </w:r>
      <w:r w:rsidR="002724A1">
        <w:rPr>
          <w:rFonts w:ascii="Times New Roman" w:eastAsia="仿宋" w:hAnsi="Times New Roman" w:hint="eastAsia"/>
          <w:color w:val="191919"/>
          <w:kern w:val="0"/>
          <w:sz w:val="32"/>
          <w:szCs w:val="36"/>
          <w:lang w:bidi="ar"/>
        </w:rPr>
        <w:t>，</w:t>
      </w:r>
      <w:proofErr w:type="gramStart"/>
      <w:r w:rsidR="002724A1">
        <w:rPr>
          <w:rFonts w:ascii="Times New Roman" w:eastAsia="仿宋" w:hAnsi="Times New Roman"/>
          <w:color w:val="191919"/>
          <w:kern w:val="0"/>
          <w:sz w:val="32"/>
          <w:szCs w:val="36"/>
          <w:lang w:bidi="ar"/>
        </w:rPr>
        <w:t>沱</w:t>
      </w:r>
      <w:proofErr w:type="gramEnd"/>
      <w:r w:rsidR="002724A1">
        <w:rPr>
          <w:rFonts w:ascii="Times New Roman" w:eastAsia="仿宋" w:hAnsi="Times New Roman"/>
          <w:color w:val="191919"/>
          <w:kern w:val="0"/>
          <w:sz w:val="32"/>
          <w:szCs w:val="36"/>
          <w:lang w:bidi="ar"/>
        </w:rPr>
        <w:t>河</w:t>
      </w:r>
      <w:r w:rsidR="002724A1">
        <w:rPr>
          <w:rFonts w:ascii="Times New Roman" w:eastAsia="仿宋" w:hAnsi="Times New Roman" w:hint="eastAsia"/>
          <w:color w:val="191919"/>
          <w:kern w:val="0"/>
          <w:sz w:val="32"/>
          <w:szCs w:val="36"/>
          <w:lang w:bidi="ar"/>
        </w:rPr>
        <w:t>张板桥闸、</w:t>
      </w:r>
      <w:r w:rsidR="002724A1">
        <w:rPr>
          <w:rFonts w:ascii="Times New Roman" w:eastAsia="仿宋" w:hAnsi="Times New Roman"/>
          <w:color w:val="191919"/>
          <w:kern w:val="0"/>
          <w:sz w:val="32"/>
          <w:szCs w:val="36"/>
          <w:lang w:bidi="ar"/>
        </w:rPr>
        <w:t>金黄</w:t>
      </w:r>
      <w:proofErr w:type="gramStart"/>
      <w:r w:rsidR="002724A1">
        <w:rPr>
          <w:rFonts w:ascii="Times New Roman" w:eastAsia="仿宋" w:hAnsi="Times New Roman"/>
          <w:color w:val="191919"/>
          <w:kern w:val="0"/>
          <w:sz w:val="32"/>
          <w:szCs w:val="36"/>
          <w:lang w:bidi="ar"/>
        </w:rPr>
        <w:lastRenderedPageBreak/>
        <w:t>邓</w:t>
      </w:r>
      <w:proofErr w:type="gramEnd"/>
      <w:r w:rsidR="002724A1">
        <w:rPr>
          <w:rFonts w:ascii="Times New Roman" w:eastAsia="仿宋" w:hAnsi="Times New Roman"/>
          <w:color w:val="191919"/>
          <w:kern w:val="0"/>
          <w:sz w:val="32"/>
          <w:szCs w:val="36"/>
          <w:lang w:bidi="ar"/>
        </w:rPr>
        <w:t>闸、虬龙沟南黄楼闸、黄庄闸</w:t>
      </w:r>
      <w:r w:rsidR="002724A1">
        <w:rPr>
          <w:rFonts w:ascii="Times New Roman" w:eastAsia="仿宋" w:hAnsi="Times New Roman" w:hint="eastAsia"/>
          <w:color w:val="191919"/>
          <w:kern w:val="0"/>
          <w:sz w:val="32"/>
          <w:szCs w:val="36"/>
          <w:lang w:bidi="ar"/>
        </w:rPr>
        <w:t>、王</w:t>
      </w:r>
      <w:proofErr w:type="gramStart"/>
      <w:r w:rsidR="002724A1">
        <w:rPr>
          <w:rFonts w:ascii="Times New Roman" w:eastAsia="仿宋" w:hAnsi="Times New Roman" w:hint="eastAsia"/>
          <w:color w:val="191919"/>
          <w:kern w:val="0"/>
          <w:sz w:val="32"/>
          <w:szCs w:val="36"/>
          <w:lang w:bidi="ar"/>
        </w:rPr>
        <w:t>引河杨</w:t>
      </w:r>
      <w:proofErr w:type="gramEnd"/>
      <w:r w:rsidR="002724A1">
        <w:rPr>
          <w:rFonts w:ascii="Times New Roman" w:eastAsia="仿宋" w:hAnsi="Times New Roman" w:hint="eastAsia"/>
          <w:color w:val="191919"/>
          <w:kern w:val="0"/>
          <w:sz w:val="32"/>
          <w:szCs w:val="36"/>
          <w:lang w:bidi="ar"/>
        </w:rPr>
        <w:t>楼闸、黑李庄闸</w:t>
      </w:r>
      <w:r w:rsidR="002724A1">
        <w:rPr>
          <w:rFonts w:ascii="Times New Roman" w:eastAsia="仿宋" w:hAnsi="Times New Roman"/>
          <w:color w:val="191919"/>
          <w:kern w:val="0"/>
          <w:sz w:val="32"/>
          <w:szCs w:val="36"/>
          <w:lang w:bidi="ar"/>
        </w:rPr>
        <w:t>等病险水闸除险加固工程</w:t>
      </w:r>
      <w:r w:rsidR="002724A1">
        <w:rPr>
          <w:rFonts w:ascii="Times New Roman" w:eastAsia="仿宋" w:hAnsi="Times New Roman" w:hint="eastAsia"/>
          <w:color w:val="191919"/>
          <w:kern w:val="0"/>
          <w:sz w:val="32"/>
          <w:szCs w:val="36"/>
          <w:lang w:bidi="ar"/>
        </w:rPr>
        <w:t>，</w:t>
      </w:r>
      <w:proofErr w:type="gramStart"/>
      <w:r w:rsidR="002724A1">
        <w:rPr>
          <w:rFonts w:ascii="Times New Roman" w:eastAsia="仿宋" w:hAnsi="Times New Roman" w:hint="eastAsia"/>
          <w:color w:val="191919"/>
          <w:kern w:val="0"/>
          <w:sz w:val="32"/>
          <w:szCs w:val="36"/>
          <w:lang w:bidi="ar"/>
        </w:rPr>
        <w:t>沱河班庄</w:t>
      </w:r>
      <w:proofErr w:type="gramEnd"/>
      <w:r w:rsidR="002724A1">
        <w:rPr>
          <w:rFonts w:ascii="Times New Roman" w:eastAsia="仿宋" w:hAnsi="Times New Roman" w:hint="eastAsia"/>
          <w:color w:val="191919"/>
          <w:kern w:val="0"/>
          <w:sz w:val="32"/>
          <w:szCs w:val="36"/>
          <w:lang w:bidi="ar"/>
        </w:rPr>
        <w:t>、姜楼、五香沟、程楼、张桥等</w:t>
      </w:r>
      <w:r w:rsidR="002724A1">
        <w:rPr>
          <w:rFonts w:ascii="Times New Roman" w:eastAsia="仿宋" w:hAnsi="Times New Roman" w:hint="eastAsia"/>
          <w:color w:val="191919"/>
          <w:kern w:val="0"/>
          <w:sz w:val="32"/>
          <w:szCs w:val="36"/>
          <w:lang w:bidi="ar"/>
        </w:rPr>
        <w:t>5</w:t>
      </w:r>
      <w:r w:rsidR="002724A1">
        <w:rPr>
          <w:rFonts w:ascii="Times New Roman" w:eastAsia="仿宋" w:hAnsi="Times New Roman" w:hint="eastAsia"/>
          <w:color w:val="191919"/>
          <w:kern w:val="0"/>
          <w:sz w:val="32"/>
          <w:szCs w:val="36"/>
          <w:lang w:bidi="ar"/>
        </w:rPr>
        <w:t>座涵闸重建工程以</w:t>
      </w:r>
      <w:r w:rsidR="002724A1">
        <w:rPr>
          <w:rFonts w:ascii="Times New Roman" w:eastAsia="仿宋" w:hAnsi="Times New Roman"/>
          <w:color w:val="191919"/>
          <w:kern w:val="0"/>
          <w:sz w:val="32"/>
          <w:szCs w:val="36"/>
          <w:lang w:bidi="ar"/>
        </w:rPr>
        <w:t>及</w:t>
      </w:r>
      <w:proofErr w:type="gramStart"/>
      <w:r w:rsidR="002724A1">
        <w:rPr>
          <w:rFonts w:ascii="Times New Roman" w:eastAsia="仿宋" w:hAnsi="Times New Roman" w:hint="eastAsia"/>
          <w:color w:val="191919"/>
          <w:kern w:val="0"/>
          <w:sz w:val="32"/>
          <w:szCs w:val="36"/>
          <w:lang w:bidi="ar"/>
        </w:rPr>
        <w:t>沱河孟</w:t>
      </w:r>
      <w:proofErr w:type="gramEnd"/>
      <w:r w:rsidR="002724A1">
        <w:rPr>
          <w:rFonts w:ascii="Times New Roman" w:eastAsia="仿宋" w:hAnsi="Times New Roman" w:hint="eastAsia"/>
          <w:color w:val="191919"/>
          <w:kern w:val="0"/>
          <w:sz w:val="32"/>
          <w:szCs w:val="36"/>
          <w:lang w:bidi="ar"/>
        </w:rPr>
        <w:t>大桥至</w:t>
      </w:r>
      <w:proofErr w:type="gramStart"/>
      <w:r w:rsidR="002724A1">
        <w:rPr>
          <w:rFonts w:ascii="Times New Roman" w:eastAsia="仿宋" w:hAnsi="Times New Roman" w:hint="eastAsia"/>
          <w:color w:val="191919"/>
          <w:kern w:val="0"/>
          <w:sz w:val="32"/>
          <w:szCs w:val="36"/>
          <w:lang w:bidi="ar"/>
        </w:rPr>
        <w:t>徐楼桥</w:t>
      </w:r>
      <w:r w:rsidR="002724A1">
        <w:rPr>
          <w:rFonts w:ascii="Times New Roman" w:eastAsia="仿宋" w:hAnsi="Times New Roman"/>
          <w:color w:val="191919"/>
          <w:kern w:val="0"/>
          <w:sz w:val="32"/>
          <w:szCs w:val="36"/>
          <w:lang w:bidi="ar"/>
        </w:rPr>
        <w:t>堤</w:t>
      </w:r>
      <w:r w:rsidR="002724A1">
        <w:rPr>
          <w:rFonts w:ascii="Times New Roman" w:eastAsia="仿宋" w:hAnsi="Times New Roman" w:hint="eastAsia"/>
          <w:color w:val="191919"/>
          <w:kern w:val="0"/>
          <w:sz w:val="32"/>
          <w:szCs w:val="36"/>
          <w:lang w:bidi="ar"/>
        </w:rPr>
        <w:t>顶</w:t>
      </w:r>
      <w:proofErr w:type="gramEnd"/>
      <w:r w:rsidR="002724A1">
        <w:rPr>
          <w:rFonts w:ascii="Times New Roman" w:eastAsia="仿宋" w:hAnsi="Times New Roman" w:hint="eastAsia"/>
          <w:color w:val="191919"/>
          <w:kern w:val="0"/>
          <w:sz w:val="32"/>
          <w:szCs w:val="36"/>
          <w:lang w:bidi="ar"/>
        </w:rPr>
        <w:t>防汛</w:t>
      </w:r>
      <w:r w:rsidR="002724A1">
        <w:rPr>
          <w:rFonts w:ascii="Times New Roman" w:eastAsia="仿宋" w:hAnsi="Times New Roman"/>
          <w:color w:val="191919"/>
          <w:kern w:val="0"/>
          <w:sz w:val="32"/>
          <w:szCs w:val="36"/>
          <w:lang w:bidi="ar"/>
        </w:rPr>
        <w:t>道路</w:t>
      </w:r>
      <w:r w:rsidR="002724A1">
        <w:rPr>
          <w:rFonts w:ascii="Times New Roman" w:eastAsia="仿宋" w:hAnsi="Times New Roman" w:hint="eastAsia"/>
          <w:color w:val="191919"/>
          <w:kern w:val="0"/>
          <w:sz w:val="32"/>
          <w:szCs w:val="36"/>
          <w:lang w:bidi="ar"/>
        </w:rPr>
        <w:t>工程</w:t>
      </w:r>
      <w:r w:rsidR="002724A1">
        <w:rPr>
          <w:rFonts w:ascii="Times New Roman" w:eastAsia="仿宋" w:hAnsi="Times New Roman"/>
          <w:color w:val="191919"/>
          <w:kern w:val="0"/>
          <w:sz w:val="32"/>
          <w:szCs w:val="36"/>
          <w:lang w:bidi="ar"/>
        </w:rPr>
        <w:t>。加快推进张板桥</w:t>
      </w:r>
      <w:proofErr w:type="gramStart"/>
      <w:r w:rsidR="002724A1">
        <w:rPr>
          <w:rFonts w:ascii="Times New Roman" w:eastAsia="仿宋" w:hAnsi="Times New Roman"/>
          <w:color w:val="191919"/>
          <w:kern w:val="0"/>
          <w:sz w:val="32"/>
          <w:szCs w:val="36"/>
          <w:lang w:bidi="ar"/>
        </w:rPr>
        <w:t>闸</w:t>
      </w:r>
      <w:proofErr w:type="gramEnd"/>
      <w:r w:rsidR="002724A1">
        <w:rPr>
          <w:rFonts w:ascii="Times New Roman" w:eastAsia="仿宋" w:hAnsi="Times New Roman"/>
          <w:color w:val="191919"/>
          <w:kern w:val="0"/>
          <w:sz w:val="32"/>
          <w:szCs w:val="36"/>
          <w:lang w:bidi="ar"/>
        </w:rPr>
        <w:t>灌区、黑李庄</w:t>
      </w:r>
      <w:proofErr w:type="gramStart"/>
      <w:r w:rsidR="002724A1">
        <w:rPr>
          <w:rFonts w:ascii="Times New Roman" w:eastAsia="仿宋" w:hAnsi="Times New Roman"/>
          <w:color w:val="191919"/>
          <w:kern w:val="0"/>
          <w:sz w:val="32"/>
          <w:szCs w:val="36"/>
          <w:lang w:bidi="ar"/>
        </w:rPr>
        <w:t>闸</w:t>
      </w:r>
      <w:proofErr w:type="gramEnd"/>
      <w:r w:rsidR="002724A1">
        <w:rPr>
          <w:rFonts w:ascii="Times New Roman" w:eastAsia="仿宋" w:hAnsi="Times New Roman"/>
          <w:color w:val="191919"/>
          <w:kern w:val="0"/>
          <w:sz w:val="32"/>
          <w:szCs w:val="36"/>
          <w:lang w:bidi="ar"/>
        </w:rPr>
        <w:t>灌区、</w:t>
      </w:r>
      <w:proofErr w:type="gramStart"/>
      <w:r w:rsidR="002724A1">
        <w:rPr>
          <w:rFonts w:ascii="Times New Roman" w:eastAsia="仿宋" w:hAnsi="Times New Roman"/>
          <w:color w:val="191919"/>
          <w:kern w:val="0"/>
          <w:sz w:val="32"/>
          <w:szCs w:val="36"/>
          <w:lang w:bidi="ar"/>
        </w:rPr>
        <w:t>业庙闸</w:t>
      </w:r>
      <w:proofErr w:type="gramEnd"/>
      <w:r w:rsidR="002724A1">
        <w:rPr>
          <w:rFonts w:ascii="Times New Roman" w:eastAsia="仿宋" w:hAnsi="Times New Roman"/>
          <w:color w:val="191919"/>
          <w:kern w:val="0"/>
          <w:sz w:val="32"/>
          <w:szCs w:val="36"/>
          <w:lang w:bidi="ar"/>
        </w:rPr>
        <w:t>灌区和</w:t>
      </w:r>
      <w:proofErr w:type="gramStart"/>
      <w:r w:rsidR="002724A1">
        <w:rPr>
          <w:rFonts w:ascii="Times New Roman" w:eastAsia="仿宋" w:hAnsi="Times New Roman"/>
          <w:color w:val="191919"/>
          <w:kern w:val="0"/>
          <w:sz w:val="32"/>
          <w:szCs w:val="36"/>
          <w:lang w:bidi="ar"/>
        </w:rPr>
        <w:t>续建金</w:t>
      </w:r>
      <w:proofErr w:type="gramEnd"/>
      <w:r w:rsidR="002724A1">
        <w:rPr>
          <w:rFonts w:ascii="Times New Roman" w:eastAsia="仿宋" w:hAnsi="Times New Roman"/>
          <w:color w:val="191919"/>
          <w:kern w:val="0"/>
          <w:sz w:val="32"/>
          <w:szCs w:val="36"/>
          <w:lang w:bidi="ar"/>
        </w:rPr>
        <w:t>张灌区、南黄楼灌区等灌区节水</w:t>
      </w:r>
      <w:r w:rsidR="002724A1">
        <w:rPr>
          <w:rFonts w:ascii="Times New Roman" w:eastAsia="仿宋" w:hAnsi="Times New Roman" w:hint="eastAsia"/>
          <w:color w:val="191919"/>
          <w:kern w:val="0"/>
          <w:sz w:val="32"/>
          <w:szCs w:val="36"/>
          <w:lang w:bidi="ar"/>
        </w:rPr>
        <w:t>配套</w:t>
      </w:r>
      <w:r w:rsidR="002724A1">
        <w:rPr>
          <w:rFonts w:ascii="Times New Roman" w:eastAsia="仿宋" w:hAnsi="Times New Roman"/>
          <w:color w:val="191919"/>
          <w:kern w:val="0"/>
          <w:sz w:val="32"/>
          <w:szCs w:val="36"/>
          <w:lang w:bidi="ar"/>
        </w:rPr>
        <w:t>改造项目及夏邑县抗旱应急备用水源工程。强化农村供水工程管护，确保供水保障，实施农村饮水安全巩固提升工程</w:t>
      </w:r>
      <w:r w:rsidR="002724A1">
        <w:rPr>
          <w:rFonts w:ascii="Times New Roman" w:eastAsia="仿宋" w:hAnsi="Times New Roman" w:hint="eastAsia"/>
          <w:color w:val="191919"/>
          <w:kern w:val="0"/>
          <w:sz w:val="32"/>
          <w:szCs w:val="36"/>
          <w:lang w:bidi="ar"/>
        </w:rPr>
        <w:t>。加快推进引</w:t>
      </w:r>
      <w:proofErr w:type="gramStart"/>
      <w:r w:rsidR="002724A1">
        <w:rPr>
          <w:rFonts w:ascii="Times New Roman" w:eastAsia="仿宋" w:hAnsi="Times New Roman" w:hint="eastAsia"/>
          <w:color w:val="191919"/>
          <w:kern w:val="0"/>
          <w:sz w:val="32"/>
          <w:szCs w:val="36"/>
          <w:lang w:bidi="ar"/>
        </w:rPr>
        <w:t>江济淮二期</w:t>
      </w:r>
      <w:proofErr w:type="gramEnd"/>
      <w:r w:rsidR="002724A1">
        <w:rPr>
          <w:rFonts w:ascii="Times New Roman" w:eastAsia="仿宋" w:hAnsi="Times New Roman" w:hint="eastAsia"/>
          <w:color w:val="191919"/>
          <w:kern w:val="0"/>
          <w:sz w:val="32"/>
          <w:szCs w:val="36"/>
          <w:lang w:bidi="ar"/>
        </w:rPr>
        <w:t>工程建设，</w:t>
      </w:r>
      <w:r w:rsidR="002724A1">
        <w:rPr>
          <w:rFonts w:ascii="Times New Roman" w:eastAsia="仿宋" w:hAnsi="Times New Roman"/>
          <w:color w:val="191919"/>
          <w:kern w:val="0"/>
          <w:sz w:val="32"/>
          <w:szCs w:val="36"/>
          <w:lang w:bidi="ar"/>
        </w:rPr>
        <w:t>实现城乡供水一体化目标。</w:t>
      </w:r>
      <w:r w:rsidR="002724A1">
        <w:rPr>
          <w:rFonts w:ascii="Times New Roman" w:eastAsia="仿宋" w:hAnsi="Times New Roman" w:hint="eastAsia"/>
          <w:color w:val="191919"/>
          <w:kern w:val="0"/>
          <w:sz w:val="32"/>
          <w:szCs w:val="36"/>
          <w:lang w:bidi="ar"/>
        </w:rPr>
        <w:t>持续推进“河长</w:t>
      </w:r>
      <w:r w:rsidR="002724A1">
        <w:rPr>
          <w:rFonts w:ascii="Times New Roman" w:eastAsia="仿宋" w:hAnsi="Times New Roman" w:hint="eastAsia"/>
          <w:color w:val="191919"/>
          <w:kern w:val="0"/>
          <w:sz w:val="32"/>
          <w:szCs w:val="36"/>
          <w:lang w:bidi="ar"/>
        </w:rPr>
        <w:t>+</w:t>
      </w:r>
      <w:r w:rsidR="002724A1">
        <w:rPr>
          <w:rFonts w:ascii="Times New Roman" w:eastAsia="仿宋" w:hAnsi="Times New Roman" w:hint="eastAsia"/>
          <w:color w:val="191919"/>
          <w:kern w:val="0"/>
          <w:sz w:val="32"/>
          <w:szCs w:val="36"/>
          <w:lang w:bidi="ar"/>
        </w:rPr>
        <w:t>”工作机制，</w:t>
      </w:r>
      <w:r w:rsidR="002724A1">
        <w:rPr>
          <w:rFonts w:ascii="Times New Roman" w:eastAsia="仿宋" w:hAnsi="Times New Roman"/>
          <w:color w:val="191919"/>
          <w:kern w:val="0"/>
          <w:sz w:val="32"/>
          <w:szCs w:val="36"/>
          <w:lang w:bidi="ar"/>
        </w:rPr>
        <w:t>加强智慧水利建设，提高水利现代化水平，推进夏邑县水利监测网和夏邑县水利综合信息系统管理平台等项目建设。</w:t>
      </w:r>
      <w:bookmarkEnd w:id="142"/>
    </w:p>
    <w:p w14:paraId="1BEF81F5" w14:textId="700EE99B" w:rsidR="00654595" w:rsidRDefault="00DA3062" w:rsidP="006767EB">
      <w:pPr>
        <w:overflowPunct w:val="0"/>
        <w:spacing w:line="360" w:lineRule="auto"/>
        <w:ind w:firstLineChars="200" w:firstLine="643"/>
        <w:rPr>
          <w:rFonts w:ascii="Times New Roman" w:eastAsia="仿宋" w:hAnsi="Times New Roman"/>
          <w:color w:val="191919"/>
          <w:kern w:val="0"/>
          <w:sz w:val="32"/>
          <w:szCs w:val="36"/>
          <w:lang w:bidi="ar"/>
        </w:rPr>
      </w:pPr>
      <w:bookmarkStart w:id="143" w:name="_Toc93848796"/>
      <w:r>
        <w:rPr>
          <w:rFonts w:ascii="Times New Roman" w:eastAsia="仿宋" w:hAnsi="Times New Roman" w:hint="eastAsia"/>
          <w:b/>
          <w:bCs/>
          <w:color w:val="000000"/>
          <w:kern w:val="0"/>
          <w:sz w:val="32"/>
          <w:szCs w:val="36"/>
          <w:lang w:bidi="ar"/>
        </w:rPr>
        <w:t>3</w:t>
      </w:r>
      <w:r>
        <w:rPr>
          <w:rFonts w:ascii="Times New Roman" w:eastAsia="仿宋" w:hAnsi="Times New Roman"/>
          <w:b/>
          <w:bCs/>
          <w:color w:val="000000"/>
          <w:kern w:val="0"/>
          <w:sz w:val="32"/>
          <w:szCs w:val="36"/>
          <w:lang w:bidi="ar"/>
        </w:rPr>
        <w:t>.</w:t>
      </w:r>
      <w:r>
        <w:rPr>
          <w:rFonts w:ascii="Times New Roman" w:eastAsia="仿宋" w:hAnsi="Times New Roman"/>
          <w:b/>
          <w:bCs/>
          <w:color w:val="000000"/>
          <w:kern w:val="0"/>
          <w:sz w:val="32"/>
          <w:szCs w:val="36"/>
          <w:lang w:bidi="ar"/>
        </w:rPr>
        <w:t>应急避难场所建设。</w:t>
      </w:r>
      <w:r>
        <w:rPr>
          <w:rFonts w:ascii="Times New Roman" w:eastAsia="仿宋" w:hAnsi="Times New Roman"/>
          <w:color w:val="191919"/>
          <w:kern w:val="0"/>
          <w:sz w:val="32"/>
          <w:szCs w:val="36"/>
          <w:lang w:bidi="ar"/>
        </w:rPr>
        <w:t>开展全县应急避难场所基本情况摸底，形成统一数据库。结合人口分布、城市布局、区域特点和灾害特征，充分利用公园、广场、学校、体育场馆、人防工程和大型公共建筑等公共服务设施，因地制宜规划设置应急避难场所，设置明显标志，配备基本设施配置，合理储备救灾物资。到</w:t>
      </w:r>
      <w:r>
        <w:rPr>
          <w:rFonts w:ascii="Times New Roman" w:eastAsia="仿宋" w:hAnsi="Times New Roman"/>
          <w:color w:val="191919"/>
          <w:kern w:val="0"/>
          <w:sz w:val="32"/>
          <w:szCs w:val="36"/>
          <w:lang w:bidi="ar"/>
        </w:rPr>
        <w:t>2023</w:t>
      </w:r>
      <w:r>
        <w:rPr>
          <w:rFonts w:ascii="Times New Roman" w:eastAsia="仿宋" w:hAnsi="Times New Roman"/>
          <w:color w:val="191919"/>
          <w:kern w:val="0"/>
          <w:sz w:val="32"/>
          <w:szCs w:val="36"/>
          <w:lang w:bidi="ar"/>
        </w:rPr>
        <w:t>年底，建成城区内</w:t>
      </w:r>
      <w:r>
        <w:rPr>
          <w:rFonts w:ascii="Times New Roman" w:eastAsia="仿宋" w:hAnsi="Times New Roman"/>
          <w:color w:val="191919"/>
          <w:kern w:val="0"/>
          <w:sz w:val="32"/>
          <w:szCs w:val="36"/>
          <w:lang w:bidi="ar"/>
        </w:rPr>
        <w:t>10</w:t>
      </w:r>
      <w:r>
        <w:rPr>
          <w:rFonts w:ascii="Times New Roman" w:eastAsia="仿宋" w:hAnsi="Times New Roman"/>
          <w:color w:val="191919"/>
          <w:kern w:val="0"/>
          <w:sz w:val="32"/>
          <w:szCs w:val="36"/>
          <w:lang w:bidi="ar"/>
        </w:rPr>
        <w:t>个抗震救灾保障场所或应急避难广场，每个广场约</w:t>
      </w:r>
      <w:r>
        <w:rPr>
          <w:rFonts w:ascii="Times New Roman" w:eastAsia="仿宋" w:hAnsi="Times New Roman"/>
          <w:color w:val="191919"/>
          <w:kern w:val="0"/>
          <w:sz w:val="32"/>
          <w:szCs w:val="36"/>
          <w:lang w:bidi="ar"/>
        </w:rPr>
        <w:t>2000</w:t>
      </w:r>
      <w:r>
        <w:rPr>
          <w:rFonts w:ascii="Times New Roman" w:eastAsia="仿宋" w:hAnsi="Times New Roman"/>
          <w:color w:val="191919"/>
          <w:kern w:val="0"/>
          <w:sz w:val="32"/>
          <w:szCs w:val="36"/>
          <w:lang w:bidi="ar"/>
        </w:rPr>
        <w:t>平方米，满足居民灾害防护需要。</w:t>
      </w:r>
      <w:bookmarkEnd w:id="143"/>
    </w:p>
    <w:p w14:paraId="4E594348" w14:textId="77777777" w:rsidR="00654595" w:rsidRDefault="00DA3062" w:rsidP="006767EB">
      <w:pPr>
        <w:pStyle w:val="2"/>
        <w:keepNext w:val="0"/>
        <w:keepLines w:val="0"/>
        <w:overflowPunct w:val="0"/>
        <w:ind w:firstLineChars="200" w:firstLine="643"/>
        <w:rPr>
          <w:rFonts w:ascii="Times New Roman" w:eastAsia="楷体" w:hAnsi="Times New Roman"/>
          <w:bCs/>
          <w:kern w:val="0"/>
          <w:sz w:val="32"/>
          <w:szCs w:val="32"/>
        </w:rPr>
      </w:pPr>
      <w:bookmarkStart w:id="144" w:name="_Toc96763911"/>
      <w:r>
        <w:rPr>
          <w:rFonts w:ascii="Times New Roman" w:eastAsia="楷体" w:hAnsi="Times New Roman"/>
          <w:bCs/>
          <w:kern w:val="0"/>
          <w:sz w:val="32"/>
          <w:szCs w:val="32"/>
        </w:rPr>
        <w:t>（五）应急文化宣教培训工程</w:t>
      </w:r>
      <w:bookmarkEnd w:id="141"/>
      <w:bookmarkEnd w:id="144"/>
    </w:p>
    <w:p w14:paraId="51771299" w14:textId="77777777" w:rsidR="00654595" w:rsidRDefault="00DA3062" w:rsidP="006767EB">
      <w:pPr>
        <w:overflowPunct w:val="0"/>
        <w:spacing w:line="360" w:lineRule="auto"/>
        <w:ind w:firstLineChars="200" w:firstLine="643"/>
        <w:rPr>
          <w:rFonts w:ascii="Times New Roman" w:eastAsia="仿宋" w:hAnsi="Times New Roman"/>
          <w:color w:val="191919"/>
          <w:kern w:val="0"/>
          <w:sz w:val="32"/>
          <w:szCs w:val="36"/>
          <w:lang w:bidi="ar"/>
        </w:rPr>
      </w:pPr>
      <w:bookmarkStart w:id="145" w:name="_Toc93848798"/>
      <w:r>
        <w:rPr>
          <w:rFonts w:ascii="Times New Roman" w:eastAsia="仿宋" w:hAnsi="Times New Roman" w:hint="eastAsia"/>
          <w:b/>
          <w:bCs/>
          <w:color w:val="000000"/>
          <w:kern w:val="0"/>
          <w:sz w:val="32"/>
          <w:szCs w:val="36"/>
          <w:lang w:bidi="ar"/>
        </w:rPr>
        <w:t>1</w:t>
      </w:r>
      <w:r>
        <w:rPr>
          <w:rFonts w:ascii="Times New Roman" w:eastAsia="仿宋" w:hAnsi="Times New Roman"/>
          <w:b/>
          <w:bCs/>
          <w:color w:val="000000"/>
          <w:kern w:val="0"/>
          <w:sz w:val="32"/>
          <w:szCs w:val="36"/>
          <w:lang w:bidi="ar"/>
        </w:rPr>
        <w:t>.</w:t>
      </w:r>
      <w:r>
        <w:rPr>
          <w:rFonts w:ascii="Times New Roman" w:eastAsia="仿宋" w:hAnsi="Times New Roman"/>
          <w:b/>
          <w:bCs/>
          <w:color w:val="000000"/>
          <w:kern w:val="0"/>
          <w:sz w:val="32"/>
          <w:szCs w:val="36"/>
          <w:lang w:bidi="ar"/>
        </w:rPr>
        <w:t>应急宣教平台建设。</w:t>
      </w:r>
      <w:r>
        <w:rPr>
          <w:rFonts w:ascii="Times New Roman" w:eastAsia="仿宋" w:hAnsi="Times New Roman"/>
          <w:color w:val="191919"/>
          <w:kern w:val="0"/>
          <w:sz w:val="32"/>
          <w:szCs w:val="36"/>
          <w:lang w:bidi="ar"/>
        </w:rPr>
        <w:t>广泛开展应急知识宣传教育，打造应急知识读本、信息宣传栏、专题讲座、科普展览、</w:t>
      </w:r>
      <w:proofErr w:type="gramStart"/>
      <w:r>
        <w:rPr>
          <w:rFonts w:ascii="Times New Roman" w:eastAsia="仿宋" w:hAnsi="Times New Roman"/>
          <w:color w:val="191919"/>
          <w:kern w:val="0"/>
          <w:sz w:val="32"/>
          <w:szCs w:val="36"/>
          <w:lang w:bidi="ar"/>
        </w:rPr>
        <w:t>微</w:t>
      </w:r>
      <w:r>
        <w:rPr>
          <w:rFonts w:ascii="Times New Roman" w:eastAsia="仿宋" w:hAnsi="Times New Roman"/>
          <w:color w:val="191919"/>
          <w:kern w:val="0"/>
          <w:sz w:val="32"/>
          <w:szCs w:val="36"/>
          <w:lang w:bidi="ar"/>
        </w:rPr>
        <w:lastRenderedPageBreak/>
        <w:t>博微信</w:t>
      </w:r>
      <w:proofErr w:type="gramEnd"/>
      <w:r>
        <w:rPr>
          <w:rFonts w:ascii="Times New Roman" w:eastAsia="仿宋" w:hAnsi="Times New Roman"/>
          <w:color w:val="191919"/>
          <w:kern w:val="0"/>
          <w:sz w:val="32"/>
          <w:szCs w:val="36"/>
          <w:lang w:bidi="ar"/>
        </w:rPr>
        <w:t>等立体式应急宣教平台。大幅提升广播及网站、新媒体平台开展安全公益宣</w:t>
      </w:r>
      <w:r>
        <w:rPr>
          <w:rFonts w:ascii="Times New Roman" w:eastAsia="仿宋" w:hAnsi="Times New Roman" w:hint="eastAsia"/>
          <w:color w:val="191919"/>
          <w:kern w:val="0"/>
          <w:sz w:val="32"/>
          <w:szCs w:val="36"/>
          <w:lang w:bidi="ar"/>
        </w:rPr>
        <w:t>传</w:t>
      </w:r>
      <w:r>
        <w:rPr>
          <w:rFonts w:ascii="Times New Roman" w:eastAsia="仿宋" w:hAnsi="Times New Roman"/>
          <w:color w:val="191919"/>
          <w:kern w:val="0"/>
          <w:sz w:val="32"/>
          <w:szCs w:val="36"/>
          <w:lang w:bidi="ar"/>
        </w:rPr>
        <w:t>频次（不低于</w:t>
      </w:r>
      <w:r>
        <w:rPr>
          <w:rFonts w:ascii="Times New Roman" w:eastAsia="仿宋" w:hAnsi="Times New Roman"/>
          <w:color w:val="191919"/>
          <w:kern w:val="0"/>
          <w:sz w:val="32"/>
          <w:szCs w:val="36"/>
          <w:lang w:bidi="ar"/>
        </w:rPr>
        <w:t>50</w:t>
      </w:r>
      <w:r>
        <w:rPr>
          <w:rFonts w:ascii="Times New Roman" w:eastAsia="仿宋" w:hAnsi="Times New Roman"/>
          <w:color w:val="191919"/>
          <w:kern w:val="0"/>
          <w:sz w:val="32"/>
          <w:szCs w:val="36"/>
          <w:lang w:bidi="ar"/>
        </w:rPr>
        <w:t>条（次）</w:t>
      </w:r>
      <w:r>
        <w:rPr>
          <w:rFonts w:ascii="Times New Roman" w:eastAsia="仿宋" w:hAnsi="Times New Roman"/>
          <w:color w:val="191919"/>
          <w:kern w:val="0"/>
          <w:sz w:val="32"/>
          <w:szCs w:val="36"/>
          <w:lang w:bidi="ar"/>
        </w:rPr>
        <w:t>/</w:t>
      </w:r>
      <w:r>
        <w:rPr>
          <w:rFonts w:ascii="Times New Roman" w:eastAsia="仿宋" w:hAnsi="Times New Roman"/>
          <w:color w:val="191919"/>
          <w:kern w:val="0"/>
          <w:sz w:val="32"/>
          <w:szCs w:val="36"/>
          <w:lang w:bidi="ar"/>
        </w:rPr>
        <w:t>年）。通过互联网、手机</w:t>
      </w:r>
      <w:r>
        <w:rPr>
          <w:rFonts w:ascii="Times New Roman" w:eastAsia="仿宋" w:hAnsi="Times New Roman"/>
          <w:color w:val="191919"/>
          <w:kern w:val="0"/>
          <w:sz w:val="32"/>
          <w:szCs w:val="36"/>
          <w:lang w:bidi="ar"/>
        </w:rPr>
        <w:t>APP</w:t>
      </w:r>
      <w:r>
        <w:rPr>
          <w:rFonts w:ascii="Times New Roman" w:eastAsia="仿宋" w:hAnsi="Times New Roman"/>
          <w:color w:val="191919"/>
          <w:kern w:val="0"/>
          <w:sz w:val="32"/>
          <w:szCs w:val="36"/>
          <w:lang w:bidi="ar"/>
        </w:rPr>
        <w:t>、</w:t>
      </w:r>
      <w:proofErr w:type="gramStart"/>
      <w:r>
        <w:rPr>
          <w:rFonts w:ascii="Times New Roman" w:eastAsia="仿宋" w:hAnsi="Times New Roman"/>
          <w:color w:val="191919"/>
          <w:kern w:val="0"/>
          <w:sz w:val="32"/>
          <w:szCs w:val="36"/>
          <w:lang w:bidi="ar"/>
        </w:rPr>
        <w:t>微信公众号</w:t>
      </w:r>
      <w:proofErr w:type="gramEnd"/>
      <w:r>
        <w:rPr>
          <w:rFonts w:ascii="Times New Roman" w:eastAsia="仿宋" w:hAnsi="Times New Roman"/>
          <w:color w:val="191919"/>
          <w:kern w:val="0"/>
          <w:sz w:val="32"/>
          <w:szCs w:val="36"/>
          <w:lang w:bidi="ar"/>
        </w:rPr>
        <w:t>、电话平台等方式，针对安全生产、防灾减灾和应急管理内容，向公众提供快速应答服务。</w:t>
      </w:r>
    </w:p>
    <w:p w14:paraId="60115192" w14:textId="420D2748" w:rsidR="00654595" w:rsidRDefault="00DA3062" w:rsidP="006767EB">
      <w:pPr>
        <w:overflowPunct w:val="0"/>
        <w:spacing w:line="360" w:lineRule="auto"/>
        <w:ind w:firstLineChars="200" w:firstLine="643"/>
        <w:rPr>
          <w:rFonts w:ascii="Times New Roman" w:eastAsia="仿宋" w:hAnsi="Times New Roman"/>
          <w:color w:val="191919"/>
          <w:kern w:val="0"/>
          <w:sz w:val="32"/>
          <w:szCs w:val="36"/>
          <w:lang w:bidi="ar"/>
        </w:rPr>
      </w:pPr>
      <w:r>
        <w:rPr>
          <w:rFonts w:ascii="Times New Roman" w:eastAsia="仿宋" w:hAnsi="Times New Roman" w:hint="eastAsia"/>
          <w:b/>
          <w:bCs/>
          <w:color w:val="000000"/>
          <w:kern w:val="0"/>
          <w:sz w:val="32"/>
          <w:szCs w:val="36"/>
          <w:lang w:bidi="ar"/>
        </w:rPr>
        <w:t>2</w:t>
      </w:r>
      <w:r>
        <w:rPr>
          <w:rFonts w:ascii="Times New Roman" w:eastAsia="仿宋" w:hAnsi="Times New Roman"/>
          <w:b/>
          <w:bCs/>
          <w:color w:val="000000"/>
          <w:kern w:val="0"/>
          <w:sz w:val="32"/>
          <w:szCs w:val="36"/>
          <w:lang w:bidi="ar"/>
        </w:rPr>
        <w:t>.</w:t>
      </w:r>
      <w:r>
        <w:rPr>
          <w:rFonts w:ascii="Times New Roman" w:eastAsia="仿宋" w:hAnsi="Times New Roman"/>
          <w:b/>
          <w:bCs/>
          <w:color w:val="000000"/>
          <w:kern w:val="0"/>
          <w:sz w:val="32"/>
          <w:szCs w:val="36"/>
          <w:lang w:bidi="ar"/>
        </w:rPr>
        <w:t>应急实训基地建设。</w:t>
      </w:r>
      <w:r>
        <w:rPr>
          <w:rFonts w:ascii="Times New Roman" w:eastAsia="仿宋" w:hAnsi="Times New Roman" w:hint="eastAsia"/>
          <w:color w:val="191919"/>
          <w:kern w:val="0"/>
          <w:sz w:val="32"/>
          <w:szCs w:val="36"/>
          <w:lang w:bidi="ar"/>
        </w:rPr>
        <w:t>到</w:t>
      </w:r>
      <w:r>
        <w:rPr>
          <w:rFonts w:ascii="Times New Roman" w:eastAsia="仿宋" w:hAnsi="Times New Roman" w:hint="eastAsia"/>
          <w:color w:val="191919"/>
          <w:kern w:val="0"/>
          <w:sz w:val="32"/>
          <w:szCs w:val="36"/>
          <w:lang w:bidi="ar"/>
        </w:rPr>
        <w:t>2</w:t>
      </w:r>
      <w:r>
        <w:rPr>
          <w:rFonts w:ascii="Times New Roman" w:eastAsia="仿宋" w:hAnsi="Times New Roman"/>
          <w:color w:val="191919"/>
          <w:kern w:val="0"/>
          <w:sz w:val="32"/>
          <w:szCs w:val="36"/>
          <w:lang w:bidi="ar"/>
        </w:rPr>
        <w:t>025</w:t>
      </w:r>
      <w:r>
        <w:rPr>
          <w:rFonts w:ascii="Times New Roman" w:eastAsia="仿宋" w:hAnsi="Times New Roman" w:hint="eastAsia"/>
          <w:color w:val="191919"/>
          <w:kern w:val="0"/>
          <w:sz w:val="32"/>
          <w:szCs w:val="36"/>
          <w:lang w:bidi="ar"/>
        </w:rPr>
        <w:t>年底，</w:t>
      </w:r>
      <w:r>
        <w:rPr>
          <w:rFonts w:ascii="Times New Roman" w:eastAsia="仿宋" w:hAnsi="Times New Roman"/>
          <w:color w:val="191919"/>
          <w:kern w:val="0"/>
          <w:sz w:val="32"/>
          <w:szCs w:val="36"/>
          <w:lang w:bidi="ar"/>
        </w:rPr>
        <w:t>筹建</w:t>
      </w:r>
      <w:r>
        <w:rPr>
          <w:rFonts w:ascii="Times New Roman" w:eastAsia="仿宋" w:hAnsi="Times New Roman" w:hint="eastAsia"/>
          <w:color w:val="191919"/>
          <w:kern w:val="0"/>
          <w:sz w:val="32"/>
          <w:szCs w:val="36"/>
          <w:lang w:bidi="ar"/>
        </w:rPr>
        <w:t>完成</w:t>
      </w:r>
      <w:r>
        <w:rPr>
          <w:rFonts w:ascii="Times New Roman" w:eastAsia="仿宋" w:hAnsi="Times New Roman"/>
          <w:color w:val="191919"/>
          <w:kern w:val="0"/>
          <w:sz w:val="32"/>
          <w:szCs w:val="36"/>
          <w:lang w:bidi="ar"/>
        </w:rPr>
        <w:t>应急管理</w:t>
      </w:r>
      <w:r>
        <w:rPr>
          <w:rFonts w:ascii="Times New Roman" w:eastAsia="仿宋" w:hAnsi="Times New Roman" w:hint="eastAsia"/>
          <w:color w:val="191919"/>
          <w:kern w:val="0"/>
          <w:sz w:val="32"/>
          <w:szCs w:val="36"/>
          <w:lang w:bidi="ar"/>
        </w:rPr>
        <w:t>宣教实训</w:t>
      </w:r>
      <w:r>
        <w:rPr>
          <w:rFonts w:ascii="Times New Roman" w:eastAsia="仿宋" w:hAnsi="Times New Roman"/>
          <w:color w:val="191919"/>
          <w:kern w:val="0"/>
          <w:sz w:val="32"/>
          <w:szCs w:val="36"/>
          <w:lang w:bidi="ar"/>
        </w:rPr>
        <w:t>基地，</w:t>
      </w:r>
      <w:r>
        <w:rPr>
          <w:rFonts w:ascii="Times New Roman" w:eastAsia="仿宋" w:hAnsi="Times New Roman" w:hint="eastAsia"/>
          <w:color w:val="191919"/>
          <w:kern w:val="0"/>
          <w:sz w:val="32"/>
          <w:szCs w:val="36"/>
          <w:lang w:bidi="ar"/>
        </w:rPr>
        <w:t>建设用地面积超</w:t>
      </w:r>
      <w:r>
        <w:rPr>
          <w:rFonts w:ascii="Times New Roman" w:eastAsia="仿宋" w:hAnsi="Times New Roman"/>
          <w:color w:val="191919"/>
          <w:kern w:val="0"/>
          <w:sz w:val="32"/>
          <w:szCs w:val="36"/>
          <w:lang w:bidi="ar"/>
        </w:rPr>
        <w:t>2.5</w:t>
      </w:r>
      <w:r>
        <w:rPr>
          <w:rFonts w:ascii="Times New Roman" w:eastAsia="仿宋" w:hAnsi="Times New Roman" w:hint="eastAsia"/>
          <w:color w:val="191919"/>
          <w:kern w:val="0"/>
          <w:sz w:val="32"/>
          <w:szCs w:val="36"/>
          <w:lang w:bidi="ar"/>
        </w:rPr>
        <w:t>万平方米，内设宣传培训大厅，</w:t>
      </w:r>
      <w:r w:rsidR="00C00DBF">
        <w:rPr>
          <w:rFonts w:ascii="Times New Roman" w:eastAsia="仿宋" w:hAnsi="Times New Roman" w:hint="eastAsia"/>
          <w:color w:val="191919"/>
          <w:kern w:val="0"/>
          <w:sz w:val="32"/>
          <w:szCs w:val="36"/>
          <w:lang w:bidi="ar"/>
        </w:rPr>
        <w:t>用于</w:t>
      </w:r>
      <w:r>
        <w:rPr>
          <w:rFonts w:ascii="Times New Roman" w:eastAsia="仿宋" w:hAnsi="Times New Roman"/>
          <w:color w:val="191919"/>
          <w:kern w:val="0"/>
          <w:sz w:val="32"/>
          <w:szCs w:val="36"/>
          <w:lang w:bidi="ar"/>
        </w:rPr>
        <w:t>开展领导干部综合应急业务培训、安全生产执法人员培训、企业安全生产人员培训</w:t>
      </w:r>
      <w:r w:rsidR="007D2B88">
        <w:rPr>
          <w:rFonts w:ascii="Times New Roman" w:eastAsia="仿宋" w:hAnsi="Times New Roman" w:hint="eastAsia"/>
          <w:color w:val="191919"/>
          <w:kern w:val="0"/>
          <w:sz w:val="32"/>
          <w:szCs w:val="36"/>
          <w:lang w:bidi="ar"/>
        </w:rPr>
        <w:t>、</w:t>
      </w:r>
      <w:r w:rsidR="007D2B88" w:rsidRPr="007D2B88">
        <w:rPr>
          <w:rFonts w:ascii="Times New Roman" w:eastAsia="仿宋" w:hAnsi="Times New Roman" w:hint="eastAsia"/>
          <w:color w:val="191919"/>
          <w:kern w:val="0"/>
          <w:sz w:val="32"/>
          <w:szCs w:val="36"/>
          <w:lang w:bidi="ar"/>
        </w:rPr>
        <w:t>应急</w:t>
      </w:r>
      <w:r w:rsidR="007D2B88">
        <w:rPr>
          <w:rFonts w:ascii="Times New Roman" w:eastAsia="仿宋" w:hAnsi="Times New Roman" w:hint="eastAsia"/>
          <w:color w:val="191919"/>
          <w:kern w:val="0"/>
          <w:sz w:val="32"/>
          <w:szCs w:val="36"/>
          <w:lang w:bidi="ar"/>
        </w:rPr>
        <w:t>安全</w:t>
      </w:r>
      <w:r w:rsidR="007D2B88" w:rsidRPr="007D2B88">
        <w:rPr>
          <w:rFonts w:ascii="Times New Roman" w:eastAsia="仿宋" w:hAnsi="Times New Roman" w:hint="eastAsia"/>
          <w:color w:val="191919"/>
          <w:kern w:val="0"/>
          <w:sz w:val="32"/>
          <w:szCs w:val="36"/>
          <w:lang w:bidi="ar"/>
        </w:rPr>
        <w:t>学术报告</w:t>
      </w:r>
      <w:r>
        <w:rPr>
          <w:rFonts w:ascii="Times New Roman" w:eastAsia="仿宋" w:hAnsi="Times New Roman"/>
          <w:color w:val="191919"/>
          <w:kern w:val="0"/>
          <w:sz w:val="32"/>
          <w:szCs w:val="36"/>
          <w:lang w:bidi="ar"/>
        </w:rPr>
        <w:t>等</w:t>
      </w:r>
      <w:r w:rsidR="00C00DBF">
        <w:rPr>
          <w:rFonts w:ascii="Times New Roman" w:eastAsia="仿宋" w:hAnsi="Times New Roman" w:hint="eastAsia"/>
          <w:color w:val="191919"/>
          <w:kern w:val="0"/>
          <w:sz w:val="32"/>
          <w:szCs w:val="36"/>
          <w:lang w:bidi="ar"/>
        </w:rPr>
        <w:t>相关工作</w:t>
      </w:r>
      <w:r>
        <w:rPr>
          <w:rFonts w:ascii="Times New Roman" w:eastAsia="仿宋" w:hAnsi="Times New Roman"/>
          <w:color w:val="191919"/>
          <w:kern w:val="0"/>
          <w:sz w:val="32"/>
          <w:szCs w:val="36"/>
          <w:lang w:bidi="ar"/>
        </w:rPr>
        <w:t>，有效提升全民安全素养。同步建设应急实</w:t>
      </w:r>
      <w:proofErr w:type="gramStart"/>
      <w:r>
        <w:rPr>
          <w:rFonts w:ascii="Times New Roman" w:eastAsia="仿宋" w:hAnsi="Times New Roman"/>
          <w:color w:val="191919"/>
          <w:kern w:val="0"/>
          <w:sz w:val="32"/>
          <w:szCs w:val="36"/>
          <w:lang w:bidi="ar"/>
        </w:rPr>
        <w:t>训综合</w:t>
      </w:r>
      <w:proofErr w:type="gramEnd"/>
      <w:r>
        <w:rPr>
          <w:rFonts w:ascii="Times New Roman" w:eastAsia="仿宋" w:hAnsi="Times New Roman"/>
          <w:color w:val="191919"/>
          <w:kern w:val="0"/>
          <w:sz w:val="32"/>
          <w:szCs w:val="36"/>
          <w:lang w:bidi="ar"/>
        </w:rPr>
        <w:t>体验场馆，</w:t>
      </w:r>
      <w:r>
        <w:rPr>
          <w:rFonts w:ascii="Times New Roman" w:eastAsia="仿宋" w:hAnsi="Times New Roman" w:hint="eastAsia"/>
          <w:color w:val="191919"/>
          <w:kern w:val="0"/>
          <w:sz w:val="32"/>
          <w:szCs w:val="36"/>
          <w:lang w:bidi="ar"/>
        </w:rPr>
        <w:t>设置</w:t>
      </w:r>
      <w:r w:rsidR="009B3A69" w:rsidRPr="009B3A69">
        <w:rPr>
          <w:rFonts w:ascii="Times New Roman" w:eastAsia="仿宋" w:hAnsi="Times New Roman" w:hint="eastAsia"/>
          <w:color w:val="191919"/>
          <w:kern w:val="0"/>
          <w:sz w:val="32"/>
          <w:szCs w:val="36"/>
          <w:lang w:bidi="ar"/>
        </w:rPr>
        <w:t>消防安全体验区、交通安全体验区、自然灾害体验区、新冠病毒防护体验区、厨房安全体验区、食品安全体验区、医疗急救体验区、生产安全体验区、青少年法治教育与校园安全体验区</w:t>
      </w:r>
      <w:r w:rsidR="009B3A69">
        <w:rPr>
          <w:rFonts w:ascii="Times New Roman" w:eastAsia="仿宋" w:hAnsi="Times New Roman" w:hint="eastAsia"/>
          <w:color w:val="191919"/>
          <w:kern w:val="0"/>
          <w:sz w:val="32"/>
          <w:szCs w:val="36"/>
          <w:lang w:bidi="ar"/>
        </w:rPr>
        <w:t>等</w:t>
      </w:r>
      <w:r w:rsidR="009B3A69">
        <w:rPr>
          <w:rFonts w:ascii="Times New Roman" w:eastAsia="仿宋" w:hAnsi="Times New Roman" w:hint="eastAsia"/>
          <w:color w:val="191919"/>
          <w:kern w:val="0"/>
          <w:sz w:val="32"/>
          <w:szCs w:val="36"/>
          <w:lang w:bidi="ar"/>
        </w:rPr>
        <w:t>9</w:t>
      </w:r>
      <w:r w:rsidR="009B3A69">
        <w:rPr>
          <w:rFonts w:ascii="Times New Roman" w:eastAsia="仿宋" w:hAnsi="Times New Roman" w:hint="eastAsia"/>
          <w:color w:val="191919"/>
          <w:kern w:val="0"/>
          <w:sz w:val="32"/>
          <w:szCs w:val="36"/>
          <w:lang w:bidi="ar"/>
        </w:rPr>
        <w:t>大类</w:t>
      </w:r>
      <w:r>
        <w:rPr>
          <w:rFonts w:ascii="Times New Roman" w:eastAsia="仿宋" w:hAnsi="Times New Roman" w:hint="eastAsia"/>
          <w:color w:val="191919"/>
          <w:kern w:val="0"/>
          <w:sz w:val="32"/>
          <w:szCs w:val="36"/>
          <w:lang w:bidi="ar"/>
        </w:rPr>
        <w:t>安全</w:t>
      </w:r>
      <w:r>
        <w:rPr>
          <w:rFonts w:ascii="Times New Roman" w:eastAsia="仿宋" w:hAnsi="Times New Roman"/>
          <w:color w:val="191919"/>
          <w:kern w:val="0"/>
          <w:sz w:val="32"/>
          <w:szCs w:val="36"/>
          <w:lang w:bidi="ar"/>
        </w:rPr>
        <w:t>体验</w:t>
      </w:r>
      <w:r>
        <w:rPr>
          <w:rFonts w:ascii="Times New Roman" w:eastAsia="仿宋" w:hAnsi="Times New Roman" w:hint="eastAsia"/>
          <w:color w:val="191919"/>
          <w:kern w:val="0"/>
          <w:sz w:val="32"/>
          <w:szCs w:val="36"/>
          <w:lang w:bidi="ar"/>
        </w:rPr>
        <w:t>区</w:t>
      </w:r>
      <w:r>
        <w:rPr>
          <w:rFonts w:ascii="Times New Roman" w:eastAsia="仿宋" w:hAnsi="Times New Roman"/>
          <w:color w:val="191919"/>
          <w:kern w:val="0"/>
          <w:sz w:val="32"/>
          <w:szCs w:val="36"/>
          <w:lang w:bidi="ar"/>
        </w:rPr>
        <w:t>，通过科技手段实现</w:t>
      </w:r>
      <w:r w:rsidR="00CE3012">
        <w:rPr>
          <w:rFonts w:ascii="Times New Roman" w:eastAsia="仿宋" w:hAnsi="Times New Roman" w:hint="eastAsia"/>
          <w:color w:val="191919"/>
          <w:kern w:val="0"/>
          <w:sz w:val="32"/>
          <w:szCs w:val="36"/>
          <w:lang w:bidi="ar"/>
        </w:rPr>
        <w:t>与</w:t>
      </w:r>
      <w:r>
        <w:rPr>
          <w:rFonts w:ascii="Times New Roman" w:eastAsia="仿宋" w:hAnsi="Times New Roman"/>
          <w:color w:val="191919"/>
          <w:kern w:val="0"/>
          <w:sz w:val="32"/>
          <w:szCs w:val="36"/>
          <w:lang w:bidi="ar"/>
        </w:rPr>
        <w:t>自然灾害、事故灾难</w:t>
      </w:r>
      <w:r w:rsidR="009B3A69">
        <w:rPr>
          <w:rFonts w:ascii="Times New Roman" w:eastAsia="仿宋" w:hAnsi="Times New Roman" w:hint="eastAsia"/>
          <w:color w:val="191919"/>
          <w:kern w:val="0"/>
          <w:sz w:val="32"/>
          <w:szCs w:val="36"/>
          <w:lang w:bidi="ar"/>
        </w:rPr>
        <w:t>、</w:t>
      </w:r>
      <w:r>
        <w:rPr>
          <w:rFonts w:ascii="Times New Roman" w:eastAsia="仿宋" w:hAnsi="Times New Roman"/>
          <w:color w:val="191919"/>
          <w:kern w:val="0"/>
          <w:sz w:val="32"/>
          <w:szCs w:val="36"/>
          <w:lang w:bidi="ar"/>
        </w:rPr>
        <w:t>应急避险</w:t>
      </w:r>
      <w:r w:rsidR="009B3A69">
        <w:rPr>
          <w:rFonts w:ascii="Times New Roman" w:eastAsia="仿宋" w:hAnsi="Times New Roman" w:hint="eastAsia"/>
          <w:color w:val="191919"/>
          <w:kern w:val="0"/>
          <w:sz w:val="32"/>
          <w:szCs w:val="36"/>
          <w:lang w:bidi="ar"/>
        </w:rPr>
        <w:t>等相</w:t>
      </w:r>
      <w:r w:rsidR="006C7B2C">
        <w:rPr>
          <w:rFonts w:ascii="Times New Roman" w:eastAsia="仿宋" w:hAnsi="Times New Roman" w:hint="eastAsia"/>
          <w:color w:val="191919"/>
          <w:kern w:val="0"/>
          <w:sz w:val="32"/>
          <w:szCs w:val="36"/>
          <w:lang w:bidi="ar"/>
        </w:rPr>
        <w:t>关联</w:t>
      </w:r>
      <w:r>
        <w:rPr>
          <w:rFonts w:ascii="Times New Roman" w:eastAsia="仿宋" w:hAnsi="Times New Roman"/>
          <w:color w:val="191919"/>
          <w:kern w:val="0"/>
          <w:sz w:val="32"/>
          <w:szCs w:val="36"/>
          <w:lang w:bidi="ar"/>
        </w:rPr>
        <w:t>的沉浸式体验，充分发挥体验馆</w:t>
      </w:r>
      <w:r w:rsidR="006E2A29">
        <w:rPr>
          <w:rFonts w:ascii="Times New Roman" w:eastAsia="仿宋" w:hAnsi="Times New Roman" w:hint="eastAsia"/>
          <w:color w:val="191919"/>
          <w:kern w:val="0"/>
          <w:sz w:val="32"/>
          <w:szCs w:val="36"/>
          <w:lang w:bidi="ar"/>
        </w:rPr>
        <w:t>的</w:t>
      </w:r>
      <w:r>
        <w:rPr>
          <w:rFonts w:ascii="Times New Roman" w:eastAsia="仿宋" w:hAnsi="Times New Roman"/>
          <w:color w:val="191919"/>
          <w:kern w:val="0"/>
          <w:sz w:val="32"/>
          <w:szCs w:val="36"/>
          <w:lang w:bidi="ar"/>
        </w:rPr>
        <w:t>安全宣教培训作用。</w:t>
      </w:r>
    </w:p>
    <w:p w14:paraId="13732DA7" w14:textId="77777777" w:rsidR="00654595" w:rsidRDefault="00DA3062" w:rsidP="006767EB">
      <w:pPr>
        <w:pStyle w:val="1"/>
        <w:keepNext w:val="0"/>
        <w:keepLines w:val="0"/>
        <w:overflowPunct w:val="0"/>
        <w:ind w:firstLineChars="200"/>
        <w:jc w:val="both"/>
        <w:rPr>
          <w:rFonts w:ascii="Times New Roman" w:eastAsia="黑体" w:hAnsi="Times New Roman"/>
          <w:bCs w:val="0"/>
          <w:kern w:val="0"/>
          <w:sz w:val="32"/>
          <w:szCs w:val="32"/>
        </w:rPr>
      </w:pPr>
      <w:bookmarkStart w:id="146" w:name="_Toc96763912"/>
      <w:r>
        <w:rPr>
          <w:rFonts w:ascii="Times New Roman" w:eastAsia="黑体" w:hAnsi="Times New Roman"/>
          <w:bCs w:val="0"/>
          <w:kern w:val="0"/>
          <w:sz w:val="32"/>
          <w:szCs w:val="32"/>
        </w:rPr>
        <w:t>五、保障措施</w:t>
      </w:r>
      <w:bookmarkStart w:id="147" w:name="_Toc74553479"/>
      <w:bookmarkStart w:id="148" w:name="_Toc53234133"/>
      <w:bookmarkStart w:id="149" w:name="_Toc54363713"/>
      <w:bookmarkEnd w:id="145"/>
      <w:bookmarkEnd w:id="146"/>
      <w:bookmarkEnd w:id="147"/>
      <w:bookmarkEnd w:id="148"/>
    </w:p>
    <w:p w14:paraId="44AB0A74" w14:textId="77777777" w:rsidR="00654595" w:rsidRDefault="00DA3062" w:rsidP="006767EB">
      <w:pPr>
        <w:pStyle w:val="2"/>
        <w:keepNext w:val="0"/>
        <w:keepLines w:val="0"/>
        <w:overflowPunct w:val="0"/>
        <w:ind w:firstLineChars="200" w:firstLine="643"/>
        <w:rPr>
          <w:rFonts w:ascii="Times New Roman" w:eastAsia="楷体" w:hAnsi="Times New Roman"/>
          <w:bCs/>
          <w:kern w:val="0"/>
          <w:sz w:val="32"/>
          <w:szCs w:val="32"/>
        </w:rPr>
      </w:pPr>
      <w:bookmarkStart w:id="150" w:name="_Toc93848799"/>
      <w:bookmarkStart w:id="151" w:name="_Toc96763913"/>
      <w:r>
        <w:rPr>
          <w:rFonts w:ascii="Times New Roman" w:eastAsia="楷体" w:hAnsi="Times New Roman"/>
          <w:bCs/>
          <w:kern w:val="0"/>
          <w:sz w:val="32"/>
          <w:szCs w:val="32"/>
        </w:rPr>
        <w:t>（一）</w:t>
      </w:r>
      <w:bookmarkStart w:id="152" w:name="_Toc58606009"/>
      <w:bookmarkStart w:id="153" w:name="_Toc69809007"/>
      <w:bookmarkStart w:id="154" w:name="_Toc58167539"/>
      <w:bookmarkStart w:id="155" w:name="_Toc60853072"/>
      <w:bookmarkEnd w:id="149"/>
      <w:r>
        <w:rPr>
          <w:rFonts w:ascii="Times New Roman" w:eastAsia="楷体" w:hAnsi="Times New Roman"/>
          <w:bCs/>
          <w:kern w:val="0"/>
          <w:sz w:val="32"/>
          <w:szCs w:val="32"/>
        </w:rPr>
        <w:t>加强组织领导</w:t>
      </w:r>
      <w:bookmarkEnd w:id="150"/>
      <w:bookmarkEnd w:id="151"/>
      <w:bookmarkEnd w:id="152"/>
      <w:bookmarkEnd w:id="153"/>
      <w:bookmarkEnd w:id="154"/>
      <w:bookmarkEnd w:id="155"/>
    </w:p>
    <w:p w14:paraId="70BCD31D" w14:textId="2A378734" w:rsidR="00654595" w:rsidRDefault="0010005A" w:rsidP="006767EB">
      <w:pPr>
        <w:overflowPunct w:val="0"/>
        <w:spacing w:line="360" w:lineRule="auto"/>
        <w:ind w:firstLineChars="200" w:firstLine="640"/>
        <w:rPr>
          <w:rFonts w:ascii="Times New Roman" w:eastAsia="仿宋" w:hAnsi="Times New Roman"/>
          <w:sz w:val="32"/>
          <w:szCs w:val="32"/>
        </w:rPr>
      </w:pPr>
      <w:r w:rsidRPr="0010005A">
        <w:rPr>
          <w:rFonts w:ascii="Times New Roman" w:eastAsia="仿宋" w:hAnsi="Times New Roman" w:hint="eastAsia"/>
          <w:color w:val="191919"/>
          <w:kern w:val="0"/>
          <w:sz w:val="32"/>
          <w:szCs w:val="32"/>
          <w:lang w:bidi="ar"/>
        </w:rPr>
        <w:t>坚持党对应急管理工作的全面领导，增强风险防控的思想敏锐性和工作前瞻性。</w:t>
      </w:r>
      <w:r w:rsidR="00DA3062">
        <w:rPr>
          <w:rFonts w:ascii="Times New Roman" w:eastAsia="仿宋" w:hAnsi="Times New Roman"/>
          <w:color w:val="191919"/>
          <w:kern w:val="0"/>
          <w:sz w:val="32"/>
          <w:szCs w:val="32"/>
          <w:lang w:bidi="ar"/>
        </w:rPr>
        <w:t>各级政府要</w:t>
      </w:r>
      <w:r>
        <w:rPr>
          <w:rFonts w:ascii="Times New Roman" w:eastAsia="仿宋" w:hAnsi="Times New Roman" w:hint="eastAsia"/>
          <w:color w:val="191919"/>
          <w:kern w:val="0"/>
          <w:sz w:val="32"/>
          <w:szCs w:val="32"/>
          <w:lang w:bidi="ar"/>
        </w:rPr>
        <w:t>高度重视，</w:t>
      </w:r>
      <w:r w:rsidR="00641719">
        <w:rPr>
          <w:rFonts w:ascii="Times New Roman" w:eastAsia="仿宋" w:hAnsi="Times New Roman"/>
          <w:color w:val="191919"/>
          <w:kern w:val="0"/>
          <w:sz w:val="32"/>
          <w:szCs w:val="32"/>
          <w:lang w:bidi="ar"/>
        </w:rPr>
        <w:t>将应急管理工作纳入当地经济和社会发展总体规划，</w:t>
      </w:r>
      <w:r w:rsidRPr="0010005A">
        <w:rPr>
          <w:rFonts w:ascii="Times New Roman" w:eastAsia="仿宋" w:hAnsi="Times New Roman" w:hint="eastAsia"/>
          <w:color w:val="191919"/>
          <w:kern w:val="0"/>
          <w:sz w:val="32"/>
          <w:szCs w:val="32"/>
          <w:lang w:bidi="ar"/>
        </w:rPr>
        <w:t>细化事权和</w:t>
      </w:r>
      <w:r w:rsidRPr="0010005A">
        <w:rPr>
          <w:rFonts w:ascii="Times New Roman" w:eastAsia="仿宋" w:hAnsi="Times New Roman" w:hint="eastAsia"/>
          <w:color w:val="191919"/>
          <w:kern w:val="0"/>
          <w:sz w:val="32"/>
          <w:szCs w:val="32"/>
          <w:lang w:bidi="ar"/>
        </w:rPr>
        <w:lastRenderedPageBreak/>
        <w:t>责任划分，切实履行属地责任，</w:t>
      </w:r>
      <w:r w:rsidR="00DA3062">
        <w:rPr>
          <w:rFonts w:ascii="Times New Roman" w:eastAsia="仿宋" w:hAnsi="Times New Roman"/>
          <w:color w:val="191919"/>
          <w:kern w:val="0"/>
          <w:sz w:val="32"/>
          <w:szCs w:val="32"/>
          <w:lang w:bidi="ar"/>
        </w:rPr>
        <w:t>积极推动规划实施。各</w:t>
      </w:r>
      <w:r w:rsidR="009F01AB">
        <w:rPr>
          <w:rFonts w:ascii="Times New Roman" w:eastAsia="仿宋" w:hAnsi="Times New Roman" w:hint="eastAsia"/>
          <w:color w:val="191919"/>
          <w:kern w:val="0"/>
          <w:sz w:val="32"/>
          <w:szCs w:val="32"/>
          <w:lang w:bidi="ar"/>
        </w:rPr>
        <w:t>相关单位和</w:t>
      </w:r>
      <w:r w:rsidR="00DA3062">
        <w:rPr>
          <w:rFonts w:ascii="Times New Roman" w:eastAsia="仿宋" w:hAnsi="Times New Roman"/>
          <w:color w:val="191919"/>
          <w:kern w:val="0"/>
          <w:sz w:val="32"/>
          <w:szCs w:val="32"/>
          <w:lang w:bidi="ar"/>
        </w:rPr>
        <w:t>部门要依据本规划方案并结合单位实际，制定具体实施方案和年度工作计划，逐级分解落实规划目标指标、主要任务和重点工程，确保规划任务有序推进、目标如期实现。</w:t>
      </w:r>
    </w:p>
    <w:p w14:paraId="16FBEA9C" w14:textId="77777777" w:rsidR="00654595" w:rsidRDefault="00DA3062" w:rsidP="006767EB">
      <w:pPr>
        <w:pStyle w:val="2"/>
        <w:keepNext w:val="0"/>
        <w:keepLines w:val="0"/>
        <w:overflowPunct w:val="0"/>
        <w:ind w:firstLineChars="200" w:firstLine="643"/>
        <w:rPr>
          <w:rFonts w:ascii="Times New Roman" w:eastAsia="楷体" w:hAnsi="Times New Roman"/>
          <w:bCs/>
          <w:kern w:val="0"/>
          <w:sz w:val="32"/>
          <w:szCs w:val="32"/>
        </w:rPr>
      </w:pPr>
      <w:bookmarkStart w:id="156" w:name="_Toc96763914"/>
      <w:bookmarkStart w:id="157" w:name="_Toc93848800"/>
      <w:r>
        <w:rPr>
          <w:rFonts w:ascii="Times New Roman" w:eastAsia="楷体" w:hAnsi="Times New Roman"/>
          <w:bCs/>
          <w:kern w:val="0"/>
          <w:sz w:val="32"/>
          <w:szCs w:val="32"/>
        </w:rPr>
        <w:t>（二）强化政策支持</w:t>
      </w:r>
      <w:bookmarkEnd w:id="156"/>
      <w:bookmarkEnd w:id="157"/>
    </w:p>
    <w:p w14:paraId="59642BE0" w14:textId="77777777" w:rsidR="00654595" w:rsidRDefault="00DA3062" w:rsidP="006767EB">
      <w:pPr>
        <w:overflowPunct w:val="0"/>
        <w:spacing w:line="360" w:lineRule="auto"/>
        <w:ind w:firstLineChars="200" w:firstLine="640"/>
        <w:rPr>
          <w:rFonts w:ascii="Times New Roman" w:eastAsia="仿宋" w:hAnsi="Times New Roman"/>
          <w:color w:val="191919"/>
          <w:kern w:val="0"/>
          <w:sz w:val="32"/>
          <w:szCs w:val="32"/>
          <w:lang w:bidi="ar"/>
        </w:rPr>
      </w:pPr>
      <w:r>
        <w:rPr>
          <w:rFonts w:ascii="Times New Roman" w:eastAsia="仿宋" w:hAnsi="Times New Roman"/>
          <w:color w:val="191919"/>
          <w:kern w:val="0"/>
          <w:sz w:val="32"/>
          <w:szCs w:val="32"/>
          <w:lang w:bidi="ar"/>
        </w:rPr>
        <w:t>研究制订规划实施在税收、投资、产业、金融、人才等领域的配套政策，加强政策间的统筹协调，为规划实施创造良好的政策环境。建立健全应急管理相关政策法规，不断完善工作制度和工作标准，规划应急管理工作程序，持续深化完善政策体系，加强相关制度标准的宣传普及和贯彻实施。认真落实应急管理现行各项支持政策，根据情况变化及时制订和完善相关政策措施。</w:t>
      </w:r>
    </w:p>
    <w:p w14:paraId="72F41BF8" w14:textId="77777777" w:rsidR="00654595" w:rsidRDefault="00DA3062" w:rsidP="006767EB">
      <w:pPr>
        <w:pStyle w:val="2"/>
        <w:keepNext w:val="0"/>
        <w:keepLines w:val="0"/>
        <w:overflowPunct w:val="0"/>
        <w:ind w:firstLineChars="200" w:firstLine="643"/>
        <w:rPr>
          <w:rFonts w:ascii="Times New Roman" w:eastAsia="楷体" w:hAnsi="Times New Roman"/>
          <w:bCs/>
          <w:kern w:val="0"/>
          <w:sz w:val="32"/>
          <w:szCs w:val="32"/>
        </w:rPr>
      </w:pPr>
      <w:bookmarkStart w:id="158" w:name="_Toc93848801"/>
      <w:bookmarkStart w:id="159" w:name="_Toc96763915"/>
      <w:r>
        <w:rPr>
          <w:rFonts w:ascii="Times New Roman" w:eastAsia="楷体" w:hAnsi="Times New Roman"/>
          <w:bCs/>
          <w:kern w:val="0"/>
          <w:sz w:val="32"/>
          <w:szCs w:val="32"/>
        </w:rPr>
        <w:t>（三）落实资金保障</w:t>
      </w:r>
      <w:bookmarkEnd w:id="158"/>
      <w:bookmarkEnd w:id="159"/>
    </w:p>
    <w:p w14:paraId="19E1F301" w14:textId="77777777" w:rsidR="00654595" w:rsidRDefault="00DA3062" w:rsidP="006767EB">
      <w:pPr>
        <w:overflowPunct w:val="0"/>
        <w:spacing w:line="360" w:lineRule="auto"/>
        <w:ind w:firstLineChars="200" w:firstLine="640"/>
        <w:rPr>
          <w:rFonts w:ascii="Times New Roman" w:eastAsia="仿宋" w:hAnsi="Times New Roman"/>
          <w:color w:val="191919"/>
          <w:kern w:val="0"/>
          <w:sz w:val="32"/>
          <w:szCs w:val="32"/>
          <w:lang w:bidi="ar"/>
        </w:rPr>
      </w:pPr>
      <w:r>
        <w:rPr>
          <w:rFonts w:ascii="Times New Roman" w:eastAsia="仿宋" w:hAnsi="Times New Roman"/>
          <w:color w:val="191919"/>
          <w:kern w:val="0"/>
          <w:sz w:val="32"/>
          <w:szCs w:val="32"/>
          <w:lang w:bidi="ar"/>
        </w:rPr>
        <w:t>各级政府要把加强应急管理工作作为公共财政支出的重点领域，将本规划主要任务和重点工程所需的财政支出列入各级政府财政预算。完善政府投入、分级负责的应急管理经费保障机制，确保各项资金及时到位。积极引导社会资金参与应急体系建设，鼓励和引导各类社会力量参与应急救援，发挥政府、企业和社会各方面积极性，建立健全多元化投入机制，多渠道筹措资金。</w:t>
      </w:r>
    </w:p>
    <w:p w14:paraId="0C343539" w14:textId="77777777" w:rsidR="00654595" w:rsidRDefault="00DA3062" w:rsidP="006767EB">
      <w:pPr>
        <w:pStyle w:val="2"/>
        <w:keepNext w:val="0"/>
        <w:keepLines w:val="0"/>
        <w:overflowPunct w:val="0"/>
        <w:ind w:firstLineChars="200" w:firstLine="643"/>
        <w:rPr>
          <w:rFonts w:ascii="Times New Roman" w:eastAsia="楷体" w:hAnsi="Times New Roman"/>
          <w:bCs/>
          <w:kern w:val="0"/>
          <w:sz w:val="32"/>
          <w:szCs w:val="32"/>
        </w:rPr>
      </w:pPr>
      <w:bookmarkStart w:id="160" w:name="_Toc96763916"/>
      <w:bookmarkStart w:id="161" w:name="_Toc93848802"/>
      <w:r>
        <w:rPr>
          <w:rFonts w:ascii="Times New Roman" w:eastAsia="楷体" w:hAnsi="Times New Roman"/>
          <w:bCs/>
          <w:kern w:val="0"/>
          <w:sz w:val="32"/>
          <w:szCs w:val="32"/>
        </w:rPr>
        <w:t>（四）严格考核评估</w:t>
      </w:r>
      <w:bookmarkEnd w:id="160"/>
      <w:bookmarkEnd w:id="161"/>
    </w:p>
    <w:p w14:paraId="49EA869A" w14:textId="77777777" w:rsidR="00654595" w:rsidRDefault="00DA3062" w:rsidP="006767EB">
      <w:pPr>
        <w:overflowPunct w:val="0"/>
        <w:spacing w:line="360" w:lineRule="auto"/>
        <w:ind w:firstLineChars="200" w:firstLine="640"/>
        <w:rPr>
          <w:rFonts w:ascii="Times New Roman" w:eastAsia="仿宋" w:hAnsi="Times New Roman"/>
          <w:sz w:val="32"/>
          <w:szCs w:val="32"/>
        </w:rPr>
      </w:pPr>
      <w:r>
        <w:rPr>
          <w:rFonts w:ascii="Times New Roman" w:eastAsia="仿宋" w:hAnsi="Times New Roman"/>
          <w:color w:val="191919"/>
          <w:kern w:val="0"/>
          <w:sz w:val="32"/>
          <w:szCs w:val="32"/>
          <w:lang w:bidi="ar"/>
        </w:rPr>
        <w:lastRenderedPageBreak/>
        <w:t>根据规划实施方案，将应急管理工作纳入行政机关绩效考核，确保规划各项任务落到实处。加强对规划实施进展情况的跟踪评估，制定动态评估考核办法，建立常态化评估机制和重大事件通报制度。在规划实施中期，组织开展中期评估，并根据评估结果、政策变化、发展现状等情况，对规划实施计划、规划目标和主要任务等进行动态调整，需对本规划进行必要调整和修订时，按有关程序报请政府相关部门批准后实施。</w:t>
      </w:r>
    </w:p>
    <w:sectPr w:rsidR="00654595">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8813B" w14:textId="77777777" w:rsidR="00763B71" w:rsidRDefault="00763B71">
      <w:r>
        <w:separator/>
      </w:r>
    </w:p>
  </w:endnote>
  <w:endnote w:type="continuationSeparator" w:id="0">
    <w:p w14:paraId="51B58F01" w14:textId="77777777" w:rsidR="00763B71" w:rsidRDefault="0076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altName w:val="微软雅黑"/>
    <w:panose1 w:val="02010601030101010101"/>
    <w:charset w:val="86"/>
    <w:family w:val="auto"/>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067396505"/>
      <w:docPartObj>
        <w:docPartGallery w:val="AutoText"/>
      </w:docPartObj>
    </w:sdtPr>
    <w:sdtEndPr>
      <w:rPr>
        <w:sz w:val="28"/>
        <w:szCs w:val="28"/>
      </w:rPr>
    </w:sdtEndPr>
    <w:sdtContent>
      <w:p w14:paraId="78CDACAB" w14:textId="77777777" w:rsidR="00654595" w:rsidRDefault="00DA3062">
        <w:pPr>
          <w:pStyle w:val="ab"/>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Pr>
            <w:rFonts w:ascii="Times New Roman" w:hAnsi="Times New Roman"/>
            <w:sz w:val="28"/>
            <w:szCs w:val="28"/>
            <w:lang w:val="zh-CN"/>
          </w:rPr>
          <w:t>II</w:t>
        </w:r>
        <w:r>
          <w:rPr>
            <w:rFonts w:ascii="Times New Roman" w:hAnsi="Times New Roman"/>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376279"/>
      <w:docPartObj>
        <w:docPartGallery w:val="AutoText"/>
      </w:docPartObj>
    </w:sdtPr>
    <w:sdtEndPr>
      <w:rPr>
        <w:rFonts w:ascii="Times New Roman" w:hAnsi="Times New Roman"/>
        <w:sz w:val="28"/>
        <w:szCs w:val="28"/>
      </w:rPr>
    </w:sdtEndPr>
    <w:sdtContent>
      <w:p w14:paraId="39900B84" w14:textId="77777777" w:rsidR="00654595" w:rsidRDefault="00DA3062">
        <w:pPr>
          <w:pStyle w:val="ab"/>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Pr>
            <w:rFonts w:ascii="Times New Roman" w:hAnsi="Times New Roman"/>
            <w:sz w:val="28"/>
            <w:szCs w:val="28"/>
            <w:lang w:val="zh-CN"/>
          </w:rPr>
          <w:t>11</w:t>
        </w:r>
        <w:r>
          <w:rPr>
            <w:rFonts w:ascii="Times New Roman" w:hAnsi="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C4D7E" w14:textId="77777777" w:rsidR="00763B71" w:rsidRDefault="00763B71">
      <w:r>
        <w:separator/>
      </w:r>
    </w:p>
  </w:footnote>
  <w:footnote w:type="continuationSeparator" w:id="0">
    <w:p w14:paraId="4387FFF5" w14:textId="77777777" w:rsidR="00763B71" w:rsidRDefault="00763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4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D1"/>
    <w:rsid w:val="000061E2"/>
    <w:rsid w:val="0000777C"/>
    <w:rsid w:val="00014197"/>
    <w:rsid w:val="0001443A"/>
    <w:rsid w:val="00015E4C"/>
    <w:rsid w:val="000225C5"/>
    <w:rsid w:val="00053035"/>
    <w:rsid w:val="00054F9A"/>
    <w:rsid w:val="000576B7"/>
    <w:rsid w:val="0006296A"/>
    <w:rsid w:val="00065EC6"/>
    <w:rsid w:val="00087F59"/>
    <w:rsid w:val="000958D5"/>
    <w:rsid w:val="00097C57"/>
    <w:rsid w:val="000A153A"/>
    <w:rsid w:val="000D0ED5"/>
    <w:rsid w:val="000D18DD"/>
    <w:rsid w:val="000E40CB"/>
    <w:rsid w:val="000F0DBF"/>
    <w:rsid w:val="0010005A"/>
    <w:rsid w:val="0010753B"/>
    <w:rsid w:val="00112F3F"/>
    <w:rsid w:val="00133841"/>
    <w:rsid w:val="00134292"/>
    <w:rsid w:val="0013450C"/>
    <w:rsid w:val="00143D2A"/>
    <w:rsid w:val="00151C57"/>
    <w:rsid w:val="001545BB"/>
    <w:rsid w:val="0016597C"/>
    <w:rsid w:val="00175C27"/>
    <w:rsid w:val="00177099"/>
    <w:rsid w:val="00185F9F"/>
    <w:rsid w:val="001A69FA"/>
    <w:rsid w:val="001B3CC9"/>
    <w:rsid w:val="001C1983"/>
    <w:rsid w:val="001D246B"/>
    <w:rsid w:val="001D75DF"/>
    <w:rsid w:val="001E29A5"/>
    <w:rsid w:val="001E7ECC"/>
    <w:rsid w:val="001F619D"/>
    <w:rsid w:val="001F6BA0"/>
    <w:rsid w:val="002003F7"/>
    <w:rsid w:val="00204818"/>
    <w:rsid w:val="0020484C"/>
    <w:rsid w:val="002278BF"/>
    <w:rsid w:val="0025301E"/>
    <w:rsid w:val="00256849"/>
    <w:rsid w:val="00260E68"/>
    <w:rsid w:val="0026322B"/>
    <w:rsid w:val="00270333"/>
    <w:rsid w:val="002724A1"/>
    <w:rsid w:val="0027582F"/>
    <w:rsid w:val="0028773F"/>
    <w:rsid w:val="002976AE"/>
    <w:rsid w:val="002A3A84"/>
    <w:rsid w:val="002A680A"/>
    <w:rsid w:val="002B3033"/>
    <w:rsid w:val="002C3A89"/>
    <w:rsid w:val="002C4AE8"/>
    <w:rsid w:val="002C54E7"/>
    <w:rsid w:val="002C7B67"/>
    <w:rsid w:val="002D2034"/>
    <w:rsid w:val="002D4BCD"/>
    <w:rsid w:val="002D5325"/>
    <w:rsid w:val="002E0949"/>
    <w:rsid w:val="002E1EE8"/>
    <w:rsid w:val="002F10B1"/>
    <w:rsid w:val="002F7FE9"/>
    <w:rsid w:val="00300D2A"/>
    <w:rsid w:val="0030165B"/>
    <w:rsid w:val="00307FC6"/>
    <w:rsid w:val="003129B7"/>
    <w:rsid w:val="0032264B"/>
    <w:rsid w:val="003233D7"/>
    <w:rsid w:val="003251DA"/>
    <w:rsid w:val="0032580C"/>
    <w:rsid w:val="003303CA"/>
    <w:rsid w:val="00340E4A"/>
    <w:rsid w:val="00344CDA"/>
    <w:rsid w:val="00382C43"/>
    <w:rsid w:val="003B5332"/>
    <w:rsid w:val="003C1DF9"/>
    <w:rsid w:val="003C2626"/>
    <w:rsid w:val="003D038C"/>
    <w:rsid w:val="003D1599"/>
    <w:rsid w:val="003E0F30"/>
    <w:rsid w:val="003E258F"/>
    <w:rsid w:val="003E5FBD"/>
    <w:rsid w:val="003F00F7"/>
    <w:rsid w:val="003F13CF"/>
    <w:rsid w:val="003F26D1"/>
    <w:rsid w:val="00411DBE"/>
    <w:rsid w:val="0042089E"/>
    <w:rsid w:val="00437DB0"/>
    <w:rsid w:val="00437F92"/>
    <w:rsid w:val="00440966"/>
    <w:rsid w:val="00442922"/>
    <w:rsid w:val="004534F3"/>
    <w:rsid w:val="00453F0A"/>
    <w:rsid w:val="00457F8C"/>
    <w:rsid w:val="00476DFC"/>
    <w:rsid w:val="00481B1C"/>
    <w:rsid w:val="0048761C"/>
    <w:rsid w:val="004923CC"/>
    <w:rsid w:val="004971D8"/>
    <w:rsid w:val="004B02ED"/>
    <w:rsid w:val="004B5982"/>
    <w:rsid w:val="004C1220"/>
    <w:rsid w:val="004D1ACF"/>
    <w:rsid w:val="004D3544"/>
    <w:rsid w:val="004E1714"/>
    <w:rsid w:val="004E73BD"/>
    <w:rsid w:val="0051559C"/>
    <w:rsid w:val="005406D3"/>
    <w:rsid w:val="00541B54"/>
    <w:rsid w:val="005520AB"/>
    <w:rsid w:val="0055275C"/>
    <w:rsid w:val="005573C7"/>
    <w:rsid w:val="005615C5"/>
    <w:rsid w:val="00574C67"/>
    <w:rsid w:val="00580C40"/>
    <w:rsid w:val="00587426"/>
    <w:rsid w:val="00596559"/>
    <w:rsid w:val="005A58A8"/>
    <w:rsid w:val="005B3C1A"/>
    <w:rsid w:val="005D171E"/>
    <w:rsid w:val="005E4165"/>
    <w:rsid w:val="005F608B"/>
    <w:rsid w:val="00601D49"/>
    <w:rsid w:val="0060446B"/>
    <w:rsid w:val="00605416"/>
    <w:rsid w:val="00611733"/>
    <w:rsid w:val="006153B8"/>
    <w:rsid w:val="006237C6"/>
    <w:rsid w:val="00627011"/>
    <w:rsid w:val="00627EF0"/>
    <w:rsid w:val="00635091"/>
    <w:rsid w:val="0064090E"/>
    <w:rsid w:val="00641719"/>
    <w:rsid w:val="00654595"/>
    <w:rsid w:val="00655931"/>
    <w:rsid w:val="006569EA"/>
    <w:rsid w:val="0066111C"/>
    <w:rsid w:val="006620DA"/>
    <w:rsid w:val="0067185A"/>
    <w:rsid w:val="006751BB"/>
    <w:rsid w:val="00675485"/>
    <w:rsid w:val="006767EB"/>
    <w:rsid w:val="00677BD9"/>
    <w:rsid w:val="0068334A"/>
    <w:rsid w:val="006871C1"/>
    <w:rsid w:val="00691679"/>
    <w:rsid w:val="006953A8"/>
    <w:rsid w:val="0069592D"/>
    <w:rsid w:val="006A0D84"/>
    <w:rsid w:val="006A647B"/>
    <w:rsid w:val="006B074E"/>
    <w:rsid w:val="006B1C23"/>
    <w:rsid w:val="006C50BB"/>
    <w:rsid w:val="006C6D0D"/>
    <w:rsid w:val="006C7B2C"/>
    <w:rsid w:val="006D26E1"/>
    <w:rsid w:val="006D3D93"/>
    <w:rsid w:val="006E0A90"/>
    <w:rsid w:val="006E2A29"/>
    <w:rsid w:val="007008FC"/>
    <w:rsid w:val="00733C6C"/>
    <w:rsid w:val="00736E18"/>
    <w:rsid w:val="00741D17"/>
    <w:rsid w:val="0075125B"/>
    <w:rsid w:val="00751590"/>
    <w:rsid w:val="0076279B"/>
    <w:rsid w:val="00763B71"/>
    <w:rsid w:val="007660A0"/>
    <w:rsid w:val="00787EA9"/>
    <w:rsid w:val="0079164B"/>
    <w:rsid w:val="00793629"/>
    <w:rsid w:val="00793913"/>
    <w:rsid w:val="007B7BC9"/>
    <w:rsid w:val="007D2B88"/>
    <w:rsid w:val="007D55D7"/>
    <w:rsid w:val="007E1334"/>
    <w:rsid w:val="007E512B"/>
    <w:rsid w:val="008002A9"/>
    <w:rsid w:val="00803352"/>
    <w:rsid w:val="008044EF"/>
    <w:rsid w:val="00821A70"/>
    <w:rsid w:val="00822C37"/>
    <w:rsid w:val="00824FD1"/>
    <w:rsid w:val="008510B8"/>
    <w:rsid w:val="0087070B"/>
    <w:rsid w:val="00883103"/>
    <w:rsid w:val="008A079C"/>
    <w:rsid w:val="008A1646"/>
    <w:rsid w:val="008A3C21"/>
    <w:rsid w:val="008B75F9"/>
    <w:rsid w:val="008D3025"/>
    <w:rsid w:val="008F0992"/>
    <w:rsid w:val="008F6910"/>
    <w:rsid w:val="00906612"/>
    <w:rsid w:val="0091423A"/>
    <w:rsid w:val="00917FD4"/>
    <w:rsid w:val="00927791"/>
    <w:rsid w:val="00932AE1"/>
    <w:rsid w:val="0094551A"/>
    <w:rsid w:val="00954DB4"/>
    <w:rsid w:val="00957AEC"/>
    <w:rsid w:val="0096048D"/>
    <w:rsid w:val="009649CD"/>
    <w:rsid w:val="009B3A69"/>
    <w:rsid w:val="009B432A"/>
    <w:rsid w:val="009B51D2"/>
    <w:rsid w:val="009E16B7"/>
    <w:rsid w:val="009E4DD3"/>
    <w:rsid w:val="009E52F1"/>
    <w:rsid w:val="009F01AB"/>
    <w:rsid w:val="00A03E0C"/>
    <w:rsid w:val="00A067CC"/>
    <w:rsid w:val="00A104A5"/>
    <w:rsid w:val="00A1357E"/>
    <w:rsid w:val="00A17B82"/>
    <w:rsid w:val="00A17D09"/>
    <w:rsid w:val="00A22691"/>
    <w:rsid w:val="00A23DDC"/>
    <w:rsid w:val="00A30B96"/>
    <w:rsid w:val="00A354E4"/>
    <w:rsid w:val="00A47BDC"/>
    <w:rsid w:val="00A62505"/>
    <w:rsid w:val="00A6295E"/>
    <w:rsid w:val="00A66C52"/>
    <w:rsid w:val="00A7690B"/>
    <w:rsid w:val="00A76D14"/>
    <w:rsid w:val="00A81806"/>
    <w:rsid w:val="00A907BA"/>
    <w:rsid w:val="00A93B72"/>
    <w:rsid w:val="00AF60B2"/>
    <w:rsid w:val="00B010C6"/>
    <w:rsid w:val="00B03683"/>
    <w:rsid w:val="00B07D3A"/>
    <w:rsid w:val="00B16A38"/>
    <w:rsid w:val="00B23F0C"/>
    <w:rsid w:val="00B26403"/>
    <w:rsid w:val="00B269B6"/>
    <w:rsid w:val="00B462C2"/>
    <w:rsid w:val="00B51C4E"/>
    <w:rsid w:val="00B52847"/>
    <w:rsid w:val="00B55A0D"/>
    <w:rsid w:val="00B60A56"/>
    <w:rsid w:val="00B63F01"/>
    <w:rsid w:val="00B64A8A"/>
    <w:rsid w:val="00B67317"/>
    <w:rsid w:val="00B71774"/>
    <w:rsid w:val="00B72167"/>
    <w:rsid w:val="00B7272A"/>
    <w:rsid w:val="00B760A1"/>
    <w:rsid w:val="00B811D8"/>
    <w:rsid w:val="00B832B9"/>
    <w:rsid w:val="00B86C4D"/>
    <w:rsid w:val="00B86D79"/>
    <w:rsid w:val="00BB54F3"/>
    <w:rsid w:val="00BD1217"/>
    <w:rsid w:val="00BE0D32"/>
    <w:rsid w:val="00BF5D2D"/>
    <w:rsid w:val="00C00DBF"/>
    <w:rsid w:val="00C02347"/>
    <w:rsid w:val="00C05C6F"/>
    <w:rsid w:val="00C069AB"/>
    <w:rsid w:val="00C1240E"/>
    <w:rsid w:val="00C21CB5"/>
    <w:rsid w:val="00C22C24"/>
    <w:rsid w:val="00C261B9"/>
    <w:rsid w:val="00C33551"/>
    <w:rsid w:val="00C37DB3"/>
    <w:rsid w:val="00C61004"/>
    <w:rsid w:val="00CB133F"/>
    <w:rsid w:val="00CD0FE0"/>
    <w:rsid w:val="00CD7A35"/>
    <w:rsid w:val="00CE3012"/>
    <w:rsid w:val="00CE49D9"/>
    <w:rsid w:val="00CE6596"/>
    <w:rsid w:val="00CF7D20"/>
    <w:rsid w:val="00D101CB"/>
    <w:rsid w:val="00D224A9"/>
    <w:rsid w:val="00D22F2A"/>
    <w:rsid w:val="00D27E46"/>
    <w:rsid w:val="00D301B2"/>
    <w:rsid w:val="00D34259"/>
    <w:rsid w:val="00D40177"/>
    <w:rsid w:val="00D42A7A"/>
    <w:rsid w:val="00D4476B"/>
    <w:rsid w:val="00D44FC7"/>
    <w:rsid w:val="00D50A3D"/>
    <w:rsid w:val="00D65DF1"/>
    <w:rsid w:val="00D673E1"/>
    <w:rsid w:val="00D71B08"/>
    <w:rsid w:val="00D72253"/>
    <w:rsid w:val="00D74F28"/>
    <w:rsid w:val="00D8159B"/>
    <w:rsid w:val="00D845CE"/>
    <w:rsid w:val="00D93754"/>
    <w:rsid w:val="00DA0987"/>
    <w:rsid w:val="00DA3062"/>
    <w:rsid w:val="00DC55F5"/>
    <w:rsid w:val="00DD046D"/>
    <w:rsid w:val="00DD1988"/>
    <w:rsid w:val="00DD5155"/>
    <w:rsid w:val="00DD5852"/>
    <w:rsid w:val="00DE14A4"/>
    <w:rsid w:val="00DF7B76"/>
    <w:rsid w:val="00DF7D98"/>
    <w:rsid w:val="00E12825"/>
    <w:rsid w:val="00E16FCF"/>
    <w:rsid w:val="00E41E08"/>
    <w:rsid w:val="00E521E5"/>
    <w:rsid w:val="00E60606"/>
    <w:rsid w:val="00E63C75"/>
    <w:rsid w:val="00E70500"/>
    <w:rsid w:val="00E72B7D"/>
    <w:rsid w:val="00E870AA"/>
    <w:rsid w:val="00EA0F4D"/>
    <w:rsid w:val="00EA4FB7"/>
    <w:rsid w:val="00EC637C"/>
    <w:rsid w:val="00EF2138"/>
    <w:rsid w:val="00F062C7"/>
    <w:rsid w:val="00F17916"/>
    <w:rsid w:val="00F21903"/>
    <w:rsid w:val="00F25C8F"/>
    <w:rsid w:val="00F32F64"/>
    <w:rsid w:val="00F53440"/>
    <w:rsid w:val="00F64CF2"/>
    <w:rsid w:val="00F72B8B"/>
    <w:rsid w:val="00F80155"/>
    <w:rsid w:val="00F96046"/>
    <w:rsid w:val="00FA57E0"/>
    <w:rsid w:val="00FA67D7"/>
    <w:rsid w:val="00FA7CA1"/>
    <w:rsid w:val="00FB09EA"/>
    <w:rsid w:val="00FE1A86"/>
    <w:rsid w:val="00FE73F3"/>
    <w:rsid w:val="00FF0AC3"/>
    <w:rsid w:val="00FF2FDD"/>
    <w:rsid w:val="00FF6DE9"/>
    <w:rsid w:val="010C1C3B"/>
    <w:rsid w:val="01227D26"/>
    <w:rsid w:val="01602EAB"/>
    <w:rsid w:val="01DD1E9F"/>
    <w:rsid w:val="03752BD9"/>
    <w:rsid w:val="03D329DE"/>
    <w:rsid w:val="04117167"/>
    <w:rsid w:val="0433329F"/>
    <w:rsid w:val="04610535"/>
    <w:rsid w:val="04976DB3"/>
    <w:rsid w:val="05AC4237"/>
    <w:rsid w:val="05B2504B"/>
    <w:rsid w:val="065719ED"/>
    <w:rsid w:val="072E3769"/>
    <w:rsid w:val="07320597"/>
    <w:rsid w:val="075B2F69"/>
    <w:rsid w:val="07EA2C20"/>
    <w:rsid w:val="08116CB0"/>
    <w:rsid w:val="08B51480"/>
    <w:rsid w:val="09274A94"/>
    <w:rsid w:val="0946539E"/>
    <w:rsid w:val="09591144"/>
    <w:rsid w:val="09D71621"/>
    <w:rsid w:val="0AC85CC1"/>
    <w:rsid w:val="0B3B71B6"/>
    <w:rsid w:val="0B525EF6"/>
    <w:rsid w:val="0BC24608"/>
    <w:rsid w:val="0CBF3E0A"/>
    <w:rsid w:val="0D2D6EBA"/>
    <w:rsid w:val="0D5C1813"/>
    <w:rsid w:val="0DC146DB"/>
    <w:rsid w:val="0DE21539"/>
    <w:rsid w:val="0DE620DB"/>
    <w:rsid w:val="0DF02026"/>
    <w:rsid w:val="0E0A5B10"/>
    <w:rsid w:val="0E5C1077"/>
    <w:rsid w:val="0F556D32"/>
    <w:rsid w:val="0F566DED"/>
    <w:rsid w:val="0FB373A1"/>
    <w:rsid w:val="0FDE4228"/>
    <w:rsid w:val="10021981"/>
    <w:rsid w:val="100C4FBE"/>
    <w:rsid w:val="100E7979"/>
    <w:rsid w:val="10E03623"/>
    <w:rsid w:val="11154497"/>
    <w:rsid w:val="112A15A5"/>
    <w:rsid w:val="11A92FB9"/>
    <w:rsid w:val="124D6DFC"/>
    <w:rsid w:val="126B0EB7"/>
    <w:rsid w:val="12702E82"/>
    <w:rsid w:val="12842A46"/>
    <w:rsid w:val="12852ADF"/>
    <w:rsid w:val="13716AF7"/>
    <w:rsid w:val="139D4EA4"/>
    <w:rsid w:val="143B2062"/>
    <w:rsid w:val="14407228"/>
    <w:rsid w:val="15434911"/>
    <w:rsid w:val="15E859EE"/>
    <w:rsid w:val="17174DCB"/>
    <w:rsid w:val="171F6741"/>
    <w:rsid w:val="174935F6"/>
    <w:rsid w:val="17B223B6"/>
    <w:rsid w:val="180925E4"/>
    <w:rsid w:val="186C1D95"/>
    <w:rsid w:val="18893D8F"/>
    <w:rsid w:val="198617F0"/>
    <w:rsid w:val="199E284D"/>
    <w:rsid w:val="19FC576C"/>
    <w:rsid w:val="1A551239"/>
    <w:rsid w:val="1AD734D7"/>
    <w:rsid w:val="1ADF1085"/>
    <w:rsid w:val="1B6E3FF6"/>
    <w:rsid w:val="1C0A685C"/>
    <w:rsid w:val="1C370BCA"/>
    <w:rsid w:val="1C8F6229"/>
    <w:rsid w:val="1D6F797A"/>
    <w:rsid w:val="1DA263C9"/>
    <w:rsid w:val="1DAC03DE"/>
    <w:rsid w:val="1F3429EB"/>
    <w:rsid w:val="1F435771"/>
    <w:rsid w:val="1F820D3C"/>
    <w:rsid w:val="204D506B"/>
    <w:rsid w:val="20A5687B"/>
    <w:rsid w:val="210D7D59"/>
    <w:rsid w:val="211225E9"/>
    <w:rsid w:val="21B77BBF"/>
    <w:rsid w:val="222C30C3"/>
    <w:rsid w:val="224827FB"/>
    <w:rsid w:val="224C1304"/>
    <w:rsid w:val="22B26EF4"/>
    <w:rsid w:val="2302564C"/>
    <w:rsid w:val="23137066"/>
    <w:rsid w:val="23385BB5"/>
    <w:rsid w:val="24157850"/>
    <w:rsid w:val="24D050E0"/>
    <w:rsid w:val="251C63C0"/>
    <w:rsid w:val="255C77C9"/>
    <w:rsid w:val="26991AA3"/>
    <w:rsid w:val="26C54244"/>
    <w:rsid w:val="27C531DD"/>
    <w:rsid w:val="27F121EC"/>
    <w:rsid w:val="29342A50"/>
    <w:rsid w:val="29657544"/>
    <w:rsid w:val="29D86F6A"/>
    <w:rsid w:val="2ADD65FF"/>
    <w:rsid w:val="2AFF199C"/>
    <w:rsid w:val="2C0F3CD5"/>
    <w:rsid w:val="2C9C2F79"/>
    <w:rsid w:val="2CAE1DFF"/>
    <w:rsid w:val="2D430559"/>
    <w:rsid w:val="2D7C421F"/>
    <w:rsid w:val="2DE06155"/>
    <w:rsid w:val="2E0B1E38"/>
    <w:rsid w:val="2E0C5ACF"/>
    <w:rsid w:val="2F7C27D7"/>
    <w:rsid w:val="2F824EA0"/>
    <w:rsid w:val="305D06CE"/>
    <w:rsid w:val="308B3B10"/>
    <w:rsid w:val="30E95BB5"/>
    <w:rsid w:val="30F362D9"/>
    <w:rsid w:val="31BF63FB"/>
    <w:rsid w:val="31E3349B"/>
    <w:rsid w:val="321B5F48"/>
    <w:rsid w:val="3239017C"/>
    <w:rsid w:val="324F6502"/>
    <w:rsid w:val="32DC13D3"/>
    <w:rsid w:val="32E942F0"/>
    <w:rsid w:val="33527089"/>
    <w:rsid w:val="35705B17"/>
    <w:rsid w:val="35890320"/>
    <w:rsid w:val="358F7EA2"/>
    <w:rsid w:val="359E6084"/>
    <w:rsid w:val="35C10509"/>
    <w:rsid w:val="36C7268A"/>
    <w:rsid w:val="37DE48FE"/>
    <w:rsid w:val="37ED10FB"/>
    <w:rsid w:val="383438BF"/>
    <w:rsid w:val="384E5360"/>
    <w:rsid w:val="38A50783"/>
    <w:rsid w:val="393F4220"/>
    <w:rsid w:val="39777F17"/>
    <w:rsid w:val="39AB4045"/>
    <w:rsid w:val="3A3B3B69"/>
    <w:rsid w:val="3A886145"/>
    <w:rsid w:val="3AF92B9E"/>
    <w:rsid w:val="3B184A83"/>
    <w:rsid w:val="3B264F79"/>
    <w:rsid w:val="3B491430"/>
    <w:rsid w:val="3C3C2D43"/>
    <w:rsid w:val="3D4A3171"/>
    <w:rsid w:val="3D4F12A7"/>
    <w:rsid w:val="3D8A0952"/>
    <w:rsid w:val="3DDF5AEB"/>
    <w:rsid w:val="3DE34BED"/>
    <w:rsid w:val="3E003729"/>
    <w:rsid w:val="3E461EDE"/>
    <w:rsid w:val="3EAB7AAF"/>
    <w:rsid w:val="3EE70E88"/>
    <w:rsid w:val="3EF40D9B"/>
    <w:rsid w:val="3F2A2BFC"/>
    <w:rsid w:val="3F3256FF"/>
    <w:rsid w:val="3F6D66E3"/>
    <w:rsid w:val="3F702A77"/>
    <w:rsid w:val="3FB51E87"/>
    <w:rsid w:val="3FE82B90"/>
    <w:rsid w:val="40202501"/>
    <w:rsid w:val="4043331B"/>
    <w:rsid w:val="40623BF8"/>
    <w:rsid w:val="417F1963"/>
    <w:rsid w:val="41A02AD1"/>
    <w:rsid w:val="41B56779"/>
    <w:rsid w:val="41D0315C"/>
    <w:rsid w:val="42413B59"/>
    <w:rsid w:val="42FC481A"/>
    <w:rsid w:val="431C142A"/>
    <w:rsid w:val="433E271D"/>
    <w:rsid w:val="43E026DD"/>
    <w:rsid w:val="43FC14BB"/>
    <w:rsid w:val="441674D8"/>
    <w:rsid w:val="44270C4B"/>
    <w:rsid w:val="44691474"/>
    <w:rsid w:val="44DE1833"/>
    <w:rsid w:val="44DF0A86"/>
    <w:rsid w:val="451D205D"/>
    <w:rsid w:val="456B28EB"/>
    <w:rsid w:val="459375CB"/>
    <w:rsid w:val="45EE3A16"/>
    <w:rsid w:val="46C55F82"/>
    <w:rsid w:val="46E84BF8"/>
    <w:rsid w:val="47F3681E"/>
    <w:rsid w:val="4828140A"/>
    <w:rsid w:val="483B5A5F"/>
    <w:rsid w:val="49E84536"/>
    <w:rsid w:val="4A223C6E"/>
    <w:rsid w:val="4A4051FD"/>
    <w:rsid w:val="4A4D1202"/>
    <w:rsid w:val="4B3B2851"/>
    <w:rsid w:val="4B46773A"/>
    <w:rsid w:val="4C226CCA"/>
    <w:rsid w:val="4C334622"/>
    <w:rsid w:val="4C393985"/>
    <w:rsid w:val="4CD95F3A"/>
    <w:rsid w:val="4D31546B"/>
    <w:rsid w:val="4D6C0EB2"/>
    <w:rsid w:val="4D7063BC"/>
    <w:rsid w:val="4DAE15C6"/>
    <w:rsid w:val="4DB62479"/>
    <w:rsid w:val="4E3C0A87"/>
    <w:rsid w:val="4E4E56F9"/>
    <w:rsid w:val="4F251D5C"/>
    <w:rsid w:val="4F2833E3"/>
    <w:rsid w:val="51546FD8"/>
    <w:rsid w:val="51547028"/>
    <w:rsid w:val="51627425"/>
    <w:rsid w:val="518B363E"/>
    <w:rsid w:val="51932F75"/>
    <w:rsid w:val="51C71BE5"/>
    <w:rsid w:val="5260626E"/>
    <w:rsid w:val="5299049B"/>
    <w:rsid w:val="52A2130B"/>
    <w:rsid w:val="52B72BAA"/>
    <w:rsid w:val="53250BB3"/>
    <w:rsid w:val="535844AE"/>
    <w:rsid w:val="53AA63AB"/>
    <w:rsid w:val="545E52E6"/>
    <w:rsid w:val="54C9504E"/>
    <w:rsid w:val="554E7128"/>
    <w:rsid w:val="5591215A"/>
    <w:rsid w:val="55D10548"/>
    <w:rsid w:val="55FD149D"/>
    <w:rsid w:val="56B934B6"/>
    <w:rsid w:val="56CB1101"/>
    <w:rsid w:val="56EB5639"/>
    <w:rsid w:val="56F77602"/>
    <w:rsid w:val="573800DC"/>
    <w:rsid w:val="576B0D5F"/>
    <w:rsid w:val="57BC2B32"/>
    <w:rsid w:val="58391E96"/>
    <w:rsid w:val="583D2FE0"/>
    <w:rsid w:val="584922D3"/>
    <w:rsid w:val="58F52BE1"/>
    <w:rsid w:val="58FD6DAF"/>
    <w:rsid w:val="595F5340"/>
    <w:rsid w:val="599069F7"/>
    <w:rsid w:val="59AD3DD3"/>
    <w:rsid w:val="5B166903"/>
    <w:rsid w:val="5B6D237F"/>
    <w:rsid w:val="5BA441FB"/>
    <w:rsid w:val="5BC709D5"/>
    <w:rsid w:val="5C4725F5"/>
    <w:rsid w:val="5C942203"/>
    <w:rsid w:val="5C977979"/>
    <w:rsid w:val="5CAA0F05"/>
    <w:rsid w:val="5CD01FBE"/>
    <w:rsid w:val="5D203D43"/>
    <w:rsid w:val="5D29530D"/>
    <w:rsid w:val="5DE9585A"/>
    <w:rsid w:val="5E062420"/>
    <w:rsid w:val="5E4B3F4A"/>
    <w:rsid w:val="5E9E1018"/>
    <w:rsid w:val="5ED024DD"/>
    <w:rsid w:val="5F1B66F1"/>
    <w:rsid w:val="5F3A3086"/>
    <w:rsid w:val="5FB70FE6"/>
    <w:rsid w:val="600D2B1B"/>
    <w:rsid w:val="606D54A0"/>
    <w:rsid w:val="60C06C3D"/>
    <w:rsid w:val="6164052D"/>
    <w:rsid w:val="619C662B"/>
    <w:rsid w:val="61E873EC"/>
    <w:rsid w:val="61EF4D33"/>
    <w:rsid w:val="61F16D83"/>
    <w:rsid w:val="635C7646"/>
    <w:rsid w:val="64277E74"/>
    <w:rsid w:val="64430863"/>
    <w:rsid w:val="644922C0"/>
    <w:rsid w:val="648526C9"/>
    <w:rsid w:val="650133F1"/>
    <w:rsid w:val="650178AE"/>
    <w:rsid w:val="651E4E2C"/>
    <w:rsid w:val="65A26198"/>
    <w:rsid w:val="65BA3EB5"/>
    <w:rsid w:val="65C23A09"/>
    <w:rsid w:val="65C9215C"/>
    <w:rsid w:val="663C3F29"/>
    <w:rsid w:val="674B476D"/>
    <w:rsid w:val="676E26D0"/>
    <w:rsid w:val="6805573B"/>
    <w:rsid w:val="681C4E08"/>
    <w:rsid w:val="682C160E"/>
    <w:rsid w:val="68530C87"/>
    <w:rsid w:val="68970BB0"/>
    <w:rsid w:val="69620955"/>
    <w:rsid w:val="69633546"/>
    <w:rsid w:val="6A1653BD"/>
    <w:rsid w:val="6A823961"/>
    <w:rsid w:val="6B687DE9"/>
    <w:rsid w:val="6BDB39CC"/>
    <w:rsid w:val="6C8D7985"/>
    <w:rsid w:val="6D212753"/>
    <w:rsid w:val="6DF606F4"/>
    <w:rsid w:val="6E3902D9"/>
    <w:rsid w:val="6E7C4247"/>
    <w:rsid w:val="6EDD631D"/>
    <w:rsid w:val="6EE86FBF"/>
    <w:rsid w:val="6F0E40B3"/>
    <w:rsid w:val="6F1D40C5"/>
    <w:rsid w:val="6F5B45CA"/>
    <w:rsid w:val="6FCF4121"/>
    <w:rsid w:val="6FF13286"/>
    <w:rsid w:val="70343755"/>
    <w:rsid w:val="703A1747"/>
    <w:rsid w:val="70732893"/>
    <w:rsid w:val="70745E7F"/>
    <w:rsid w:val="70A81410"/>
    <w:rsid w:val="70DB22D8"/>
    <w:rsid w:val="727E0A62"/>
    <w:rsid w:val="72B716D3"/>
    <w:rsid w:val="72DA6836"/>
    <w:rsid w:val="72EA2134"/>
    <w:rsid w:val="731E3BC5"/>
    <w:rsid w:val="73923EB6"/>
    <w:rsid w:val="73AE605E"/>
    <w:rsid w:val="73AF6B2C"/>
    <w:rsid w:val="73C77965"/>
    <w:rsid w:val="73C919C7"/>
    <w:rsid w:val="73CF5C6F"/>
    <w:rsid w:val="73EE1591"/>
    <w:rsid w:val="742D32ED"/>
    <w:rsid w:val="74652CFF"/>
    <w:rsid w:val="74A568F4"/>
    <w:rsid w:val="74C33424"/>
    <w:rsid w:val="753C7334"/>
    <w:rsid w:val="753D12FE"/>
    <w:rsid w:val="75AD52C1"/>
    <w:rsid w:val="75F80E75"/>
    <w:rsid w:val="762D4ECF"/>
    <w:rsid w:val="769654D6"/>
    <w:rsid w:val="76C10B9E"/>
    <w:rsid w:val="76C27213"/>
    <w:rsid w:val="76E642AA"/>
    <w:rsid w:val="780E3806"/>
    <w:rsid w:val="78161748"/>
    <w:rsid w:val="78162D20"/>
    <w:rsid w:val="78E52BE2"/>
    <w:rsid w:val="794F4916"/>
    <w:rsid w:val="797A667D"/>
    <w:rsid w:val="798968C0"/>
    <w:rsid w:val="79E31C29"/>
    <w:rsid w:val="7A577176"/>
    <w:rsid w:val="7A674FA3"/>
    <w:rsid w:val="7A7B2D32"/>
    <w:rsid w:val="7AC5669D"/>
    <w:rsid w:val="7B4E6DB6"/>
    <w:rsid w:val="7BBC5B9A"/>
    <w:rsid w:val="7BEB4175"/>
    <w:rsid w:val="7C1E2E56"/>
    <w:rsid w:val="7C5A4544"/>
    <w:rsid w:val="7CB479CD"/>
    <w:rsid w:val="7CBD365A"/>
    <w:rsid w:val="7CF95419"/>
    <w:rsid w:val="7D342FE7"/>
    <w:rsid w:val="7D38047C"/>
    <w:rsid w:val="7D893333"/>
    <w:rsid w:val="7D982AE5"/>
    <w:rsid w:val="7E0309C8"/>
    <w:rsid w:val="7EB0669C"/>
    <w:rsid w:val="7F2909DC"/>
    <w:rsid w:val="7F2F15CE"/>
    <w:rsid w:val="7FC5261C"/>
    <w:rsid w:val="7FCB22D9"/>
    <w:rsid w:val="7FF32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462AE"/>
  <w15:docId w15:val="{FF966A9A-04B0-47BC-B62F-DAFCBCFE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kern w:val="2"/>
      <w:sz w:val="21"/>
      <w:szCs w:val="21"/>
    </w:rPr>
  </w:style>
  <w:style w:type="paragraph" w:styleId="1">
    <w:name w:val="heading 1"/>
    <w:basedOn w:val="a"/>
    <w:next w:val="a"/>
    <w:link w:val="10"/>
    <w:uiPriority w:val="99"/>
    <w:qFormat/>
    <w:pPr>
      <w:keepNext/>
      <w:keepLines/>
      <w:spacing w:line="360" w:lineRule="auto"/>
      <w:ind w:firstLine="643"/>
      <w:jc w:val="left"/>
      <w:outlineLvl w:val="0"/>
    </w:pPr>
    <w:rPr>
      <w:rFonts w:hAnsi="仿宋"/>
      <w:b/>
      <w:bCs/>
      <w:kern w:val="44"/>
    </w:rPr>
  </w:style>
  <w:style w:type="paragraph" w:styleId="2">
    <w:name w:val="heading 2"/>
    <w:basedOn w:val="a"/>
    <w:next w:val="a"/>
    <w:link w:val="20"/>
    <w:uiPriority w:val="99"/>
    <w:qFormat/>
    <w:pPr>
      <w:keepNext/>
      <w:keepLines/>
      <w:spacing w:line="360" w:lineRule="auto"/>
      <w:outlineLvl w:val="1"/>
    </w:pPr>
    <w:rPr>
      <w:rFonts w:hAnsi="仿宋"/>
      <w:b/>
    </w:rPr>
  </w:style>
  <w:style w:type="paragraph" w:styleId="3">
    <w:name w:val="heading 3"/>
    <w:basedOn w:val="a"/>
    <w:next w:val="a"/>
    <w:link w:val="30"/>
    <w:uiPriority w:val="99"/>
    <w:qFormat/>
    <w:pPr>
      <w:spacing w:line="360" w:lineRule="auto"/>
      <w:outlineLvl w:val="2"/>
    </w:pPr>
    <w:rPr>
      <w:rFonts w:hAnsi="仿宋"/>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iPriority w:val="99"/>
    <w:unhideWhenUsed/>
    <w:qFormat/>
    <w:rPr>
      <w:rFonts w:ascii="宋体" w:hAnsi="宋体"/>
      <w:sz w:val="28"/>
      <w:szCs w:val="28"/>
    </w:rPr>
  </w:style>
  <w:style w:type="paragraph" w:styleId="a5">
    <w:name w:val="Normal Indent"/>
    <w:basedOn w:val="a"/>
    <w:qFormat/>
    <w:pPr>
      <w:ind w:firstLineChars="200" w:firstLine="420"/>
    </w:pPr>
    <w:rPr>
      <w:rFonts w:ascii="Times New Roman" w:eastAsia="仿宋" w:hAnsi="Times New Roman"/>
      <w:sz w:val="32"/>
      <w:szCs w:val="22"/>
    </w:rPr>
  </w:style>
  <w:style w:type="paragraph" w:styleId="a6">
    <w:name w:val="annotation text"/>
    <w:basedOn w:val="a"/>
    <w:link w:val="a7"/>
    <w:uiPriority w:val="99"/>
    <w:semiHidden/>
    <w:unhideWhenUsed/>
    <w:qFormat/>
    <w:pPr>
      <w:jc w:val="left"/>
    </w:pPr>
  </w:style>
  <w:style w:type="paragraph" w:styleId="a8">
    <w:name w:val="Body Text Indent"/>
    <w:basedOn w:val="a"/>
    <w:next w:val="a5"/>
    <w:qFormat/>
    <w:pPr>
      <w:spacing w:after="120"/>
      <w:ind w:leftChars="200" w:left="420"/>
    </w:pPr>
  </w:style>
  <w:style w:type="paragraph" w:styleId="TOC3">
    <w:name w:val="toc 3"/>
    <w:basedOn w:val="a"/>
    <w:next w:val="a"/>
    <w:uiPriority w:val="39"/>
    <w:unhideWhenUsed/>
    <w:qFormat/>
    <w:pPr>
      <w:ind w:leftChars="400" w:left="84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rPr>
  </w:style>
  <w:style w:type="paragraph" w:styleId="ad">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unhideWhenUsed/>
    <w:qFormat/>
  </w:style>
  <w:style w:type="paragraph" w:styleId="ae">
    <w:name w:val="footnote text"/>
    <w:basedOn w:val="a"/>
    <w:link w:val="af"/>
    <w:uiPriority w:val="99"/>
    <w:semiHidden/>
    <w:unhideWhenUsed/>
    <w:qFormat/>
    <w:pPr>
      <w:snapToGrid w:val="0"/>
      <w:jc w:val="left"/>
    </w:pPr>
    <w:rPr>
      <w:sz w:val="18"/>
    </w:rPr>
  </w:style>
  <w:style w:type="paragraph" w:styleId="31">
    <w:name w:val="Body Text Indent 3"/>
    <w:basedOn w:val="a"/>
    <w:link w:val="32"/>
    <w:uiPriority w:val="99"/>
    <w:unhideWhenUsed/>
    <w:qFormat/>
    <w:rPr>
      <w:kern w:val="0"/>
      <w:sz w:val="20"/>
      <w:szCs w:val="20"/>
    </w:rPr>
  </w:style>
  <w:style w:type="paragraph" w:styleId="TOC2">
    <w:name w:val="toc 2"/>
    <w:basedOn w:val="a"/>
    <w:next w:val="a"/>
    <w:uiPriority w:val="39"/>
    <w:unhideWhenUsed/>
    <w:qFormat/>
    <w:pPr>
      <w:ind w:leftChars="200" w:left="420"/>
    </w:p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f0">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f1">
    <w:name w:val="Title"/>
    <w:basedOn w:val="a"/>
    <w:next w:val="a"/>
    <w:link w:val="af2"/>
    <w:uiPriority w:val="99"/>
    <w:qFormat/>
    <w:pPr>
      <w:adjustRightInd w:val="0"/>
      <w:contextualSpacing/>
      <w:outlineLvl w:val="1"/>
    </w:pPr>
    <w:rPr>
      <w:rFonts w:eastAsia="楷体"/>
      <w:b/>
    </w:rPr>
  </w:style>
  <w:style w:type="paragraph" w:styleId="af3">
    <w:name w:val="annotation subject"/>
    <w:basedOn w:val="a6"/>
    <w:next w:val="a6"/>
    <w:link w:val="af4"/>
    <w:uiPriority w:val="99"/>
    <w:semiHidden/>
    <w:unhideWhenUsed/>
    <w:qFormat/>
    <w:rPr>
      <w:b/>
      <w:bCs/>
    </w:rPr>
  </w:style>
  <w:style w:type="paragraph" w:styleId="21">
    <w:name w:val="Body Text First Indent 2"/>
    <w:basedOn w:val="a8"/>
    <w:qFormat/>
    <w:pPr>
      <w:ind w:firstLineChars="200" w:firstLine="420"/>
    </w:pPr>
  </w:style>
  <w:style w:type="table" w:styleId="af5">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1"/>
    <w:uiPriority w:val="99"/>
    <w:unhideWhenUsed/>
    <w:qFormat/>
    <w:rPr>
      <w:color w:val="0000FF"/>
      <w:u w:val="single"/>
    </w:rPr>
  </w:style>
  <w:style w:type="character" w:styleId="af7">
    <w:name w:val="annotation reference"/>
    <w:basedOn w:val="a1"/>
    <w:qFormat/>
    <w:rPr>
      <w:sz w:val="21"/>
      <w:szCs w:val="21"/>
    </w:rPr>
  </w:style>
  <w:style w:type="character" w:styleId="af8">
    <w:name w:val="footnote reference"/>
    <w:basedOn w:val="a1"/>
    <w:uiPriority w:val="99"/>
    <w:semiHidden/>
    <w:unhideWhenUsed/>
    <w:qFormat/>
    <w:rPr>
      <w:vertAlign w:val="superscript"/>
    </w:rPr>
  </w:style>
  <w:style w:type="paragraph" w:customStyle="1" w:styleId="af9">
    <w:name w:val="段"/>
    <w:basedOn w:val="a"/>
    <w:next w:val="a"/>
    <w:qFormat/>
    <w:pPr>
      <w:widowControl/>
      <w:autoSpaceDE w:val="0"/>
      <w:autoSpaceDN w:val="0"/>
      <w:ind w:firstLine="200"/>
    </w:pPr>
    <w:rPr>
      <w:rFonts w:ascii="宋体"/>
      <w:kern w:val="0"/>
    </w:rPr>
  </w:style>
  <w:style w:type="character" w:customStyle="1" w:styleId="10">
    <w:name w:val="标题 1 字符"/>
    <w:basedOn w:val="a1"/>
    <w:link w:val="1"/>
    <w:uiPriority w:val="99"/>
    <w:qFormat/>
    <w:rPr>
      <w:rFonts w:ascii="Calibri" w:eastAsia="宋体" w:hAnsi="仿宋" w:cs="Times New Roman"/>
      <w:b/>
      <w:bCs/>
      <w:kern w:val="44"/>
      <w:szCs w:val="21"/>
    </w:rPr>
  </w:style>
  <w:style w:type="character" w:customStyle="1" w:styleId="20">
    <w:name w:val="标题 2 字符"/>
    <w:basedOn w:val="a1"/>
    <w:link w:val="2"/>
    <w:uiPriority w:val="99"/>
    <w:qFormat/>
    <w:rPr>
      <w:rFonts w:ascii="Calibri" w:eastAsia="宋体" w:hAnsi="仿宋" w:cs="Times New Roman"/>
      <w:b/>
      <w:szCs w:val="21"/>
    </w:rPr>
  </w:style>
  <w:style w:type="character" w:customStyle="1" w:styleId="30">
    <w:name w:val="标题 3 字符"/>
    <w:basedOn w:val="a1"/>
    <w:link w:val="3"/>
    <w:uiPriority w:val="99"/>
    <w:qFormat/>
    <w:rPr>
      <w:rFonts w:ascii="Calibri" w:eastAsia="宋体" w:hAnsi="仿宋" w:cs="Times New Roman"/>
      <w:b/>
      <w:bCs/>
      <w:szCs w:val="21"/>
    </w:rPr>
  </w:style>
  <w:style w:type="paragraph" w:customStyle="1" w:styleId="11">
    <w:name w:val="目录 11"/>
    <w:basedOn w:val="a"/>
    <w:next w:val="a"/>
    <w:qFormat/>
    <w:pPr>
      <w:spacing w:line="360" w:lineRule="auto"/>
      <w:jc w:val="left"/>
    </w:pPr>
    <w:rPr>
      <w:b/>
      <w:bCs/>
      <w:caps/>
      <w:sz w:val="28"/>
      <w:szCs w:val="28"/>
    </w:rPr>
  </w:style>
  <w:style w:type="character" w:customStyle="1" w:styleId="a4">
    <w:name w:val="正文文本 字符"/>
    <w:basedOn w:val="a1"/>
    <w:link w:val="a0"/>
    <w:uiPriority w:val="99"/>
    <w:qFormat/>
    <w:rPr>
      <w:rFonts w:ascii="宋体" w:eastAsia="宋体" w:hAnsi="宋体" w:cs="Times New Roman"/>
      <w:sz w:val="28"/>
      <w:szCs w:val="28"/>
    </w:rPr>
  </w:style>
  <w:style w:type="paragraph" w:customStyle="1" w:styleId="TOC20">
    <w:name w:val="TOC 标题2"/>
    <w:basedOn w:val="1"/>
    <w:next w:val="a"/>
    <w:semiHidden/>
    <w:qFormat/>
    <w:pPr>
      <w:widowControl/>
      <w:spacing w:before="240" w:after="100" w:afterAutospacing="1" w:line="256" w:lineRule="auto"/>
      <w:ind w:firstLine="0"/>
      <w:outlineLvl w:val="9"/>
    </w:pPr>
    <w:rPr>
      <w:rFonts w:ascii="Calibri Light" w:hAnsi="Calibri Light"/>
      <w:b w:val="0"/>
      <w:bCs w:val="0"/>
      <w:color w:val="2E75B5"/>
      <w:kern w:val="0"/>
      <w:sz w:val="32"/>
      <w:szCs w:val="32"/>
    </w:rPr>
  </w:style>
  <w:style w:type="paragraph" w:customStyle="1" w:styleId="210">
    <w:name w:val="目录 21"/>
    <w:basedOn w:val="11"/>
    <w:next w:val="a"/>
    <w:qFormat/>
    <w:pPr>
      <w:spacing w:before="100" w:beforeAutospacing="1" w:after="100" w:afterAutospacing="1"/>
      <w:ind w:leftChars="200" w:left="640"/>
    </w:pPr>
    <w:rPr>
      <w:b w:val="0"/>
      <w:bCs w:val="0"/>
    </w:rPr>
  </w:style>
  <w:style w:type="character" w:customStyle="1" w:styleId="af2">
    <w:name w:val="标题 字符"/>
    <w:basedOn w:val="a1"/>
    <w:link w:val="af1"/>
    <w:uiPriority w:val="99"/>
    <w:qFormat/>
    <w:rPr>
      <w:rFonts w:ascii="Calibri" w:eastAsia="楷体" w:hAnsi="Calibri" w:cs="Times New Roman"/>
      <w:b/>
      <w:szCs w:val="21"/>
    </w:rPr>
  </w:style>
  <w:style w:type="character" w:customStyle="1" w:styleId="32">
    <w:name w:val="正文文本缩进 3 字符"/>
    <w:basedOn w:val="a1"/>
    <w:link w:val="31"/>
    <w:uiPriority w:val="99"/>
    <w:qFormat/>
    <w:rPr>
      <w:rFonts w:ascii="Calibri" w:eastAsia="宋体" w:hAnsi="Calibri" w:cs="Times New Roman"/>
      <w:kern w:val="0"/>
      <w:sz w:val="20"/>
      <w:szCs w:val="20"/>
    </w:rPr>
  </w:style>
  <w:style w:type="character" w:customStyle="1" w:styleId="15">
    <w:name w:val="15"/>
    <w:basedOn w:val="a1"/>
    <w:qFormat/>
    <w:rPr>
      <w:rFonts w:ascii="Times New Roman" w:eastAsia="宋体" w:hAnsi="Times New Roman" w:cs="Times New Roman" w:hint="default"/>
      <w:color w:val="0563C1"/>
      <w:u w:val="single"/>
    </w:rPr>
  </w:style>
  <w:style w:type="table" w:customStyle="1" w:styleId="12">
    <w:name w:val="网格型1"/>
    <w:basedOn w:val="a2"/>
    <w:qFormat/>
    <w:rPr>
      <w:rFonts w:eastAsia="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0">
    <w:name w:val="TOC 标题1"/>
    <w:basedOn w:val="1"/>
    <w:next w:val="a"/>
    <w:uiPriority w:val="39"/>
    <w:unhideWhenUsed/>
    <w:qFormat/>
    <w:pPr>
      <w:widowControl/>
      <w:spacing w:before="240" w:line="259" w:lineRule="auto"/>
      <w:ind w:firstLine="0"/>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afa">
    <w:name w:val="首行缩进"/>
    <w:basedOn w:val="a"/>
    <w:qFormat/>
    <w:rPr>
      <w:rFonts w:cs="Calibri"/>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ac">
    <w:name w:val="页脚 字符"/>
    <w:basedOn w:val="a1"/>
    <w:link w:val="ab"/>
    <w:uiPriority w:val="99"/>
    <w:qFormat/>
    <w:rPr>
      <w:rFonts w:ascii="Calibri" w:hAnsi="Calibri"/>
      <w:kern w:val="2"/>
      <w:sz w:val="18"/>
      <w:szCs w:val="21"/>
    </w:rPr>
  </w:style>
  <w:style w:type="paragraph" w:customStyle="1" w:styleId="TOC30">
    <w:name w:val="TOC 标题3"/>
    <w:basedOn w:val="1"/>
    <w:next w:val="a"/>
    <w:uiPriority w:val="39"/>
    <w:unhideWhenUsed/>
    <w:qFormat/>
    <w:pPr>
      <w:widowControl/>
      <w:spacing w:before="240" w:line="259" w:lineRule="auto"/>
      <w:ind w:firstLine="0"/>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af">
    <w:name w:val="脚注文本 字符"/>
    <w:basedOn w:val="a1"/>
    <w:link w:val="ae"/>
    <w:uiPriority w:val="99"/>
    <w:semiHidden/>
    <w:qFormat/>
    <w:rPr>
      <w:rFonts w:ascii="Calibri" w:hAnsi="Calibri"/>
      <w:kern w:val="2"/>
      <w:sz w:val="18"/>
      <w:szCs w:val="21"/>
    </w:rPr>
  </w:style>
  <w:style w:type="character" w:customStyle="1" w:styleId="a7">
    <w:name w:val="批注文字 字符"/>
    <w:basedOn w:val="a1"/>
    <w:link w:val="a6"/>
    <w:uiPriority w:val="99"/>
    <w:semiHidden/>
    <w:qFormat/>
    <w:rPr>
      <w:rFonts w:ascii="Calibri" w:hAnsi="Calibri"/>
      <w:kern w:val="2"/>
      <w:sz w:val="21"/>
      <w:szCs w:val="21"/>
    </w:rPr>
  </w:style>
  <w:style w:type="character" w:customStyle="1" w:styleId="af4">
    <w:name w:val="批注主题 字符"/>
    <w:basedOn w:val="a7"/>
    <w:link w:val="af3"/>
    <w:uiPriority w:val="99"/>
    <w:semiHidden/>
    <w:qFormat/>
    <w:rPr>
      <w:rFonts w:ascii="Calibri" w:hAnsi="Calibri"/>
      <w:b/>
      <w:bCs/>
      <w:kern w:val="2"/>
      <w:sz w:val="21"/>
      <w:szCs w:val="21"/>
    </w:rPr>
  </w:style>
  <w:style w:type="character" w:customStyle="1" w:styleId="aa">
    <w:name w:val="批注框文本 字符"/>
    <w:basedOn w:val="a1"/>
    <w:link w:val="a9"/>
    <w:uiPriority w:val="99"/>
    <w:semiHidden/>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3661">
      <w:bodyDiv w:val="1"/>
      <w:marLeft w:val="0"/>
      <w:marRight w:val="0"/>
      <w:marTop w:val="0"/>
      <w:marBottom w:val="0"/>
      <w:divBdr>
        <w:top w:val="none" w:sz="0" w:space="0" w:color="auto"/>
        <w:left w:val="none" w:sz="0" w:space="0" w:color="auto"/>
        <w:bottom w:val="none" w:sz="0" w:space="0" w:color="auto"/>
        <w:right w:val="none" w:sz="0" w:space="0" w:color="auto"/>
      </w:divBdr>
      <w:divsChild>
        <w:div w:id="628321367">
          <w:marLeft w:val="0"/>
          <w:marRight w:val="0"/>
          <w:marTop w:val="0"/>
          <w:marBottom w:val="0"/>
          <w:divBdr>
            <w:top w:val="none" w:sz="0" w:space="0" w:color="auto"/>
            <w:left w:val="none" w:sz="0" w:space="0" w:color="auto"/>
            <w:bottom w:val="none" w:sz="0" w:space="0" w:color="auto"/>
            <w:right w:val="none" w:sz="0" w:space="0" w:color="auto"/>
          </w:divBdr>
        </w:div>
        <w:div w:id="1534414366">
          <w:marLeft w:val="0"/>
          <w:marRight w:val="0"/>
          <w:marTop w:val="0"/>
          <w:marBottom w:val="0"/>
          <w:divBdr>
            <w:top w:val="none" w:sz="0" w:space="0" w:color="auto"/>
            <w:left w:val="none" w:sz="0" w:space="0" w:color="auto"/>
            <w:bottom w:val="none" w:sz="0" w:space="0" w:color="auto"/>
            <w:right w:val="none" w:sz="0" w:space="0" w:color="auto"/>
          </w:divBdr>
        </w:div>
      </w:divsChild>
    </w:div>
    <w:div w:id="268125668">
      <w:bodyDiv w:val="1"/>
      <w:marLeft w:val="0"/>
      <w:marRight w:val="0"/>
      <w:marTop w:val="0"/>
      <w:marBottom w:val="0"/>
      <w:divBdr>
        <w:top w:val="none" w:sz="0" w:space="0" w:color="auto"/>
        <w:left w:val="none" w:sz="0" w:space="0" w:color="auto"/>
        <w:bottom w:val="none" w:sz="0" w:space="0" w:color="auto"/>
        <w:right w:val="none" w:sz="0" w:space="0" w:color="auto"/>
      </w:divBdr>
      <w:divsChild>
        <w:div w:id="89008267">
          <w:marLeft w:val="0"/>
          <w:marRight w:val="0"/>
          <w:marTop w:val="0"/>
          <w:marBottom w:val="0"/>
          <w:divBdr>
            <w:top w:val="none" w:sz="0" w:space="0" w:color="auto"/>
            <w:left w:val="none" w:sz="0" w:space="0" w:color="auto"/>
            <w:bottom w:val="none" w:sz="0" w:space="0" w:color="auto"/>
            <w:right w:val="none" w:sz="0" w:space="0" w:color="auto"/>
          </w:divBdr>
        </w:div>
      </w:divsChild>
    </w:div>
    <w:div w:id="1209413041">
      <w:bodyDiv w:val="1"/>
      <w:marLeft w:val="0"/>
      <w:marRight w:val="0"/>
      <w:marTop w:val="0"/>
      <w:marBottom w:val="0"/>
      <w:divBdr>
        <w:top w:val="none" w:sz="0" w:space="0" w:color="auto"/>
        <w:left w:val="none" w:sz="0" w:space="0" w:color="auto"/>
        <w:bottom w:val="none" w:sz="0" w:space="0" w:color="auto"/>
        <w:right w:val="none" w:sz="0" w:space="0" w:color="auto"/>
      </w:divBdr>
      <w:divsChild>
        <w:div w:id="98306123">
          <w:marLeft w:val="0"/>
          <w:marRight w:val="0"/>
          <w:marTop w:val="0"/>
          <w:marBottom w:val="0"/>
          <w:divBdr>
            <w:top w:val="none" w:sz="0" w:space="0" w:color="auto"/>
            <w:left w:val="none" w:sz="0" w:space="0" w:color="auto"/>
            <w:bottom w:val="none" w:sz="0" w:space="0" w:color="auto"/>
            <w:right w:val="none" w:sz="0" w:space="0" w:color="auto"/>
          </w:divBdr>
        </w:div>
        <w:div w:id="1106850562">
          <w:marLeft w:val="0"/>
          <w:marRight w:val="0"/>
          <w:marTop w:val="0"/>
          <w:marBottom w:val="0"/>
          <w:divBdr>
            <w:top w:val="none" w:sz="0" w:space="0" w:color="auto"/>
            <w:left w:val="none" w:sz="0" w:space="0" w:color="auto"/>
            <w:bottom w:val="none" w:sz="0" w:space="0" w:color="auto"/>
            <w:right w:val="none" w:sz="0" w:space="0" w:color="auto"/>
          </w:divBdr>
        </w:div>
        <w:div w:id="2018606093">
          <w:marLeft w:val="0"/>
          <w:marRight w:val="0"/>
          <w:marTop w:val="0"/>
          <w:marBottom w:val="0"/>
          <w:divBdr>
            <w:top w:val="none" w:sz="0" w:space="0" w:color="auto"/>
            <w:left w:val="none" w:sz="0" w:space="0" w:color="auto"/>
            <w:bottom w:val="none" w:sz="0" w:space="0" w:color="auto"/>
            <w:right w:val="none" w:sz="0" w:space="0" w:color="auto"/>
          </w:divBdr>
        </w:div>
      </w:divsChild>
    </w:div>
    <w:div w:id="1858150869">
      <w:bodyDiv w:val="1"/>
      <w:marLeft w:val="0"/>
      <w:marRight w:val="0"/>
      <w:marTop w:val="0"/>
      <w:marBottom w:val="0"/>
      <w:divBdr>
        <w:top w:val="none" w:sz="0" w:space="0" w:color="auto"/>
        <w:left w:val="none" w:sz="0" w:space="0" w:color="auto"/>
        <w:bottom w:val="none" w:sz="0" w:space="0" w:color="auto"/>
        <w:right w:val="none" w:sz="0" w:space="0" w:color="auto"/>
      </w:divBdr>
      <w:divsChild>
        <w:div w:id="1516924220">
          <w:marLeft w:val="0"/>
          <w:marRight w:val="0"/>
          <w:marTop w:val="0"/>
          <w:marBottom w:val="0"/>
          <w:divBdr>
            <w:top w:val="none" w:sz="0" w:space="0" w:color="auto"/>
            <w:left w:val="none" w:sz="0" w:space="0" w:color="auto"/>
            <w:bottom w:val="none" w:sz="0" w:space="0" w:color="auto"/>
            <w:right w:val="none" w:sz="0" w:space="0" w:color="auto"/>
          </w:divBdr>
        </w:div>
        <w:div w:id="13016920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D0D646-C711-48A5-B71A-C48A88DE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52</Pages>
  <Words>3940</Words>
  <Characters>22462</Characters>
  <Application>Microsoft Office Word</Application>
  <DocSecurity>0</DocSecurity>
  <Lines>187</Lines>
  <Paragraphs>52</Paragraphs>
  <ScaleCrop>false</ScaleCrop>
  <Company/>
  <LinksUpToDate>false</LinksUpToDate>
  <CharactersWithSpaces>26350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庞 平</dc:creator>
  <cp:lastModifiedBy>欣</cp:lastModifiedBy>
  <cp:revision>100</cp:revision>
  <dcterms:created xsi:type="dcterms:W3CDTF">2022-06-01T03:23:00Z</dcterms:created>
  <dcterms:modified xsi:type="dcterms:W3CDTF">2022-12-27T01:01:00Z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y fmtid="{D5CDD505-2E9C-101B-9397-08002B2CF9AE}" pid="3" name="ICV">
    <vt:lpwstr>5DA506D5F2E549E98DD6D4AF5E0157AB</vt:lpwstr>
  </property>
</Properties>
</file>