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  <w:bookmarkStart w:id="0" w:name="_GoBack"/>
      <w:bookmarkEnd w:id="0"/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jc w:val="center"/>
      </w:pPr>
      <w:r>
        <w:rPr>
          <w:rFonts w:hint="eastAsia" w:ascii="宋体" w:hAnsi="宋体" w:eastAsia="宋体" w:cs="宋体"/>
          <w:sz w:val="43"/>
        </w:rPr>
        <w:t>夏邑县住房和城乡建设局“双随机、一公开”</w:t>
      </w:r>
    </w:p>
    <w:p>
      <w:pPr>
        <w:autoSpaceDE w:val="0"/>
        <w:autoSpaceDN w:val="0"/>
        <w:spacing w:line="600" w:lineRule="exact"/>
        <w:jc w:val="center"/>
      </w:pPr>
      <w:r>
        <w:rPr>
          <w:rFonts w:hint="eastAsia" w:ascii="宋体" w:hAnsi="宋体" w:eastAsia="宋体" w:cs="宋体"/>
          <w:sz w:val="43"/>
        </w:rPr>
        <w:t>随机抽查事项清单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8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40"/>
        <w:gridCol w:w="3500"/>
        <w:gridCol w:w="900"/>
        <w:gridCol w:w="1040"/>
        <w:gridCol w:w="1180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黑体" w:hAnsi="黑体" w:eastAsia="黑体" w:cs="黑体"/>
                <w:sz w:val="18"/>
              </w:rPr>
              <w:t>序号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560"/>
            </w:pPr>
            <w:r>
              <w:rPr>
                <w:rFonts w:hint="eastAsia" w:ascii="黑体" w:hAnsi="黑体" w:eastAsia="黑体" w:cs="黑体"/>
                <w:sz w:val="18"/>
              </w:rPr>
              <w:t>抽查事项</w:t>
            </w:r>
          </w:p>
          <w:p>
            <w:pPr>
              <w:spacing w:before="80"/>
              <w:ind w:left="560"/>
            </w:pPr>
            <w:r>
              <w:rPr>
                <w:rFonts w:hint="eastAsia" w:ascii="黑体" w:hAnsi="黑体" w:eastAsia="黑体" w:cs="黑体"/>
                <w:sz w:val="18"/>
              </w:rPr>
              <w:t>名 称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540"/>
            </w:pPr>
            <w:r>
              <w:rPr>
                <w:rFonts w:hint="eastAsia" w:ascii="黑体" w:hAnsi="黑体" w:eastAsia="黑体" w:cs="黑体"/>
                <w:sz w:val="18"/>
              </w:rPr>
              <w:t>抽查依据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220"/>
            </w:pPr>
            <w:r>
              <w:rPr>
                <w:rFonts w:hint="eastAsia" w:ascii="黑体" w:hAnsi="黑体" w:eastAsia="黑体" w:cs="黑体"/>
                <w:sz w:val="18"/>
              </w:rPr>
              <w:t>事项</w:t>
            </w:r>
          </w:p>
          <w:p>
            <w:pPr>
              <w:spacing w:before="80"/>
              <w:ind w:left="220"/>
            </w:pPr>
            <w:r>
              <w:rPr>
                <w:rFonts w:hint="eastAsia" w:ascii="黑体" w:hAnsi="黑体" w:eastAsia="黑体" w:cs="黑体"/>
                <w:sz w:val="18"/>
              </w:rPr>
              <w:t>类别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</w:pPr>
            <w:r>
              <w:rPr>
                <w:rFonts w:hint="eastAsia" w:ascii="黑体" w:hAnsi="黑体" w:eastAsia="黑体" w:cs="黑体"/>
                <w:sz w:val="18"/>
              </w:rPr>
              <w:t>检查对象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80"/>
            </w:pPr>
            <w:r>
              <w:rPr>
                <w:rFonts w:hint="eastAsia" w:ascii="黑体" w:hAnsi="黑体" w:eastAsia="黑体" w:cs="黑体"/>
                <w:sz w:val="18"/>
              </w:rPr>
              <w:t>检查方式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280"/>
            </w:pPr>
            <w:r>
              <w:rPr>
                <w:rFonts w:hint="eastAsia" w:ascii="黑体" w:hAnsi="黑体" w:eastAsia="黑体" w:cs="黑体"/>
                <w:sz w:val="18"/>
              </w:rPr>
              <w:t>抽查内容及</w:t>
            </w:r>
          </w:p>
          <w:p>
            <w:pPr>
              <w:spacing w:before="40"/>
              <w:ind w:left="1580"/>
            </w:pPr>
            <w:r>
              <w:rPr>
                <w:rFonts w:hint="eastAsia" w:ascii="黑体" w:hAnsi="黑体" w:eastAsia="黑体" w:cs="黑体"/>
                <w:sz w:val="18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工程勘察、设计企</w:t>
            </w:r>
          </w:p>
          <w:p>
            <w:pPr>
              <w:spacing w:before="0"/>
              <w:ind w:left="680"/>
            </w:pPr>
            <w:r>
              <w:rPr>
                <w:rFonts w:hint="eastAsia" w:ascii="仿宋" w:hAnsi="仿宋" w:eastAsia="仿宋" w:cs="仿宋"/>
                <w:sz w:val="17"/>
              </w:rPr>
              <w:t>业检查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《中华人民共和国建筑法》《建设工程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勘察设计管理条例》《建设工程勘察设计资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质管理规定》《建设工程勘察设计资质管理</w:t>
            </w:r>
          </w:p>
          <w:p>
            <w:pPr>
              <w:spacing w:before="0"/>
              <w:ind w:left="1460"/>
            </w:pPr>
            <w:r>
              <w:rPr>
                <w:rFonts w:hint="eastAsia" w:ascii="仿宋" w:hAnsi="仿宋" w:eastAsia="仿宋" w:cs="仿宋"/>
                <w:sz w:val="17"/>
              </w:rPr>
              <w:t>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程中勘察、设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计企业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</w:pPr>
            <w:r>
              <w:rPr>
                <w:rFonts w:hint="eastAsia" w:ascii="仿宋" w:hAnsi="仿宋" w:eastAsia="仿宋" w:cs="仿宋"/>
                <w:sz w:val="17"/>
              </w:rPr>
              <w:t>现场检查、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书面检查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1、工程勘察、工程设计资质证书、注册执业人员的注册执业单位与实际工作单位是否一致；2、社保缴费与人事档案等相关数据和信息是否一致；3、参保缴费单位与注册单</w:t>
            </w:r>
          </w:p>
          <w:p>
            <w:pPr>
              <w:spacing w:before="0"/>
              <w:ind w:left="1240"/>
            </w:pPr>
            <w:r>
              <w:rPr>
                <w:rFonts w:hint="eastAsia" w:ascii="仿宋" w:hAnsi="仿宋" w:eastAsia="仿宋" w:cs="仿宋"/>
                <w:sz w:val="17"/>
              </w:rPr>
              <w:t>位是否一致。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工程勘察、设计、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审查市场、质量检查（含</w:t>
            </w:r>
          </w:p>
          <w:p>
            <w:pPr>
              <w:spacing w:before="0"/>
              <w:ind w:left="500"/>
            </w:pPr>
            <w:r>
              <w:rPr>
                <w:rFonts w:hint="eastAsia" w:ascii="仿宋" w:hAnsi="仿宋" w:eastAsia="仿宋" w:cs="仿宋"/>
                <w:sz w:val="17"/>
              </w:rPr>
              <w:t>抗震设防）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《中华人民共和国防震减灾法》《建设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工程勘察设计管理条例》《房屋建筑和市政</w:t>
            </w:r>
          </w:p>
          <w:p>
            <w:pPr>
              <w:spacing w:before="0"/>
              <w:ind w:left="120"/>
            </w:pPr>
            <w:r>
              <w:rPr>
                <w:rFonts w:hint="eastAsia" w:ascii="仿宋" w:hAnsi="仿宋" w:eastAsia="仿宋" w:cs="仿宋"/>
                <w:sz w:val="17"/>
              </w:rPr>
              <w:t>基础设施工程施工图设计文件审查管理办</w:t>
            </w:r>
          </w:p>
          <w:p>
            <w:pPr>
              <w:spacing w:before="0"/>
              <w:ind w:left="120"/>
            </w:pPr>
            <w:r>
              <w:rPr>
                <w:rFonts w:hint="eastAsia" w:ascii="仿宋" w:hAnsi="仿宋" w:eastAsia="仿宋" w:cs="仿宋"/>
                <w:sz w:val="17"/>
              </w:rPr>
              <w:t>法》《房屋建筑工程抗震设防管理规定》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</w:pPr>
            <w:r>
              <w:rPr>
                <w:rFonts w:hint="eastAsia" w:ascii="仿宋" w:hAnsi="仿宋" w:eastAsia="仿宋" w:cs="仿宋"/>
                <w:sz w:val="17"/>
              </w:rPr>
              <w:t>重点检查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</w:pPr>
            <w:r>
              <w:rPr>
                <w:rFonts w:hint="eastAsia" w:ascii="仿宋" w:hAnsi="仿宋" w:eastAsia="仿宋" w:cs="仿宋"/>
                <w:sz w:val="17"/>
              </w:rPr>
              <w:t>现场检查、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书面检查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</w:pPr>
            <w:r>
              <w:rPr>
                <w:rFonts w:hint="eastAsia" w:ascii="仿宋" w:hAnsi="仿宋" w:eastAsia="仿宋" w:cs="仿宋"/>
                <w:sz w:val="17"/>
              </w:rPr>
              <w:t>1.施工图是否通过审查；2.工程勘察现场作业质量控制情况；3.勘察设计文件及审查的规范性（包含超限高层建筑工程抗震设防）。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对建设工程消防设</w:t>
            </w:r>
          </w:p>
          <w:p>
            <w:pPr>
              <w:spacing w:before="100"/>
            </w:pPr>
            <w:r>
              <w:rPr>
                <w:rFonts w:hint="eastAsia" w:ascii="仿宋" w:hAnsi="仿宋" w:eastAsia="仿宋" w:cs="仿宋"/>
                <w:sz w:val="17"/>
              </w:rPr>
              <w:t>计审查、验收备案抽查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《中华人民共和国消防法》《建设工程</w:t>
            </w:r>
          </w:p>
          <w:p>
            <w:pPr>
              <w:spacing w:before="10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消防设计审查验收管理暂行规定》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</w:pPr>
            <w:r>
              <w:rPr>
                <w:rFonts w:hint="eastAsia" w:ascii="仿宋" w:hAnsi="仿宋" w:eastAsia="仿宋" w:cs="仿宋"/>
                <w:sz w:val="17"/>
              </w:rPr>
              <w:t>现场检查、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书面检查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1.档案资料是否完整，办理程序是否规</w:t>
            </w:r>
          </w:p>
          <w:p>
            <w:pPr>
              <w:spacing w:before="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范；2.是否执行工程建设消防技术标准。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4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建筑市场检查（含对</w:t>
            </w:r>
          </w:p>
          <w:p>
            <w:pPr>
              <w:spacing w:before="0"/>
              <w:ind w:left="220"/>
            </w:pPr>
            <w:r>
              <w:rPr>
                <w:rFonts w:hint="eastAsia" w:ascii="仿宋" w:hAnsi="仿宋" w:eastAsia="仿宋" w:cs="仿宋"/>
                <w:sz w:val="17"/>
              </w:rPr>
              <w:t>招投标过程的检查）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《中华人民共和国建筑法》《中华人民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共和国招标投标法》《河南省建筑市场管理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条例》《保障农民工工资支付条例》《河南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省人力资源和社会保障厅 河南省住房和城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乡建设厅关于推进房屋建筑和市政基础设施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领域农民工实名制管理和工资支付监管信息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化工作的通知》《住建部关于进一步加强房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屋建筑和市政基础设施工程招标投标监管的</w:t>
            </w:r>
          </w:p>
          <w:p>
            <w:pPr>
              <w:spacing w:before="0"/>
              <w:ind w:left="1280"/>
            </w:pPr>
            <w:r>
              <w:rPr>
                <w:rFonts w:hint="eastAsia" w:ascii="仿宋" w:hAnsi="仿宋" w:eastAsia="仿宋" w:cs="仿宋"/>
                <w:sz w:val="17"/>
              </w:rPr>
              <w:t>指导意见》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0"/>
            </w:pPr>
            <w:r>
              <w:rPr>
                <w:rFonts w:hint="eastAsia" w:ascii="仿宋" w:hAnsi="仿宋" w:eastAsia="仿宋" w:cs="仿宋"/>
                <w:sz w:val="17"/>
              </w:rPr>
              <w:t>重点检查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0"/>
              <w:ind w:left="400"/>
            </w:pPr>
            <w:r>
              <w:rPr>
                <w:rFonts w:hint="eastAsia" w:ascii="仿宋" w:hAnsi="仿宋" w:eastAsia="仿宋" w:cs="仿宋"/>
                <w:sz w:val="17"/>
              </w:rPr>
              <w:t>房屋建</w:t>
            </w:r>
          </w:p>
          <w:p>
            <w:pPr>
              <w:spacing w:before="0"/>
              <w:ind w:left="220"/>
            </w:pPr>
            <w:r>
              <w:rPr>
                <w:rFonts w:hint="eastAsia" w:ascii="仿宋" w:hAnsi="仿宋" w:eastAsia="仿宋" w:cs="仿宋"/>
                <w:sz w:val="17"/>
              </w:rPr>
              <w:t>筑工程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0"/>
            </w:pPr>
            <w:r>
              <w:rPr>
                <w:rFonts w:hint="eastAsia" w:ascii="仿宋" w:hAnsi="仿宋" w:eastAsia="仿宋" w:cs="仿宋"/>
                <w:sz w:val="17"/>
              </w:rPr>
              <w:t>现场检查、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书面检查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</w:pPr>
            <w:r>
              <w:rPr>
                <w:rFonts w:hint="eastAsia" w:ascii="仿宋" w:hAnsi="仿宋" w:eastAsia="仿宋" w:cs="仿宋"/>
                <w:sz w:val="17"/>
              </w:rPr>
              <w:t>1.招标投标活动开展情况；2.施工发承包情况；3.技术人员执业资格“挂证”情况；4.</w:t>
            </w:r>
          </w:p>
          <w:p>
            <w:pPr>
              <w:spacing w:before="0"/>
              <w:ind w:left="340"/>
            </w:pPr>
            <w:r>
              <w:rPr>
                <w:rFonts w:hint="eastAsia" w:ascii="仿宋" w:hAnsi="仿宋" w:eastAsia="仿宋" w:cs="仿宋"/>
                <w:sz w:val="17"/>
              </w:rPr>
              <w:t>保障农民工工资支付制度落实情况。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8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40"/>
        <w:gridCol w:w="3500"/>
        <w:gridCol w:w="900"/>
        <w:gridCol w:w="1040"/>
        <w:gridCol w:w="1180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500"/>
            </w:pPr>
            <w:r>
              <w:rPr>
                <w:rFonts w:hint="eastAsia" w:ascii="仿宋" w:hAnsi="仿宋" w:eastAsia="仿宋" w:cs="仿宋"/>
                <w:sz w:val="17"/>
              </w:rPr>
              <w:t>建筑业企业检查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740"/>
            </w:pPr>
            <w:r>
              <w:rPr>
                <w:rFonts w:hint="eastAsia" w:ascii="仿宋" w:hAnsi="仿宋" w:eastAsia="仿宋" w:cs="仿宋"/>
                <w:sz w:val="17"/>
              </w:rPr>
              <w:t>《建筑业企业资质管理规定》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一般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检查事项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程中建筑业企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1.企业资质情况；2.满足建筑业企业资质</w:t>
            </w:r>
          </w:p>
          <w:p>
            <w:pPr>
              <w:spacing w:before="0"/>
              <w:ind w:left="1320"/>
            </w:pPr>
            <w:r>
              <w:rPr>
                <w:rFonts w:hint="eastAsia" w:ascii="仿宋" w:hAnsi="仿宋" w:eastAsia="仿宋" w:cs="仿宋"/>
                <w:sz w:val="17"/>
              </w:rPr>
              <w:t>标准情况。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6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工程监理企业检查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660"/>
            </w:pPr>
            <w:r>
              <w:rPr>
                <w:rFonts w:hint="eastAsia" w:ascii="仿宋" w:hAnsi="仿宋" w:eastAsia="仿宋" w:cs="仿宋"/>
                <w:sz w:val="17"/>
              </w:rPr>
              <w:t>《工程监理企业资质管理规定》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一般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检查事项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现场抽查、书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1.企业资质情况；2.满足工程监理企业资</w:t>
            </w:r>
          </w:p>
          <w:p>
            <w:pPr>
              <w:spacing w:before="0"/>
              <w:ind w:left="1240"/>
            </w:pPr>
            <w:r>
              <w:rPr>
                <w:rFonts w:hint="eastAsia" w:ascii="仿宋" w:hAnsi="仿宋" w:eastAsia="仿宋" w:cs="仿宋"/>
                <w:sz w:val="17"/>
              </w:rPr>
              <w:t>质标准情况。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房屋建筑工程的质</w:t>
            </w:r>
          </w:p>
          <w:p>
            <w:pPr>
              <w:spacing w:before="0"/>
              <w:ind w:left="680"/>
            </w:pPr>
            <w:r>
              <w:rPr>
                <w:rFonts w:hint="eastAsia" w:ascii="仿宋" w:hAnsi="仿宋" w:eastAsia="仿宋" w:cs="仿宋"/>
                <w:sz w:val="17"/>
              </w:rPr>
              <w:t>量检查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  <w:ind w:left="840"/>
            </w:pPr>
            <w:r>
              <w:rPr>
                <w:rFonts w:hint="eastAsia" w:ascii="仿宋" w:hAnsi="仿宋" w:eastAsia="仿宋" w:cs="仿宋"/>
                <w:sz w:val="17"/>
              </w:rPr>
              <w:t>《建设工程质量管理条例》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重点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检查事项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仿宋" w:hAnsi="仿宋" w:eastAsia="仿宋" w:cs="仿宋"/>
                <w:sz w:val="17"/>
              </w:rPr>
              <w:t>1.参建主体质量行为；.工程实体质量和进场建筑材料、设备情况；.工程质量检测机</w:t>
            </w:r>
          </w:p>
          <w:p>
            <w:pPr>
              <w:spacing w:before="0"/>
              <w:ind w:left="780"/>
            </w:pPr>
            <w:r>
              <w:rPr>
                <w:rFonts w:hint="eastAsia" w:ascii="仿宋" w:hAnsi="仿宋" w:eastAsia="仿宋" w:cs="仿宋"/>
                <w:sz w:val="17"/>
              </w:rPr>
              <w:t>构、监督机构履职情况。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2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8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房建建筑工程安全</w:t>
            </w:r>
          </w:p>
          <w:p>
            <w:pPr>
              <w:spacing w:before="80"/>
              <w:ind w:left="600"/>
            </w:pPr>
            <w:r>
              <w:rPr>
                <w:rFonts w:hint="eastAsia" w:ascii="仿宋" w:hAnsi="仿宋" w:eastAsia="仿宋" w:cs="仿宋"/>
                <w:sz w:val="17"/>
              </w:rPr>
              <w:t>监督检查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  <w:ind w:left="740"/>
            </w:pPr>
            <w:r>
              <w:rPr>
                <w:rFonts w:hint="eastAsia" w:ascii="仿宋" w:hAnsi="仿宋" w:eastAsia="仿宋" w:cs="仿宋"/>
                <w:sz w:val="17"/>
              </w:rPr>
              <w:t>《中华人民共和安全生产法》</w:t>
            </w:r>
          </w:p>
          <w:p>
            <w:pPr>
              <w:spacing w:before="80"/>
              <w:ind w:left="660"/>
            </w:pPr>
            <w:r>
              <w:rPr>
                <w:rFonts w:hint="eastAsia" w:ascii="仿宋" w:hAnsi="仿宋" w:eastAsia="仿宋" w:cs="仿宋"/>
                <w:sz w:val="17"/>
              </w:rPr>
              <w:t>《建设工程安全生产管理条例》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0"/>
            </w:pPr>
            <w:r>
              <w:rPr>
                <w:rFonts w:hint="eastAsia" w:ascii="仿宋" w:hAnsi="仿宋" w:eastAsia="仿宋" w:cs="仿宋"/>
                <w:sz w:val="17"/>
              </w:rPr>
              <w:t>重点检查</w:t>
            </w:r>
          </w:p>
          <w:p>
            <w:pPr>
              <w:spacing w:before="8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8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1.参建主体安全管理措施和安全责任落实情况；2.安全生产法律法规、强制性标准、规范执行情况；3.参建施工企业安全生产许可情况：是否具备取得安全生产许可证要求的安全生产条件；安全生产许可证是否在有效期内；是否存在转让、冒用或使用伪造安全生产许可证行为；4.安全三类人员、特种作业人员</w:t>
            </w:r>
          </w:p>
          <w:p>
            <w:pPr>
              <w:spacing w:before="0"/>
              <w:ind w:left="240"/>
            </w:pPr>
            <w:r>
              <w:rPr>
                <w:rFonts w:hint="eastAsia" w:ascii="仿宋" w:hAnsi="仿宋" w:eastAsia="仿宋" w:cs="仿宋"/>
                <w:sz w:val="17"/>
              </w:rPr>
              <w:t>持证上岗、教育培训和履职尽责情况；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8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对建设工程质量检</w:t>
            </w:r>
          </w:p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测机构的检查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340"/>
            </w:pPr>
            <w:r>
              <w:rPr>
                <w:rFonts w:hint="eastAsia" w:ascii="仿宋" w:hAnsi="仿宋" w:eastAsia="仿宋" w:cs="仿宋"/>
                <w:sz w:val="17"/>
              </w:rPr>
              <w:t>《建设工程质量检测管理办法》《河南省建</w:t>
            </w:r>
          </w:p>
          <w:p>
            <w:pPr>
              <w:spacing w:before="0"/>
              <w:ind w:left="740"/>
            </w:pPr>
            <w:r>
              <w:rPr>
                <w:rFonts w:hint="eastAsia" w:ascii="仿宋" w:hAnsi="仿宋" w:eastAsia="仿宋" w:cs="仿宋"/>
                <w:sz w:val="17"/>
              </w:rPr>
              <w:t>设工程质量检测管理办法》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2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1.是否符合《建设工程质量检测管理办法》、《河南省建设工程质量检测管理办法》规定的资质标准；2.是否超出资质范围从事质量检测活动；3.是否有涂改、倒卖、出租、出借或者以其他形式非法转让资质证书的行为；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4.是否按规定在检测报告上签字盖章，检测报告是否真实；5.检测机构是否按有关技术标准和规定进行检测；6.仪器设备及环境条件是否符合计量认证要求；7.法律、法规规定的其他</w:t>
            </w:r>
          </w:p>
          <w:p>
            <w:pPr>
              <w:spacing w:before="0"/>
              <w:ind w:left="1500"/>
            </w:pPr>
            <w:r>
              <w:rPr>
                <w:rFonts w:hint="eastAsia" w:ascii="仿宋" w:hAnsi="仿宋" w:eastAsia="仿宋" w:cs="仿宋"/>
                <w:sz w:val="17"/>
              </w:rPr>
              <w:t>事项。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10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500"/>
            </w:pPr>
            <w:r>
              <w:rPr>
                <w:rFonts w:hint="eastAsia" w:ascii="仿宋" w:hAnsi="仿宋" w:eastAsia="仿宋" w:cs="仿宋"/>
                <w:sz w:val="17"/>
              </w:rPr>
              <w:t>对预拌混凝土企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业、预拌混凝土质量的</w:t>
            </w:r>
          </w:p>
          <w:p>
            <w:pPr>
              <w:spacing w:before="0"/>
              <w:ind w:left="780"/>
            </w:pPr>
            <w:r>
              <w:rPr>
                <w:rFonts w:hint="eastAsia" w:ascii="仿宋" w:hAnsi="仿宋" w:eastAsia="仿宋" w:cs="仿宋"/>
                <w:sz w:val="17"/>
              </w:rPr>
              <w:t>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《建筑业企业资质管理规定》《河南省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预拌商品混凝土质量管理暂行规定》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</w:pPr>
            <w:r>
              <w:rPr>
                <w:rFonts w:hint="eastAsia" w:ascii="仿宋" w:hAnsi="仿宋" w:eastAsia="仿宋" w:cs="仿宋"/>
                <w:sz w:val="17"/>
              </w:rPr>
              <w:t>重点检查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</w:pPr>
            <w:r>
              <w:rPr>
                <w:rFonts w:hint="eastAsia" w:ascii="仿宋" w:hAnsi="仿宋" w:eastAsia="仿宋" w:cs="仿宋"/>
                <w:sz w:val="17"/>
              </w:rPr>
              <w:t>预拌混凝土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生产企业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1.企业资质情况；2.满足预拌混凝土企业</w:t>
            </w:r>
          </w:p>
          <w:p>
            <w:pPr>
              <w:spacing w:before="0"/>
              <w:ind w:left="480"/>
            </w:pPr>
            <w:r>
              <w:rPr>
                <w:rFonts w:hint="eastAsia" w:ascii="仿宋" w:hAnsi="仿宋" w:eastAsia="仿宋" w:cs="仿宋"/>
                <w:sz w:val="17"/>
              </w:rPr>
              <w:t>资质标准情况；3、质量管理情况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8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40"/>
        <w:gridCol w:w="3500"/>
        <w:gridCol w:w="900"/>
        <w:gridCol w:w="1040"/>
        <w:gridCol w:w="1180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6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建筑节能与墙材革</w:t>
            </w:r>
          </w:p>
          <w:p>
            <w:pPr>
              <w:spacing w:before="0"/>
              <w:ind w:left="680"/>
            </w:pPr>
            <w:r>
              <w:rPr>
                <w:rFonts w:hint="eastAsia" w:ascii="仿宋" w:hAnsi="仿宋" w:eastAsia="仿宋" w:cs="仿宋"/>
                <w:sz w:val="17"/>
              </w:rPr>
              <w:t>新检查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0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《民用建筑节能条例》《河南省发展应</w:t>
            </w:r>
          </w:p>
          <w:p>
            <w:pPr>
              <w:spacing w:before="0"/>
              <w:ind w:left="840"/>
            </w:pPr>
            <w:r>
              <w:rPr>
                <w:rFonts w:hint="eastAsia" w:ascii="仿宋" w:hAnsi="仿宋" w:eastAsia="仿宋" w:cs="仿宋"/>
                <w:sz w:val="17"/>
              </w:rPr>
              <w:t>用新型墙体材料条例》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</w:pPr>
            <w:r>
              <w:rPr>
                <w:rFonts w:hint="eastAsia" w:ascii="仿宋" w:hAnsi="仿宋" w:eastAsia="仿宋" w:cs="仿宋"/>
                <w:sz w:val="17"/>
              </w:rPr>
              <w:t>重点检查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</w:pPr>
            <w:r>
              <w:rPr>
                <w:rFonts w:hint="eastAsia" w:ascii="仿宋" w:hAnsi="仿宋" w:eastAsia="仿宋" w:cs="仿宋"/>
                <w:sz w:val="17"/>
              </w:rPr>
              <w:t>国家、省有关建筑节能、绿色建筑、新型墙材的法律、法规及标准规范的执行情况。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对工程造价咨询单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位从事工程造价咨询业</w:t>
            </w:r>
          </w:p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务活动的检查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《工程造价咨询企业管理办法》《注册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造价工程师管理办法》《住房城乡建设部办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公厅关于简化工程造价咨询企业资质申报材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料的通知》《河南省住房和城乡建设厅关于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进一步简化工程造价咨询企业乙级资质申报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审批及省外进豫执业登记事项的通知》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程中工程造价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咨询企业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面检查、网络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700"/>
            </w:pPr>
            <w:r>
              <w:rPr>
                <w:rFonts w:hint="eastAsia" w:ascii="仿宋" w:hAnsi="仿宋" w:eastAsia="仿宋" w:cs="仿宋"/>
                <w:sz w:val="17"/>
              </w:rPr>
              <w:t>1.资质标准；2.成果文件质量。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工程建设强制性标</w:t>
            </w:r>
          </w:p>
          <w:p>
            <w:pPr>
              <w:spacing w:before="80"/>
              <w:ind w:left="500"/>
            </w:pPr>
            <w:r>
              <w:rPr>
                <w:rFonts w:hint="eastAsia" w:ascii="仿宋" w:hAnsi="仿宋" w:eastAsia="仿宋" w:cs="仿宋"/>
                <w:sz w:val="17"/>
              </w:rPr>
              <w:t>准监督检查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《实施工程建设强制性标准监督规定》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</w:pPr>
            <w:r>
              <w:rPr>
                <w:rFonts w:hint="eastAsia" w:ascii="仿宋" w:hAnsi="仿宋" w:eastAsia="仿宋" w:cs="仿宋"/>
                <w:sz w:val="17"/>
              </w:rPr>
              <w:t>重点检查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0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0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1.工程技术人员是否熟悉、掌握强制性标准；2.勘察、设计、施工、验收等阶段责任主体是否符合强制性标准规定；3.采用的材料、设备否符合强制性标准规定；4.安全、质量是否符合强制性标准规定；5.工程中采用的导则、指南、手册、计算机软件的内容是否符合</w:t>
            </w:r>
          </w:p>
          <w:p>
            <w:pPr>
              <w:spacing w:before="0"/>
              <w:ind w:left="1060"/>
            </w:pPr>
            <w:r>
              <w:rPr>
                <w:rFonts w:hint="eastAsia" w:ascii="仿宋" w:hAnsi="仿宋" w:eastAsia="仿宋" w:cs="仿宋"/>
                <w:sz w:val="17"/>
              </w:rPr>
              <w:t>强制性标准规定。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建筑工程发承包计</w:t>
            </w:r>
          </w:p>
          <w:p>
            <w:pPr>
              <w:spacing w:before="0"/>
              <w:ind w:left="500"/>
            </w:pPr>
            <w:r>
              <w:rPr>
                <w:rFonts w:hint="eastAsia" w:ascii="仿宋" w:hAnsi="仿宋" w:eastAsia="仿宋" w:cs="仿宋"/>
                <w:sz w:val="17"/>
              </w:rPr>
              <w:t>价活动检查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《建筑工程施工发包与承包计价管理办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法》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计价行为是否符合工程量清单计价规范</w:t>
            </w:r>
          </w:p>
          <w:p>
            <w:pPr>
              <w:spacing w:before="0"/>
              <w:ind w:left="1600"/>
            </w:pPr>
            <w:r>
              <w:rPr>
                <w:rFonts w:hint="eastAsia" w:ascii="仿宋" w:hAnsi="仿宋" w:eastAsia="仿宋" w:cs="仿宋"/>
                <w:sz w:val="17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建造师注册及继续</w:t>
            </w:r>
          </w:p>
          <w:p>
            <w:pPr>
              <w:spacing w:before="0"/>
              <w:ind w:left="600"/>
            </w:pPr>
            <w:r>
              <w:rPr>
                <w:rFonts w:hint="eastAsia" w:ascii="仿宋" w:hAnsi="仿宋" w:eastAsia="仿宋" w:cs="仿宋"/>
                <w:sz w:val="17"/>
              </w:rPr>
              <w:t>教育情况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920"/>
            </w:pPr>
            <w:r>
              <w:rPr>
                <w:rFonts w:hint="eastAsia" w:ascii="仿宋" w:hAnsi="仿宋" w:eastAsia="仿宋" w:cs="仿宋"/>
                <w:sz w:val="17"/>
              </w:rPr>
              <w:t>《注册建造师管理规定》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520"/>
            </w:pPr>
            <w:r>
              <w:rPr>
                <w:rFonts w:hint="eastAsia" w:ascii="仿宋" w:hAnsi="仿宋" w:eastAsia="仿宋" w:cs="仿宋"/>
                <w:sz w:val="17"/>
              </w:rPr>
              <w:t>1.注册建造师注册证书是否在有效期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内;2.注册资料是否真实、合法；3.是否完成规定继续教育学时；4.是否存在挂靠行为。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16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勘察设计注册工程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师注册及继续教育情况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  <w:ind w:left="560"/>
            </w:pPr>
            <w:r>
              <w:rPr>
                <w:rFonts w:hint="eastAsia" w:ascii="仿宋" w:hAnsi="仿宋" w:eastAsia="仿宋" w:cs="仿宋"/>
                <w:sz w:val="17"/>
              </w:rPr>
              <w:t>《勘察设计注册工程师管理规定》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1.各类注册勘察设计工程师注册证书是否在有效期内;2.注册资料是否真实、合法；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3.是否完成规定继续教育学时；4.是否存在挂</w:t>
            </w:r>
          </w:p>
          <w:p>
            <w:pPr>
              <w:spacing w:before="0"/>
              <w:ind w:left="1420"/>
            </w:pPr>
            <w:r>
              <w:rPr>
                <w:rFonts w:hint="eastAsia" w:ascii="仿宋" w:hAnsi="仿宋" w:eastAsia="仿宋" w:cs="仿宋"/>
                <w:sz w:val="17"/>
              </w:rPr>
              <w:t>靠行为。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对造价工程师证书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注册、延续“挂证”违法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《工程造价咨询企业管理办法》《注册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造价工程师管理办法》《住房城乡建设部办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程中造价工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面检查、网络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1.注册造价工程师注册证书是否在有效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期内;2.注册资料是否真实、合法；3.是否完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80" w:lineRule="exact"/>
        <w:rPr>
          <w:rFonts w:hint="eastAsia" w:ascii="宋体" w:hAnsi="宋体" w:eastAsia="宋体" w:cs="宋体"/>
          <w:sz w:val="20"/>
        </w:rPr>
      </w:pPr>
    </w:p>
    <w:tbl>
      <w:tblPr>
        <w:tblStyle w:val="11"/>
        <w:tblW w:w="0" w:type="auto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40"/>
        <w:gridCol w:w="3500"/>
        <w:gridCol w:w="900"/>
        <w:gridCol w:w="1040"/>
        <w:gridCol w:w="1180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违规行为的检查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公厅关于简化工程造价咨询企业资质申报材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料的通知》《河南省住房和城乡建设厅关于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进一步简化工程造价咨询企业乙级资质申报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审批及省外进豫执业登记事项的通知》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成规定继续教育学时；4.是否存在挂靠行为。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18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注册建筑师注册及</w:t>
            </w:r>
          </w:p>
          <w:p>
            <w:pPr>
              <w:spacing w:before="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继续教育情况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1100"/>
            </w:pPr>
            <w:r>
              <w:rPr>
                <w:rFonts w:hint="eastAsia" w:ascii="仿宋" w:hAnsi="仿宋" w:eastAsia="仿宋" w:cs="仿宋"/>
                <w:sz w:val="17"/>
              </w:rPr>
              <w:t>《注册建筑师条例》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1.注册建筑师注册证书是否在有效期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内;2.注册资料是否真实、合法；3.是否完成规定继续教育学时；4.是否存在挂靠行为。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19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注册监理工程师注</w:t>
            </w:r>
          </w:p>
          <w:p>
            <w:pPr>
              <w:spacing w:before="0"/>
              <w:ind w:left="240"/>
            </w:pPr>
            <w:r>
              <w:rPr>
                <w:rFonts w:hint="eastAsia" w:ascii="仿宋" w:hAnsi="仿宋" w:eastAsia="仿宋" w:cs="仿宋"/>
                <w:sz w:val="17"/>
              </w:rPr>
              <w:t>册及继续教育情况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  <w:ind w:left="740"/>
            </w:pPr>
            <w:r>
              <w:rPr>
                <w:rFonts w:hint="eastAsia" w:ascii="仿宋" w:hAnsi="仿宋" w:eastAsia="仿宋" w:cs="仿宋"/>
                <w:sz w:val="17"/>
              </w:rPr>
              <w:t>《注册监理工程师管理规定》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0"/>
            </w:pPr>
            <w:r>
              <w:rPr>
                <w:rFonts w:hint="eastAsia" w:ascii="仿宋" w:hAnsi="仿宋" w:eastAsia="仿宋" w:cs="仿宋"/>
                <w:sz w:val="17"/>
              </w:rPr>
              <w:t>房屋建筑工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</w:pPr>
            <w:r>
              <w:rPr>
                <w:rFonts w:hint="eastAsia" w:ascii="仿宋" w:hAnsi="仿宋" w:eastAsia="仿宋" w:cs="仿宋"/>
                <w:sz w:val="17"/>
              </w:rPr>
              <w:t>1.注册监理工程师注册证书是否在有效期内;2.注册资料是否真实、合法；3.是否完成规定继续教育学时；4.是否存在挂靠行为。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2</w:t>
            </w:r>
          </w:p>
          <w:p>
            <w:pPr>
              <w:spacing w:before="140"/>
              <w:ind w:left="200"/>
            </w:pPr>
            <w:r>
              <w:rPr>
                <w:rFonts w:hint="eastAsia" w:ascii="仿宋" w:hAnsi="仿宋" w:eastAsia="仿宋" w:cs="仿宋"/>
                <w:sz w:val="17"/>
              </w:rPr>
              <w:t>0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对燃气企业的燃气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经营活动、燃气使用的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安全状况、服务情况、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安全管理等的监督检查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《城镇燃气管理条例》、《河南省城镇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燃气管理办法》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  <w:ind w:left="420"/>
            </w:pPr>
            <w:r>
              <w:rPr>
                <w:rFonts w:hint="eastAsia" w:ascii="仿宋" w:hAnsi="仿宋" w:eastAsia="仿宋" w:cs="仿宋"/>
                <w:sz w:val="17"/>
              </w:rPr>
              <w:t>一般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检查事项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  <w:ind w:left="400"/>
            </w:pPr>
            <w:r>
              <w:rPr>
                <w:rFonts w:hint="eastAsia" w:ascii="仿宋" w:hAnsi="仿宋" w:eastAsia="仿宋" w:cs="仿宋"/>
                <w:sz w:val="17"/>
              </w:rPr>
              <w:t>燃气经</w:t>
            </w:r>
          </w:p>
          <w:p>
            <w:pPr>
              <w:spacing w:before="0"/>
              <w:ind w:left="220"/>
            </w:pPr>
            <w:r>
              <w:rPr>
                <w:rFonts w:hint="eastAsia" w:ascii="仿宋" w:hAnsi="仿宋" w:eastAsia="仿宋" w:cs="仿宋"/>
                <w:sz w:val="17"/>
              </w:rPr>
              <w:t>营企业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480"/>
            </w:pPr>
            <w:r>
              <w:rPr>
                <w:rFonts w:hint="eastAsia" w:ascii="仿宋" w:hAnsi="仿宋" w:eastAsia="仿宋" w:cs="仿宋"/>
                <w:sz w:val="17"/>
              </w:rPr>
              <w:t>现场检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查、书面检查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</w:pPr>
            <w:r>
              <w:rPr>
                <w:rFonts w:hint="eastAsia" w:ascii="仿宋" w:hAnsi="仿宋" w:eastAsia="仿宋" w:cs="仿宋"/>
                <w:sz w:val="17"/>
              </w:rPr>
              <w:t>1.燃气企业的安全运营、设施设备、人员培训持证上岗等综合检查；2.燃气企业经营许可证是否到期未检、从业人员资格证是否过期；3.燃气企业在经营是否存在企业分立、合并、中止经营或者变更经营许可证载明内容的；4.燃气设施是否改动、是否制定改动方案、</w:t>
            </w:r>
          </w:p>
          <w:p>
            <w:pPr>
              <w:spacing w:before="0"/>
              <w:ind w:left="780"/>
            </w:pPr>
            <w:r>
              <w:rPr>
                <w:rFonts w:hint="eastAsia" w:ascii="仿宋" w:hAnsi="仿宋" w:eastAsia="仿宋" w:cs="仿宋"/>
                <w:sz w:val="17"/>
              </w:rPr>
              <w:t>是否有必要的保护措施。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21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对城市供水水质的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监督检查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《城市供水水质管理规定》、《河南省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城市供水管理办法》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</w:pPr>
            <w:r>
              <w:rPr>
                <w:rFonts w:hint="eastAsia" w:ascii="仿宋" w:hAnsi="仿宋" w:eastAsia="仿宋" w:cs="仿宋"/>
                <w:sz w:val="17"/>
              </w:rPr>
              <w:t>市区供水企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企业实验室建设及管理情况、供水水质在线监测情况、企业水质信息上报和公开制度落实情况、水质自检及水质监管体系落实情况、水质106项指标检测情况、水厂运行情况、水</w:t>
            </w:r>
          </w:p>
          <w:p>
            <w:pPr>
              <w:spacing w:before="0"/>
              <w:ind w:left="240"/>
            </w:pPr>
            <w:r>
              <w:rPr>
                <w:rFonts w:hint="eastAsia" w:ascii="仿宋" w:hAnsi="仿宋" w:eastAsia="仿宋" w:cs="仿宋"/>
                <w:sz w:val="17"/>
              </w:rPr>
              <w:t>源地保护及应急管理机制建立的情况。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22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对集中供热经营企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业的监管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《河南省集中供热管理试行办法》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</w:pPr>
            <w:r>
              <w:rPr>
                <w:rFonts w:hint="eastAsia" w:ascii="仿宋" w:hAnsi="仿宋" w:eastAsia="仿宋" w:cs="仿宋"/>
                <w:sz w:val="17"/>
              </w:rPr>
              <w:t>热经营企业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现场检查、书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面检查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对热经营企业的服务承诺制度、设备设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施、安全生产等进行综合检查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60"/>
            </w:pPr>
            <w:r>
              <w:rPr>
                <w:rFonts w:hint="eastAsia" w:ascii="仿宋" w:hAnsi="仿宋" w:eastAsia="仿宋" w:cs="仿宋"/>
                <w:sz w:val="17"/>
              </w:rPr>
              <w:t>23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对城镇排水和污水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处理设施运行维护和保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护情况的监督检查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560"/>
            </w:pPr>
            <w:r>
              <w:rPr>
                <w:rFonts w:hint="eastAsia" w:ascii="仿宋" w:hAnsi="仿宋" w:eastAsia="仿宋" w:cs="仿宋"/>
                <w:sz w:val="17"/>
              </w:rPr>
              <w:t>《城镇排水与污水处理条例》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</w:pPr>
            <w:r>
              <w:rPr>
                <w:rFonts w:hint="eastAsia" w:ascii="仿宋" w:hAnsi="仿宋" w:eastAsia="仿宋" w:cs="仿宋"/>
                <w:sz w:val="17"/>
              </w:rPr>
              <w:t>一般检查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事项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城镇排水与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污水处理设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施维护运营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单位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</w:pPr>
            <w:r>
              <w:rPr>
                <w:rFonts w:hint="eastAsia" w:ascii="仿宋" w:hAnsi="仿宋" w:eastAsia="仿宋" w:cs="仿宋"/>
                <w:sz w:val="17"/>
              </w:rPr>
              <w:t>现场检查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80"/>
            </w:pPr>
            <w:r>
              <w:rPr>
                <w:rFonts w:hint="eastAsia" w:ascii="仿宋" w:hAnsi="仿宋" w:eastAsia="仿宋" w:cs="仿宋"/>
                <w:sz w:val="17"/>
              </w:rPr>
              <w:t>1.是否符合《河南省城镇污水处理运行绩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效考核标准（暂行）》和《城镇污水处理工作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考核暂行办法》及相关规范、规定；2.上年度</w:t>
            </w:r>
          </w:p>
          <w:p>
            <w:pPr>
              <w:spacing w:before="0"/>
            </w:pPr>
            <w:r>
              <w:rPr>
                <w:rFonts w:hint="eastAsia" w:ascii="仿宋" w:hAnsi="仿宋" w:eastAsia="仿宋" w:cs="仿宋"/>
                <w:sz w:val="17"/>
              </w:rPr>
              <w:t>检查中指出问题的整改落实情况</w:t>
            </w:r>
          </w:p>
        </w:tc>
      </w:tr>
    </w:tbl>
    <w:p/>
    <w:sectPr>
      <w:pgSz w:w="16820" w:h="11900"/>
      <w:pgMar w:top="0" w:right="1660" w:bottom="0" w:left="1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zg4NDg0Y2RhZmJjMDQ3MTBhMTljYzNiODIxZGZkZDAifQ=="/>
  </w:docVars>
  <w:rsids>
    <w:rsidRoot w:val="00000000"/>
    <w:rsid w:val="3E690C74"/>
    <w:rsid w:val="4EA43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qFormat/>
    <w:uiPriority w:val="99"/>
  </w:style>
  <w:style w:type="character" w:customStyle="1" w:styleId="17">
    <w:name w:val="Heading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Office_12.1.0.15946_F1E327BC-269C-435d-A152-05C5408002CA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2023-12-27T08:08:43Z</dcterms:created>
  <dc:creator>Administrator</dc:creator>
  <cp:lastModifiedBy>。</cp:lastModifiedBy>
  <dcterms:modified xsi:type="dcterms:W3CDTF">2023-12-27T08:12:16Z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6F515B525ED748C980497891333A0593_12</vt:lpwstr>
  </property>
</Properties>
</file>