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exact"/>
        <w:jc w:val="center"/>
        <w:textAlignment w:val="auto"/>
        <w:rPr>
          <w:rFonts w:ascii="Times New Roman"/>
        </w:rPr>
      </w:pPr>
      <w:bookmarkStart w:id="0" w:name="_Toc2342"/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7569200</wp:posOffset>
                </wp:positionH>
                <wp:positionV relativeFrom="page">
                  <wp:posOffset>2980055</wp:posOffset>
                </wp:positionV>
                <wp:extent cx="810260" cy="0"/>
                <wp:effectExtent l="0" t="4445" r="0" b="5080"/>
                <wp:wrapNone/>
                <wp:docPr id="1" name="直线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026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08" o:spid="_x0000_s1026" o:spt="20" style="position:absolute;left:0pt;margin-left:596pt;margin-top:234.65pt;height:0pt;width:63.8pt;mso-position-horizontal-relative:page;mso-position-vertical-relative:page;z-index:-251657216;mso-width-relative:page;mso-height-relative:page;" filled="f" stroked="t" coordsize="21600,21600" o:gfxdata="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CS0r6&#10;2AAAAA0BAAAPAAAAAAAAAAEAIAAAACIAAABkcnMvZG93bnJldi54bWxQSwECFAAUAAAACACHTuJA&#10;LSmn8+gBAADcAwAADgAAAAAAAAABACAAAAAn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7569200</wp:posOffset>
                </wp:positionH>
                <wp:positionV relativeFrom="page">
                  <wp:posOffset>5431155</wp:posOffset>
                </wp:positionV>
                <wp:extent cx="810260" cy="0"/>
                <wp:effectExtent l="0" t="4445" r="0" b="5080"/>
                <wp:wrapNone/>
                <wp:docPr id="2" name="直线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026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09" o:spid="_x0000_s1026" o:spt="20" style="position:absolute;left:0pt;margin-left:596pt;margin-top:427.65pt;height:0pt;width:63.8pt;mso-position-horizontal-relative:page;mso-position-vertical-relative:page;z-index:-251656192;mso-width-relative:page;mso-height-relative:page;" filled="f" stroked="t" coordsize="21600,21600" o:gfxdata="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GZc&#10;dl7ZAAAADQEAAA8AAAAAAAAAAQAgAAAAIgAAAGRycy9kb3ducmV2LnhtbFBLAQIUABQAAAAIAIdO&#10;4kB1yKv06QEAANwDAAAOAAAAAAAAAAEAIAAAACgBAABkcnMvZTJvRG9jLnhtbFBLBQYAAAAABgAG&#10;AFkBAACD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lang w:eastAsia="zh-CN"/>
        </w:rPr>
        <w:t>乡镇</w:t>
      </w:r>
      <w:r>
        <w:rPr>
          <w:rFonts w:hint="eastAsia"/>
        </w:rPr>
        <w:t>就业领域基层政务公开</w:t>
      </w:r>
      <w:r>
        <w:rPr>
          <w:rFonts w:hint="eastAsia"/>
          <w:lang w:val="en-US" w:eastAsia="zh-CN"/>
        </w:rPr>
        <w:t>标准</w:t>
      </w:r>
      <w:r>
        <w:rPr>
          <w:rFonts w:hint="eastAsia"/>
        </w:rPr>
        <w:t>目录</w:t>
      </w:r>
      <w:bookmarkEnd w:id="0"/>
    </w:p>
    <w:p>
      <w:pPr>
        <w:pStyle w:val="3"/>
        <w:spacing w:before="4"/>
        <w:rPr>
          <w:rFonts w:ascii="Times New Roman"/>
          <w:sz w:val="5"/>
        </w:rPr>
      </w:pPr>
    </w:p>
    <w:tbl>
      <w:tblPr>
        <w:tblStyle w:val="4"/>
        <w:tblW w:w="0" w:type="auto"/>
        <w:tblInd w:w="13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6"/>
        <w:gridCol w:w="541"/>
        <w:gridCol w:w="721"/>
        <w:gridCol w:w="601"/>
        <w:gridCol w:w="1577"/>
        <w:gridCol w:w="4504"/>
        <w:gridCol w:w="675"/>
        <w:gridCol w:w="465"/>
        <w:gridCol w:w="2717"/>
        <w:gridCol w:w="480"/>
        <w:gridCol w:w="465"/>
        <w:gridCol w:w="360"/>
        <w:gridCol w:w="480"/>
        <w:gridCol w:w="375"/>
        <w:gridCol w:w="35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36" w:type="dxa"/>
            <w:vMerge w:val="restart"/>
          </w:tcPr>
          <w:p>
            <w:pPr>
              <w:pStyle w:val="6"/>
              <w:rPr>
                <w:rFonts w:hint="eastAsia" w:asciiTheme="minorEastAsia" w:hAnsiTheme="minorEastAsia" w:eastAsiaTheme="minorEastAsia" w:cstheme="minorEastAsia"/>
                <w:sz w:val="14"/>
              </w:rPr>
            </w:pPr>
          </w:p>
          <w:p>
            <w:pPr>
              <w:pStyle w:val="6"/>
              <w:spacing w:before="8"/>
              <w:rPr>
                <w:rFonts w:hint="eastAsia" w:asciiTheme="minorEastAsia" w:hAnsiTheme="minorEastAsia" w:eastAsiaTheme="minorEastAsia" w:cstheme="minorEastAsia"/>
                <w:sz w:val="14"/>
              </w:rPr>
            </w:pPr>
          </w:p>
          <w:p>
            <w:pPr>
              <w:pStyle w:val="6"/>
              <w:ind w:left="67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bookmarkStart w:id="1" w:name="_bookmark11"/>
            <w:bookmarkEnd w:id="1"/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序号</w:t>
            </w:r>
          </w:p>
        </w:tc>
        <w:tc>
          <w:tcPr>
            <w:tcW w:w="1262" w:type="dxa"/>
            <w:gridSpan w:val="2"/>
          </w:tcPr>
          <w:p>
            <w:pPr>
              <w:pStyle w:val="6"/>
              <w:spacing w:before="120"/>
              <w:ind w:left="337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公开事项</w:t>
            </w:r>
          </w:p>
        </w:tc>
        <w:tc>
          <w:tcPr>
            <w:tcW w:w="601" w:type="dxa"/>
          </w:tcPr>
          <w:p>
            <w:pPr>
              <w:pStyle w:val="6"/>
              <w:rPr>
                <w:rFonts w:hint="eastAsia" w:asciiTheme="minorEastAsia" w:hAnsiTheme="minorEastAsia" w:eastAsiaTheme="minorEastAsia" w:cstheme="minorEastAsia"/>
                <w:sz w:val="14"/>
              </w:rPr>
            </w:pPr>
          </w:p>
        </w:tc>
        <w:tc>
          <w:tcPr>
            <w:tcW w:w="1577" w:type="dxa"/>
            <w:vMerge w:val="restart"/>
          </w:tcPr>
          <w:p>
            <w:pPr>
              <w:pStyle w:val="6"/>
              <w:spacing w:before="10"/>
              <w:rPr>
                <w:rFonts w:hint="eastAsia" w:asciiTheme="minorEastAsia" w:hAnsiTheme="minorEastAsia" w:eastAsiaTheme="minorEastAsia" w:cstheme="minorEastAsia"/>
                <w:sz w:val="20"/>
              </w:rPr>
            </w:pPr>
          </w:p>
          <w:p>
            <w:pPr>
              <w:pStyle w:val="6"/>
              <w:ind w:left="486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公开内容</w:t>
            </w:r>
          </w:p>
          <w:p>
            <w:pPr>
              <w:pStyle w:val="6"/>
              <w:spacing w:before="3"/>
              <w:ind w:left="486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（要素）</w:t>
            </w:r>
          </w:p>
        </w:tc>
        <w:tc>
          <w:tcPr>
            <w:tcW w:w="4504" w:type="dxa"/>
            <w:vMerge w:val="restart"/>
          </w:tcPr>
          <w:p>
            <w:pPr>
              <w:pStyle w:val="6"/>
              <w:rPr>
                <w:rFonts w:hint="eastAsia" w:asciiTheme="minorEastAsia" w:hAnsiTheme="minorEastAsia" w:eastAsiaTheme="minorEastAsia" w:cstheme="minorEastAsia"/>
                <w:sz w:val="14"/>
              </w:rPr>
            </w:pPr>
          </w:p>
          <w:p>
            <w:pPr>
              <w:pStyle w:val="6"/>
              <w:spacing w:before="8"/>
              <w:rPr>
                <w:rFonts w:hint="eastAsia" w:asciiTheme="minorEastAsia" w:hAnsiTheme="minorEastAsia" w:eastAsiaTheme="minorEastAsia" w:cstheme="minorEastAsia"/>
                <w:sz w:val="14"/>
              </w:rPr>
            </w:pPr>
          </w:p>
          <w:p>
            <w:pPr>
              <w:pStyle w:val="6"/>
              <w:ind w:left="1922" w:right="1927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公开依据</w:t>
            </w:r>
          </w:p>
        </w:tc>
        <w:tc>
          <w:tcPr>
            <w:tcW w:w="675" w:type="dxa"/>
            <w:vMerge w:val="restart"/>
          </w:tcPr>
          <w:p>
            <w:pPr>
              <w:pStyle w:val="6"/>
              <w:rPr>
                <w:rFonts w:hint="eastAsia" w:asciiTheme="minorEastAsia" w:hAnsiTheme="minorEastAsia" w:eastAsiaTheme="minorEastAsia" w:cstheme="minorEastAsia"/>
                <w:sz w:val="14"/>
              </w:rPr>
            </w:pPr>
          </w:p>
          <w:p>
            <w:pPr>
              <w:pStyle w:val="6"/>
              <w:spacing w:before="8"/>
              <w:rPr>
                <w:rFonts w:hint="eastAsia" w:asciiTheme="minorEastAsia" w:hAnsiTheme="minorEastAsia" w:eastAsiaTheme="minorEastAsia" w:cstheme="minorEastAsia"/>
                <w:sz w:val="14"/>
              </w:rPr>
            </w:pPr>
          </w:p>
          <w:p>
            <w:pPr>
              <w:pStyle w:val="6"/>
              <w:ind w:left="34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公开时限</w:t>
            </w:r>
          </w:p>
        </w:tc>
        <w:tc>
          <w:tcPr>
            <w:tcW w:w="465" w:type="dxa"/>
            <w:vMerge w:val="restart"/>
          </w:tcPr>
          <w:p>
            <w:pPr>
              <w:pStyle w:val="6"/>
              <w:spacing w:before="10"/>
              <w:rPr>
                <w:rFonts w:hint="eastAsia" w:asciiTheme="minorEastAsia" w:hAnsiTheme="minorEastAsia" w:eastAsiaTheme="minorEastAsia" w:cstheme="minorEastAsia"/>
                <w:sz w:val="20"/>
              </w:rPr>
            </w:pPr>
          </w:p>
          <w:p>
            <w:pPr>
              <w:pStyle w:val="6"/>
              <w:spacing w:line="242" w:lineRule="auto"/>
              <w:ind w:left="80" w:right="67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公开主体</w:t>
            </w:r>
          </w:p>
        </w:tc>
        <w:tc>
          <w:tcPr>
            <w:tcW w:w="2717" w:type="dxa"/>
            <w:vMerge w:val="restart"/>
          </w:tcPr>
          <w:p>
            <w:pPr>
              <w:pStyle w:val="6"/>
              <w:rPr>
                <w:rFonts w:hint="eastAsia" w:asciiTheme="minorEastAsia" w:hAnsiTheme="minorEastAsia" w:eastAsiaTheme="minorEastAsia" w:cstheme="minorEastAsia"/>
                <w:sz w:val="14"/>
              </w:rPr>
            </w:pPr>
          </w:p>
          <w:p>
            <w:pPr>
              <w:pStyle w:val="6"/>
              <w:spacing w:before="8"/>
              <w:rPr>
                <w:rFonts w:hint="eastAsia" w:asciiTheme="minorEastAsia" w:hAnsiTheme="minorEastAsia" w:eastAsiaTheme="minorEastAsia" w:cstheme="minorEastAsia"/>
                <w:sz w:val="14"/>
              </w:rPr>
            </w:pPr>
          </w:p>
          <w:p>
            <w:pPr>
              <w:pStyle w:val="6"/>
              <w:ind w:left="816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公开渠道和载体</w:t>
            </w:r>
          </w:p>
        </w:tc>
        <w:tc>
          <w:tcPr>
            <w:tcW w:w="945" w:type="dxa"/>
            <w:gridSpan w:val="2"/>
          </w:tcPr>
          <w:p>
            <w:pPr>
              <w:pStyle w:val="6"/>
              <w:spacing w:before="120"/>
              <w:ind w:left="156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公开对象</w:t>
            </w:r>
          </w:p>
        </w:tc>
        <w:tc>
          <w:tcPr>
            <w:tcW w:w="840" w:type="dxa"/>
            <w:gridSpan w:val="2"/>
          </w:tcPr>
          <w:p>
            <w:pPr>
              <w:pStyle w:val="6"/>
              <w:spacing w:before="30" w:line="190" w:lineRule="atLeast"/>
              <w:ind w:left="262" w:right="260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公开方式</w:t>
            </w:r>
          </w:p>
        </w:tc>
        <w:tc>
          <w:tcPr>
            <w:tcW w:w="734" w:type="dxa"/>
            <w:gridSpan w:val="2"/>
          </w:tcPr>
          <w:p>
            <w:pPr>
              <w:pStyle w:val="6"/>
              <w:spacing w:before="30" w:line="190" w:lineRule="atLeast"/>
              <w:ind w:left="217" w:right="199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公开层级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436" w:type="dxa"/>
            <w:vMerge w:val="continue"/>
            <w:tcBorders>
              <w:top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"/>
                <w:szCs w:val="2"/>
              </w:rPr>
            </w:pPr>
          </w:p>
        </w:tc>
        <w:tc>
          <w:tcPr>
            <w:tcW w:w="541" w:type="dxa"/>
          </w:tcPr>
          <w:p>
            <w:pPr>
              <w:pStyle w:val="6"/>
              <w:spacing w:before="21" w:line="190" w:lineRule="atLeast"/>
              <w:ind w:left="202" w:right="23" w:hanging="150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一级事项</w:t>
            </w:r>
          </w:p>
        </w:tc>
        <w:tc>
          <w:tcPr>
            <w:tcW w:w="721" w:type="dxa"/>
          </w:tcPr>
          <w:p>
            <w:pPr>
              <w:pStyle w:val="6"/>
              <w:spacing w:before="11"/>
              <w:rPr>
                <w:rFonts w:hint="eastAsia" w:asciiTheme="minorEastAsia" w:hAnsiTheme="minorEastAsia" w:eastAsiaTheme="minorEastAsia" w:cstheme="minorEastAsia"/>
                <w:sz w:val="10"/>
              </w:rPr>
            </w:pPr>
          </w:p>
          <w:p>
            <w:pPr>
              <w:pStyle w:val="6"/>
              <w:ind w:left="66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二级事项</w:t>
            </w:r>
          </w:p>
        </w:tc>
        <w:tc>
          <w:tcPr>
            <w:tcW w:w="601" w:type="dxa"/>
          </w:tcPr>
          <w:p>
            <w:pPr>
              <w:pStyle w:val="6"/>
              <w:spacing w:before="21" w:line="190" w:lineRule="atLeast"/>
              <w:ind w:left="231" w:right="52" w:hanging="150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三级事项</w:t>
            </w:r>
          </w:p>
        </w:tc>
        <w:tc>
          <w:tcPr>
            <w:tcW w:w="1577" w:type="dxa"/>
            <w:vMerge w:val="continue"/>
            <w:tcBorders>
              <w:top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"/>
                <w:szCs w:val="2"/>
              </w:rPr>
            </w:pPr>
          </w:p>
        </w:tc>
        <w:tc>
          <w:tcPr>
            <w:tcW w:w="4504" w:type="dxa"/>
            <w:vMerge w:val="continue"/>
            <w:tcBorders>
              <w:top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"/>
                <w:szCs w:val="2"/>
              </w:rPr>
            </w:pPr>
          </w:p>
        </w:tc>
        <w:tc>
          <w:tcPr>
            <w:tcW w:w="675" w:type="dxa"/>
            <w:vMerge w:val="continue"/>
            <w:tcBorders>
              <w:top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"/>
                <w:szCs w:val="2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"/>
                <w:szCs w:val="2"/>
              </w:rPr>
            </w:pPr>
          </w:p>
        </w:tc>
        <w:tc>
          <w:tcPr>
            <w:tcW w:w="2717" w:type="dxa"/>
            <w:vMerge w:val="continue"/>
            <w:tcBorders>
              <w:top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"/>
                <w:szCs w:val="2"/>
              </w:rPr>
            </w:pPr>
          </w:p>
        </w:tc>
        <w:tc>
          <w:tcPr>
            <w:tcW w:w="480" w:type="dxa"/>
          </w:tcPr>
          <w:p>
            <w:pPr>
              <w:pStyle w:val="6"/>
              <w:spacing w:before="11"/>
              <w:rPr>
                <w:rFonts w:hint="eastAsia" w:asciiTheme="minorEastAsia" w:hAnsiTheme="minorEastAsia" w:eastAsiaTheme="minorEastAsia" w:cstheme="minorEastAsia"/>
                <w:sz w:val="10"/>
              </w:rPr>
            </w:pPr>
          </w:p>
          <w:p>
            <w:pPr>
              <w:pStyle w:val="6"/>
              <w:ind w:right="1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全社会</w:t>
            </w:r>
          </w:p>
        </w:tc>
        <w:tc>
          <w:tcPr>
            <w:tcW w:w="465" w:type="dxa"/>
          </w:tcPr>
          <w:p>
            <w:pPr>
              <w:pStyle w:val="6"/>
              <w:spacing w:before="21" w:line="190" w:lineRule="atLeast"/>
              <w:ind w:left="82" w:right="65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特定群体</w:t>
            </w:r>
          </w:p>
        </w:tc>
        <w:tc>
          <w:tcPr>
            <w:tcW w:w="360" w:type="dxa"/>
          </w:tcPr>
          <w:p>
            <w:pPr>
              <w:pStyle w:val="6"/>
              <w:spacing w:before="11"/>
              <w:rPr>
                <w:rFonts w:hint="eastAsia" w:asciiTheme="minorEastAsia" w:hAnsiTheme="minorEastAsia" w:eastAsiaTheme="minorEastAsia" w:cstheme="minorEastAsia"/>
                <w:sz w:val="10"/>
              </w:rPr>
            </w:pPr>
          </w:p>
          <w:p>
            <w:pPr>
              <w:pStyle w:val="6"/>
              <w:ind w:left="1" w:right="1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主动</w:t>
            </w:r>
          </w:p>
        </w:tc>
        <w:tc>
          <w:tcPr>
            <w:tcW w:w="480" w:type="dxa"/>
          </w:tcPr>
          <w:p>
            <w:pPr>
              <w:pStyle w:val="6"/>
              <w:spacing w:before="11"/>
              <w:rPr>
                <w:rFonts w:hint="eastAsia" w:asciiTheme="minorEastAsia" w:hAnsiTheme="minorEastAsia" w:eastAsiaTheme="minorEastAsia" w:cstheme="minorEastAsia"/>
                <w:sz w:val="10"/>
              </w:rPr>
            </w:pPr>
          </w:p>
          <w:p>
            <w:pPr>
              <w:pStyle w:val="6"/>
              <w:ind w:left="22" w:right="-15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4"/>
                <w:sz w:val="15"/>
              </w:rPr>
              <w:t>依申请</w:t>
            </w:r>
          </w:p>
        </w:tc>
        <w:tc>
          <w:tcPr>
            <w:tcW w:w="375" w:type="dxa"/>
          </w:tcPr>
          <w:p>
            <w:pPr>
              <w:pStyle w:val="6"/>
              <w:spacing w:before="11"/>
              <w:rPr>
                <w:rFonts w:hint="eastAsia" w:asciiTheme="minorEastAsia" w:hAnsiTheme="minorEastAsia" w:eastAsiaTheme="minorEastAsia" w:cstheme="minorEastAsia"/>
                <w:sz w:val="10"/>
              </w:rPr>
            </w:pPr>
          </w:p>
          <w:p>
            <w:pPr>
              <w:pStyle w:val="6"/>
              <w:ind w:left="16" w:right="1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县级</w:t>
            </w:r>
          </w:p>
        </w:tc>
        <w:tc>
          <w:tcPr>
            <w:tcW w:w="359" w:type="dxa"/>
          </w:tcPr>
          <w:p>
            <w:pPr>
              <w:pStyle w:val="6"/>
              <w:spacing w:before="11"/>
              <w:rPr>
                <w:rFonts w:hint="eastAsia" w:asciiTheme="minorEastAsia" w:hAnsiTheme="minorEastAsia" w:eastAsiaTheme="minorEastAsia" w:cstheme="minorEastAsia"/>
                <w:sz w:val="10"/>
              </w:rPr>
            </w:pPr>
          </w:p>
          <w:p>
            <w:pPr>
              <w:pStyle w:val="6"/>
              <w:ind w:left="3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乡级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1" w:hRule="atLeast"/>
        </w:trPr>
        <w:tc>
          <w:tcPr>
            <w:tcW w:w="436" w:type="dxa"/>
          </w:tcPr>
          <w:p>
            <w:pPr>
              <w:pStyle w:val="6"/>
              <w:spacing w:line="155" w:lineRule="exact"/>
              <w:ind w:left="29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6"/>
              <w:spacing w:line="155" w:lineRule="exact"/>
              <w:ind w:left="29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6"/>
              <w:spacing w:line="155" w:lineRule="exact"/>
              <w:ind w:left="29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6"/>
              <w:spacing w:line="155" w:lineRule="exact"/>
              <w:ind w:left="29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6"/>
              <w:spacing w:line="155" w:lineRule="exact"/>
              <w:ind w:left="29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6"/>
              <w:spacing w:line="155" w:lineRule="exact"/>
              <w:ind w:left="29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1</w:t>
            </w:r>
          </w:p>
        </w:tc>
        <w:tc>
          <w:tcPr>
            <w:tcW w:w="541" w:type="dxa"/>
            <w:vMerge w:val="restart"/>
          </w:tcPr>
          <w:p>
            <w:pPr>
              <w:pStyle w:val="6"/>
              <w:spacing w:before="69" w:line="166" w:lineRule="exact"/>
              <w:ind w:left="2" w:right="33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6"/>
              <w:spacing w:before="69" w:line="166" w:lineRule="exact"/>
              <w:ind w:left="2" w:right="33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6"/>
              <w:spacing w:before="69" w:line="166" w:lineRule="exact"/>
              <w:ind w:left="2" w:right="33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6"/>
              <w:spacing w:before="69" w:line="166" w:lineRule="exact"/>
              <w:ind w:left="2" w:right="33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6"/>
              <w:spacing w:before="69" w:line="166" w:lineRule="exact"/>
              <w:ind w:left="2" w:right="33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6"/>
              <w:spacing w:before="69" w:line="166" w:lineRule="exact"/>
              <w:ind w:left="2" w:right="33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6"/>
              <w:spacing w:before="69" w:line="166" w:lineRule="exact"/>
              <w:ind w:left="2" w:right="33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6"/>
              <w:spacing w:before="69" w:line="166" w:lineRule="exact"/>
              <w:ind w:left="2" w:right="33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6"/>
              <w:spacing w:before="69" w:line="166" w:lineRule="exact"/>
              <w:ind w:left="2" w:right="33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6"/>
              <w:spacing w:before="69" w:line="166" w:lineRule="exact"/>
              <w:ind w:left="2" w:right="33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6"/>
              <w:spacing w:before="69" w:line="166" w:lineRule="exact"/>
              <w:ind w:left="2" w:right="33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6"/>
              <w:spacing w:before="69" w:line="166" w:lineRule="exact"/>
              <w:ind w:left="2" w:right="33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1.就业</w:t>
            </w:r>
          </w:p>
          <w:p>
            <w:pPr>
              <w:pStyle w:val="6"/>
              <w:spacing w:line="160" w:lineRule="exact"/>
              <w:ind w:left="2" w:right="33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信息服</w:t>
            </w:r>
          </w:p>
          <w:p>
            <w:pPr>
              <w:pStyle w:val="6"/>
              <w:spacing w:line="186" w:lineRule="exact"/>
              <w:ind w:left="22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务</w:t>
            </w:r>
          </w:p>
        </w:tc>
        <w:tc>
          <w:tcPr>
            <w:tcW w:w="721" w:type="dxa"/>
          </w:tcPr>
          <w:p>
            <w:pPr>
              <w:pStyle w:val="6"/>
              <w:spacing w:line="163" w:lineRule="exact"/>
              <w:ind w:left="21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6"/>
              <w:spacing w:line="163" w:lineRule="exact"/>
              <w:ind w:left="21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6"/>
              <w:spacing w:line="163" w:lineRule="exact"/>
              <w:ind w:left="21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6"/>
              <w:spacing w:line="163" w:lineRule="exact"/>
              <w:ind w:left="21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1.1 就业</w:t>
            </w:r>
          </w:p>
          <w:p>
            <w:pPr>
              <w:pStyle w:val="6"/>
              <w:spacing w:line="155" w:lineRule="exact"/>
              <w:ind w:left="21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政策法规</w:t>
            </w:r>
          </w:p>
          <w:p>
            <w:pPr>
              <w:pStyle w:val="6"/>
              <w:spacing w:line="163" w:lineRule="exact"/>
              <w:ind w:left="21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咨询</w:t>
            </w:r>
          </w:p>
        </w:tc>
        <w:tc>
          <w:tcPr>
            <w:tcW w:w="601" w:type="dxa"/>
            <w:tcBorders>
              <w:bottom w:val="single" w:color="000000" w:sz="8" w:space="0"/>
            </w:tcBorders>
          </w:tcPr>
          <w:p>
            <w:pPr>
              <w:pStyle w:val="6"/>
              <w:rPr>
                <w:rFonts w:hint="eastAsia" w:asciiTheme="minorEastAsia" w:hAnsiTheme="minorEastAsia" w:eastAsiaTheme="minorEastAsia" w:cstheme="minorEastAsia"/>
                <w:sz w:val="14"/>
              </w:rPr>
            </w:pPr>
          </w:p>
        </w:tc>
        <w:tc>
          <w:tcPr>
            <w:tcW w:w="1577" w:type="dxa"/>
          </w:tcPr>
          <w:p>
            <w:pPr>
              <w:pStyle w:val="6"/>
              <w:rPr>
                <w:rFonts w:hint="eastAsia" w:asciiTheme="minorEastAsia" w:hAnsiTheme="minorEastAsia" w:eastAsiaTheme="minorEastAsia" w:cstheme="minorEastAsia"/>
                <w:sz w:val="14"/>
              </w:rPr>
            </w:pPr>
          </w:p>
          <w:p>
            <w:pPr>
              <w:pStyle w:val="6"/>
              <w:spacing w:before="94" w:line="164" w:lineRule="exact"/>
              <w:ind w:left="20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1.就业创业政策项目</w:t>
            </w:r>
          </w:p>
          <w:p>
            <w:pPr>
              <w:pStyle w:val="6"/>
              <w:spacing w:line="163" w:lineRule="exact"/>
              <w:ind w:left="20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2.对象范围</w:t>
            </w:r>
          </w:p>
          <w:p>
            <w:pPr>
              <w:pStyle w:val="6"/>
              <w:spacing w:line="163" w:lineRule="exact"/>
              <w:ind w:left="20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3.政策申请条件</w:t>
            </w:r>
          </w:p>
          <w:p>
            <w:pPr>
              <w:pStyle w:val="6"/>
              <w:spacing w:line="155" w:lineRule="exact"/>
              <w:ind w:left="20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4.政策申请材料</w:t>
            </w:r>
          </w:p>
          <w:p>
            <w:pPr>
              <w:pStyle w:val="6"/>
              <w:spacing w:line="163" w:lineRule="exact"/>
              <w:ind w:left="20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5.办理流程</w:t>
            </w:r>
          </w:p>
          <w:p>
            <w:pPr>
              <w:pStyle w:val="6"/>
              <w:spacing w:line="163" w:lineRule="exact"/>
              <w:ind w:left="20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6.办理地点（方式）</w:t>
            </w:r>
          </w:p>
          <w:p>
            <w:pPr>
              <w:pStyle w:val="6"/>
              <w:spacing w:line="184" w:lineRule="exact"/>
              <w:ind w:left="20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7.咨询电话</w:t>
            </w:r>
          </w:p>
        </w:tc>
        <w:tc>
          <w:tcPr>
            <w:tcW w:w="4504" w:type="dxa"/>
            <w:tcBorders>
              <w:bottom w:val="single" w:color="000000" w:sz="8" w:space="0"/>
            </w:tcBorders>
          </w:tcPr>
          <w:p>
            <w:pPr>
              <w:pStyle w:val="6"/>
              <w:rPr>
                <w:rFonts w:hint="eastAsia" w:asciiTheme="minorEastAsia" w:hAnsiTheme="minorEastAsia" w:eastAsiaTheme="minorEastAsia" w:cstheme="minorEastAsia"/>
                <w:sz w:val="14"/>
              </w:rPr>
            </w:pPr>
          </w:p>
          <w:p>
            <w:pPr>
              <w:pStyle w:val="6"/>
              <w:spacing w:before="4"/>
              <w:rPr>
                <w:rFonts w:hint="eastAsia" w:asciiTheme="minorEastAsia" w:hAnsiTheme="minorEastAsia" w:eastAsiaTheme="minorEastAsia" w:cstheme="minorEastAsia"/>
                <w:sz w:val="17"/>
              </w:rPr>
            </w:pPr>
          </w:p>
          <w:p>
            <w:pPr>
              <w:pStyle w:val="6"/>
              <w:numPr>
                <w:ilvl w:val="0"/>
                <w:numId w:val="1"/>
              </w:numPr>
              <w:tabs>
                <w:tab w:val="left" w:pos="157"/>
              </w:tabs>
              <w:spacing w:before="0" w:after="0" w:line="240" w:lineRule="auto"/>
              <w:ind w:left="156" w:right="0" w:hanging="152"/>
              <w:jc w:val="both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"/>
                <w:sz w:val="15"/>
              </w:rPr>
              <w:t xml:space="preserve">《中华人民共和国政府信息公开条例》(国令第 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711</w:t>
            </w:r>
            <w:r>
              <w:rPr>
                <w:rFonts w:hint="eastAsia" w:asciiTheme="minorEastAsia" w:hAnsiTheme="minorEastAsia" w:eastAsiaTheme="minorEastAsia" w:cstheme="minorEastAsia"/>
                <w:spacing w:val="-15"/>
                <w:sz w:val="15"/>
              </w:rPr>
              <w:t xml:space="preserve"> 号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）</w:t>
            </w:r>
          </w:p>
          <w:p>
            <w:pPr>
              <w:pStyle w:val="6"/>
              <w:numPr>
                <w:ilvl w:val="0"/>
                <w:numId w:val="1"/>
              </w:numPr>
              <w:tabs>
                <w:tab w:val="left" w:pos="157"/>
              </w:tabs>
              <w:spacing w:before="3" w:after="0" w:line="240" w:lineRule="auto"/>
              <w:ind w:left="156" w:right="0" w:hanging="152"/>
              <w:jc w:val="both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《中华人民共和国就业促进法》（2007</w:t>
            </w:r>
            <w:r>
              <w:rPr>
                <w:rFonts w:hint="eastAsia" w:asciiTheme="minorEastAsia" w:hAnsiTheme="minorEastAsia" w:eastAsiaTheme="minorEastAsia" w:cstheme="minorEastAsia"/>
                <w:spacing w:val="-20"/>
                <w:sz w:val="15"/>
              </w:rPr>
              <w:t xml:space="preserve"> 年 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spacing w:val="-20"/>
                <w:sz w:val="15"/>
              </w:rPr>
              <w:t xml:space="preserve"> 月 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30</w:t>
            </w:r>
            <w:r>
              <w:rPr>
                <w:rFonts w:hint="eastAsia" w:asciiTheme="minorEastAsia" w:hAnsiTheme="minorEastAsia" w:eastAsiaTheme="minorEastAsia" w:cstheme="minorEastAsia"/>
                <w:spacing w:val="-10"/>
                <w:sz w:val="15"/>
              </w:rPr>
              <w:t xml:space="preserve"> 日第十届全国人</w:t>
            </w:r>
          </w:p>
          <w:p>
            <w:pPr>
              <w:pStyle w:val="6"/>
              <w:spacing w:before="3" w:line="252" w:lineRule="auto"/>
              <w:ind w:left="5" w:right="8"/>
              <w:jc w:val="both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"/>
                <w:sz w:val="15"/>
              </w:rPr>
              <w:t xml:space="preserve">民代表大会常务委员会第二十九次会议通过 根据 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2015</w:t>
            </w:r>
            <w:r>
              <w:rPr>
                <w:rFonts w:hint="eastAsia" w:asciiTheme="minorEastAsia" w:hAnsiTheme="minorEastAsia" w:eastAsiaTheme="minorEastAsia" w:cstheme="minorEastAsia"/>
                <w:spacing w:val="-20"/>
                <w:sz w:val="15"/>
              </w:rPr>
              <w:t xml:space="preserve"> 年 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pacing w:val="-20"/>
                <w:sz w:val="15"/>
              </w:rPr>
              <w:t xml:space="preserve"> 月 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24</w:t>
            </w:r>
            <w:r>
              <w:rPr>
                <w:rFonts w:hint="eastAsia" w:asciiTheme="minorEastAsia" w:hAnsiTheme="minorEastAsia" w:eastAsiaTheme="minorEastAsia" w:cstheme="minorEastAsia"/>
                <w:spacing w:val="-23"/>
                <w:sz w:val="15"/>
              </w:rPr>
              <w:t xml:space="preserve"> 日</w:t>
            </w:r>
            <w:r>
              <w:rPr>
                <w:rFonts w:hint="eastAsia" w:asciiTheme="minorEastAsia" w:hAnsiTheme="minorEastAsia" w:eastAsiaTheme="minorEastAsia" w:cstheme="minorEastAsia"/>
                <w:spacing w:val="-3"/>
                <w:sz w:val="15"/>
              </w:rPr>
              <w:t>第十二届全国人民代表大会常务委员会第十四次《关于修改〈中华人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民共和国电力法〉等六部法律的决定》修正）</w:t>
            </w:r>
          </w:p>
          <w:p>
            <w:pPr>
              <w:pStyle w:val="6"/>
              <w:numPr>
                <w:ilvl w:val="0"/>
                <w:numId w:val="1"/>
              </w:numPr>
              <w:tabs>
                <w:tab w:val="left" w:pos="157"/>
              </w:tabs>
              <w:spacing w:before="0" w:after="0" w:line="188" w:lineRule="exact"/>
              <w:ind w:left="156" w:right="0" w:hanging="152"/>
              <w:jc w:val="both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《人力资源市场暂行条例》（</w:t>
            </w:r>
            <w:r>
              <w:rPr>
                <w:rFonts w:hint="eastAsia" w:asciiTheme="minorEastAsia" w:hAnsiTheme="minorEastAsia" w:eastAsiaTheme="minorEastAsia" w:cstheme="minorEastAsia"/>
                <w:spacing w:val="-7"/>
                <w:sz w:val="15"/>
              </w:rPr>
              <w:t xml:space="preserve">国令第 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700</w:t>
            </w:r>
            <w:r>
              <w:rPr>
                <w:rFonts w:hint="eastAsia" w:asciiTheme="minorEastAsia" w:hAnsiTheme="minorEastAsia" w:eastAsiaTheme="minorEastAsia" w:cstheme="minorEastAsia"/>
                <w:spacing w:val="-15"/>
                <w:sz w:val="15"/>
              </w:rPr>
              <w:t xml:space="preserve"> 号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）</w:t>
            </w:r>
          </w:p>
        </w:tc>
        <w:tc>
          <w:tcPr>
            <w:tcW w:w="675" w:type="dxa"/>
            <w:tcBorders>
              <w:bottom w:val="single" w:color="000000" w:sz="8" w:space="0"/>
            </w:tcBorders>
          </w:tcPr>
          <w:p>
            <w:pPr>
              <w:pStyle w:val="6"/>
              <w:rPr>
                <w:rFonts w:hint="eastAsia" w:asciiTheme="minorEastAsia" w:hAnsiTheme="minorEastAsia" w:eastAsiaTheme="minorEastAsia" w:cstheme="minorEastAsia"/>
                <w:sz w:val="14"/>
              </w:rPr>
            </w:pPr>
          </w:p>
          <w:p>
            <w:pPr>
              <w:pStyle w:val="6"/>
              <w:spacing w:before="4"/>
              <w:rPr>
                <w:rFonts w:hint="eastAsia" w:asciiTheme="minorEastAsia" w:hAnsiTheme="minorEastAsia" w:eastAsiaTheme="minorEastAsia" w:cstheme="minorEastAsia"/>
                <w:sz w:val="17"/>
              </w:rPr>
            </w:pPr>
          </w:p>
          <w:p>
            <w:pPr>
              <w:pStyle w:val="6"/>
              <w:spacing w:line="247" w:lineRule="auto"/>
              <w:ind w:left="4" w:right="-15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公开事项信息形成或变更之</w:t>
            </w:r>
            <w:r>
              <w:rPr>
                <w:rFonts w:hint="eastAsia" w:asciiTheme="minorEastAsia" w:hAnsiTheme="minorEastAsia" w:eastAsiaTheme="minorEastAsia" w:cstheme="minorEastAsia"/>
                <w:spacing w:val="-15"/>
                <w:sz w:val="15"/>
              </w:rPr>
              <w:t xml:space="preserve">日起 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spacing w:val="-23"/>
                <w:sz w:val="15"/>
              </w:rPr>
              <w:t xml:space="preserve"> 个工作日内公开</w:t>
            </w:r>
          </w:p>
        </w:tc>
        <w:tc>
          <w:tcPr>
            <w:tcW w:w="465" w:type="dxa"/>
            <w:tcBorders>
              <w:bottom w:val="single" w:color="000000" w:sz="8" w:space="0"/>
            </w:tcBorders>
          </w:tcPr>
          <w:p>
            <w:pPr>
              <w:pStyle w:val="6"/>
              <w:rPr>
                <w:rFonts w:hint="eastAsia" w:asciiTheme="minorEastAsia" w:hAnsiTheme="minorEastAsia" w:eastAsiaTheme="minorEastAsia" w:cstheme="minorEastAsia"/>
                <w:sz w:val="14"/>
              </w:rPr>
            </w:pPr>
          </w:p>
          <w:p>
            <w:pPr>
              <w:pStyle w:val="6"/>
              <w:spacing w:before="4"/>
              <w:rPr>
                <w:rFonts w:hint="eastAsia" w:asciiTheme="minorEastAsia" w:hAnsiTheme="minorEastAsia" w:eastAsiaTheme="minorEastAsia" w:cstheme="minorEastAsia"/>
                <w:sz w:val="17"/>
              </w:rPr>
            </w:pPr>
          </w:p>
          <w:p>
            <w:pPr>
              <w:pStyle w:val="6"/>
              <w:spacing w:line="247" w:lineRule="auto"/>
              <w:ind w:left="20" w:right="127"/>
              <w:jc w:val="both"/>
              <w:rPr>
                <w:rFonts w:hint="eastAsia" w:asciiTheme="minorEastAsia" w:hAnsiTheme="minorEastAsia" w:eastAsiaTheme="minorEastAsia" w:cstheme="minorEastAsia"/>
                <w:sz w:val="15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lang w:eastAsia="zh-CN"/>
              </w:rPr>
              <w:t>乡镇人民政府及有关部门</w:t>
            </w:r>
          </w:p>
        </w:tc>
        <w:tc>
          <w:tcPr>
            <w:tcW w:w="2717" w:type="dxa"/>
          </w:tcPr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right="0" w:rightChars="0"/>
              <w:jc w:val="both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□政府公报</w:t>
            </w: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□两微一端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□发布会/听证会</w:t>
            </w: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□广播电视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□纸质媒体</w:t>
            </w: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□公开查阅点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□政务服务中心</w:t>
            </w: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便民服务站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□入户/现场</w:t>
            </w: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■社区/企事业单位/村公示栏（电子屏）</w:t>
            </w: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□精准推送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□其他</w:t>
            </w:r>
          </w:p>
        </w:tc>
        <w:tc>
          <w:tcPr>
            <w:tcW w:w="480" w:type="dxa"/>
          </w:tcPr>
          <w:p>
            <w:pPr>
              <w:pStyle w:val="6"/>
              <w:spacing w:line="155" w:lineRule="exact"/>
              <w:ind w:right="1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6"/>
              <w:spacing w:line="155" w:lineRule="exact"/>
              <w:ind w:right="1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6"/>
              <w:spacing w:line="155" w:lineRule="exact"/>
              <w:ind w:right="1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6"/>
              <w:spacing w:line="155" w:lineRule="exact"/>
              <w:ind w:right="1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√</w:t>
            </w:r>
          </w:p>
        </w:tc>
        <w:tc>
          <w:tcPr>
            <w:tcW w:w="465" w:type="dxa"/>
            <w:tcBorders>
              <w:bottom w:val="single" w:color="000000" w:sz="8" w:space="0"/>
            </w:tcBorders>
          </w:tcPr>
          <w:p>
            <w:pPr>
              <w:pStyle w:val="6"/>
              <w:rPr>
                <w:rFonts w:hint="eastAsia" w:asciiTheme="minorEastAsia" w:hAnsiTheme="minorEastAsia" w:eastAsiaTheme="minorEastAsia" w:cstheme="minorEastAsia"/>
                <w:sz w:val="14"/>
              </w:rPr>
            </w:pPr>
          </w:p>
        </w:tc>
        <w:tc>
          <w:tcPr>
            <w:tcW w:w="360" w:type="dxa"/>
          </w:tcPr>
          <w:p>
            <w:pPr>
              <w:pStyle w:val="6"/>
              <w:spacing w:line="155" w:lineRule="exact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6"/>
              <w:spacing w:line="155" w:lineRule="exact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6"/>
              <w:spacing w:line="155" w:lineRule="exact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6"/>
              <w:spacing w:line="155" w:lineRule="exact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√</w:t>
            </w:r>
          </w:p>
        </w:tc>
        <w:tc>
          <w:tcPr>
            <w:tcW w:w="480" w:type="dxa"/>
            <w:tcBorders>
              <w:bottom w:val="single" w:color="000000" w:sz="8" w:space="0"/>
            </w:tcBorders>
          </w:tcPr>
          <w:p>
            <w:pPr>
              <w:pStyle w:val="6"/>
              <w:rPr>
                <w:rFonts w:hint="eastAsia" w:asciiTheme="minorEastAsia" w:hAnsiTheme="minorEastAsia" w:eastAsiaTheme="minorEastAsia" w:cstheme="minorEastAsia"/>
                <w:sz w:val="14"/>
              </w:rPr>
            </w:pPr>
          </w:p>
        </w:tc>
        <w:tc>
          <w:tcPr>
            <w:tcW w:w="375" w:type="dxa"/>
          </w:tcPr>
          <w:p>
            <w:pPr>
              <w:pStyle w:val="6"/>
              <w:spacing w:line="155" w:lineRule="exact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6"/>
              <w:spacing w:line="155" w:lineRule="exact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6"/>
              <w:spacing w:line="155" w:lineRule="exact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6"/>
              <w:spacing w:line="155" w:lineRule="exact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√</w:t>
            </w:r>
          </w:p>
        </w:tc>
        <w:tc>
          <w:tcPr>
            <w:tcW w:w="359" w:type="dxa"/>
            <w:tcBorders>
              <w:bottom w:val="single" w:color="000000" w:sz="8" w:space="0"/>
            </w:tcBorders>
          </w:tcPr>
          <w:p>
            <w:pPr>
              <w:pStyle w:val="6"/>
              <w:spacing w:line="155" w:lineRule="exact"/>
              <w:ind w:left="3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6"/>
              <w:spacing w:line="155" w:lineRule="exact"/>
              <w:ind w:left="3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6"/>
              <w:spacing w:line="155" w:lineRule="exact"/>
              <w:ind w:left="3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6"/>
              <w:spacing w:line="155" w:lineRule="exact"/>
              <w:ind w:left="3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0" w:hRule="atLeast"/>
        </w:trPr>
        <w:tc>
          <w:tcPr>
            <w:tcW w:w="436" w:type="dxa"/>
            <w:tcBorders>
              <w:top w:val="single" w:color="000000" w:sz="8" w:space="0"/>
            </w:tcBorders>
          </w:tcPr>
          <w:p>
            <w:pPr>
              <w:pStyle w:val="6"/>
              <w:spacing w:before="99"/>
              <w:ind w:left="29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6"/>
              <w:spacing w:before="99"/>
              <w:ind w:left="29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6"/>
              <w:spacing w:before="99"/>
              <w:ind w:left="29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2</w:t>
            </w:r>
          </w:p>
        </w:tc>
        <w:tc>
          <w:tcPr>
            <w:tcW w:w="541" w:type="dxa"/>
            <w:vMerge w:val="continue"/>
          </w:tcPr>
          <w:p>
            <w:pPr>
              <w:pStyle w:val="6"/>
              <w:rPr>
                <w:rFonts w:hint="eastAsia" w:asciiTheme="minorEastAsia" w:hAnsiTheme="minorEastAsia" w:eastAsiaTheme="minorEastAsia" w:cstheme="minorEastAsia"/>
                <w:sz w:val="14"/>
              </w:rPr>
            </w:pPr>
          </w:p>
        </w:tc>
        <w:tc>
          <w:tcPr>
            <w:tcW w:w="721" w:type="dxa"/>
            <w:tcBorders>
              <w:top w:val="single" w:color="000000" w:sz="8" w:space="0"/>
            </w:tcBorders>
          </w:tcPr>
          <w:p>
            <w:pPr>
              <w:pStyle w:val="6"/>
              <w:spacing w:line="186" w:lineRule="exact"/>
              <w:ind w:left="21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6"/>
              <w:spacing w:line="186" w:lineRule="exact"/>
              <w:ind w:left="21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6"/>
              <w:spacing w:line="186" w:lineRule="exact"/>
              <w:ind w:left="21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6"/>
              <w:spacing w:line="186" w:lineRule="exact"/>
              <w:ind w:left="21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1.2</w:t>
            </w:r>
            <w:r>
              <w:rPr>
                <w:rFonts w:hint="eastAsia" w:asciiTheme="minorEastAsia" w:hAnsiTheme="minorEastAsia" w:eastAsiaTheme="minorEastAsia" w:cstheme="minorEastAsia"/>
                <w:spacing w:val="-10"/>
                <w:sz w:val="15"/>
              </w:rPr>
              <w:t xml:space="preserve"> 岗位</w:t>
            </w:r>
          </w:p>
          <w:p>
            <w:pPr>
              <w:pStyle w:val="6"/>
              <w:spacing w:before="3" w:line="174" w:lineRule="exact"/>
              <w:ind w:left="21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信息发布</w:t>
            </w:r>
          </w:p>
        </w:tc>
        <w:tc>
          <w:tcPr>
            <w:tcW w:w="601" w:type="dxa"/>
            <w:tcBorders>
              <w:top w:val="single" w:color="000000" w:sz="8" w:space="0"/>
            </w:tcBorders>
          </w:tcPr>
          <w:p>
            <w:pPr>
              <w:pStyle w:val="6"/>
              <w:rPr>
                <w:rFonts w:hint="eastAsia" w:asciiTheme="minorEastAsia" w:hAnsiTheme="minorEastAsia" w:eastAsiaTheme="minorEastAsia" w:cstheme="minorEastAsia"/>
                <w:sz w:val="14"/>
              </w:rPr>
            </w:pPr>
          </w:p>
        </w:tc>
        <w:tc>
          <w:tcPr>
            <w:tcW w:w="1577" w:type="dxa"/>
            <w:tcBorders>
              <w:top w:val="single" w:color="000000" w:sz="8" w:space="0"/>
            </w:tcBorders>
          </w:tcPr>
          <w:p>
            <w:pPr>
              <w:pStyle w:val="6"/>
              <w:rPr>
                <w:rFonts w:hint="eastAsia" w:asciiTheme="minorEastAsia" w:hAnsiTheme="minorEastAsia" w:eastAsiaTheme="minorEastAsia" w:cstheme="minorEastAsia"/>
                <w:sz w:val="14"/>
              </w:rPr>
            </w:pPr>
          </w:p>
          <w:p>
            <w:pPr>
              <w:pStyle w:val="6"/>
              <w:spacing w:before="1"/>
              <w:rPr>
                <w:rFonts w:hint="eastAsia" w:asciiTheme="minorEastAsia" w:hAnsiTheme="minorEastAsia" w:eastAsiaTheme="minorEastAsia" w:cstheme="minorEastAsia"/>
                <w:sz w:val="17"/>
              </w:rPr>
            </w:pPr>
          </w:p>
          <w:p>
            <w:pPr>
              <w:pStyle w:val="6"/>
              <w:spacing w:before="1" w:line="174" w:lineRule="exact"/>
              <w:ind w:left="20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1.招聘单位</w:t>
            </w:r>
          </w:p>
          <w:p>
            <w:pPr>
              <w:pStyle w:val="6"/>
              <w:spacing w:before="1" w:line="166" w:lineRule="exact"/>
              <w:ind w:left="20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2.岗位要求</w:t>
            </w:r>
          </w:p>
          <w:p>
            <w:pPr>
              <w:pStyle w:val="6"/>
              <w:numPr>
                <w:ilvl w:val="0"/>
                <w:numId w:val="2"/>
              </w:numPr>
              <w:tabs>
                <w:tab w:val="left" w:pos="172"/>
              </w:tabs>
              <w:spacing w:before="0" w:after="0" w:line="186" w:lineRule="exact"/>
              <w:ind w:left="171" w:right="0" w:hanging="152"/>
              <w:jc w:val="left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福利待遇</w:t>
            </w:r>
          </w:p>
          <w:p>
            <w:pPr>
              <w:pStyle w:val="6"/>
              <w:numPr>
                <w:ilvl w:val="0"/>
                <w:numId w:val="2"/>
              </w:numPr>
              <w:tabs>
                <w:tab w:val="left" w:pos="172"/>
              </w:tabs>
              <w:spacing w:before="3" w:after="0" w:line="174" w:lineRule="exact"/>
              <w:ind w:left="171" w:right="0" w:hanging="152"/>
              <w:jc w:val="left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招聘流程</w:t>
            </w:r>
          </w:p>
          <w:p>
            <w:pPr>
              <w:pStyle w:val="6"/>
              <w:spacing w:before="1" w:line="166" w:lineRule="exact"/>
              <w:ind w:left="20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5.应聘方式</w:t>
            </w:r>
          </w:p>
          <w:p>
            <w:pPr>
              <w:pStyle w:val="6"/>
              <w:spacing w:line="186" w:lineRule="exact"/>
              <w:ind w:left="20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6.咨询电话</w:t>
            </w:r>
          </w:p>
        </w:tc>
        <w:tc>
          <w:tcPr>
            <w:tcW w:w="4504" w:type="dxa"/>
            <w:tcBorders>
              <w:top w:val="single" w:color="000000" w:sz="8" w:space="0"/>
            </w:tcBorders>
          </w:tcPr>
          <w:p>
            <w:pPr>
              <w:pStyle w:val="6"/>
              <w:rPr>
                <w:rFonts w:hint="eastAsia" w:asciiTheme="minorEastAsia" w:hAnsiTheme="minorEastAsia" w:eastAsiaTheme="minorEastAsia" w:cstheme="minorEastAsia"/>
                <w:sz w:val="14"/>
              </w:rPr>
            </w:pPr>
          </w:p>
          <w:p>
            <w:pPr>
              <w:pStyle w:val="6"/>
              <w:spacing w:before="1"/>
              <w:rPr>
                <w:rFonts w:hint="eastAsia" w:asciiTheme="minorEastAsia" w:hAnsiTheme="minorEastAsia" w:eastAsiaTheme="minorEastAsia" w:cstheme="minorEastAsia"/>
                <w:sz w:val="17"/>
              </w:rPr>
            </w:pPr>
          </w:p>
          <w:p>
            <w:pPr>
              <w:pStyle w:val="6"/>
              <w:spacing w:before="1" w:line="174" w:lineRule="exact"/>
              <w:ind w:left="5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1.《中华人民共和国政府信息公开条例》(国令第 711 号）</w:t>
            </w:r>
          </w:p>
          <w:p>
            <w:pPr>
              <w:pStyle w:val="6"/>
              <w:spacing w:before="1" w:line="166" w:lineRule="exact"/>
              <w:ind w:left="5" w:right="-15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2.《中华人民共和国就业促进法》（2007</w:t>
            </w:r>
            <w:r>
              <w:rPr>
                <w:rFonts w:hint="eastAsia" w:asciiTheme="minorEastAsia" w:hAnsiTheme="minorEastAsia" w:eastAsiaTheme="minorEastAsia" w:cstheme="minorEastAsia"/>
                <w:spacing w:val="-20"/>
                <w:sz w:val="15"/>
              </w:rPr>
              <w:t xml:space="preserve"> 年 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spacing w:val="-20"/>
                <w:sz w:val="15"/>
              </w:rPr>
              <w:t xml:space="preserve"> 月 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30</w:t>
            </w:r>
            <w:r>
              <w:rPr>
                <w:rFonts w:hint="eastAsia" w:asciiTheme="minorEastAsia" w:hAnsiTheme="minorEastAsia" w:eastAsiaTheme="minorEastAsia" w:cstheme="minorEastAsia"/>
                <w:spacing w:val="-7"/>
                <w:sz w:val="15"/>
              </w:rPr>
              <w:t xml:space="preserve"> 日第十届全国人</w:t>
            </w:r>
          </w:p>
          <w:p>
            <w:pPr>
              <w:pStyle w:val="6"/>
              <w:spacing w:line="186" w:lineRule="exact"/>
              <w:ind w:left="5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"/>
                <w:sz w:val="15"/>
              </w:rPr>
              <w:t xml:space="preserve">民代表大会常务委员会第二十九次会议通过 根据 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2015</w:t>
            </w:r>
            <w:r>
              <w:rPr>
                <w:rFonts w:hint="eastAsia" w:asciiTheme="minorEastAsia" w:hAnsiTheme="minorEastAsia" w:eastAsiaTheme="minorEastAsia" w:cstheme="minorEastAsia"/>
                <w:spacing w:val="-20"/>
                <w:sz w:val="15"/>
              </w:rPr>
              <w:t xml:space="preserve"> 年 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pacing w:val="-20"/>
                <w:sz w:val="15"/>
              </w:rPr>
              <w:t xml:space="preserve"> 月 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24</w:t>
            </w:r>
            <w:r>
              <w:rPr>
                <w:rFonts w:hint="eastAsia" w:asciiTheme="minorEastAsia" w:hAnsiTheme="minorEastAsia" w:eastAsiaTheme="minorEastAsia" w:cstheme="minorEastAsia"/>
                <w:spacing w:val="-15"/>
                <w:sz w:val="15"/>
              </w:rPr>
              <w:t xml:space="preserve"> 日</w:t>
            </w:r>
          </w:p>
          <w:p>
            <w:pPr>
              <w:pStyle w:val="6"/>
              <w:spacing w:before="3" w:line="174" w:lineRule="exact"/>
              <w:ind w:left="5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"/>
                <w:sz w:val="15"/>
              </w:rPr>
              <w:t>第十二届全国人民代表大会常务委员会第十四次《关于修改〈中华人</w:t>
            </w:r>
          </w:p>
          <w:p>
            <w:pPr>
              <w:pStyle w:val="6"/>
              <w:spacing w:before="1" w:line="166" w:lineRule="exact"/>
              <w:ind w:left="5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民共和国电力法〉等六部法律的决定》修正）</w:t>
            </w:r>
          </w:p>
          <w:p>
            <w:pPr>
              <w:pStyle w:val="6"/>
              <w:spacing w:line="186" w:lineRule="exact"/>
              <w:ind w:left="5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3.《人力资源市场暂行条例》（国令第 700 号）</w:t>
            </w:r>
          </w:p>
        </w:tc>
        <w:tc>
          <w:tcPr>
            <w:tcW w:w="675" w:type="dxa"/>
            <w:tcBorders>
              <w:top w:val="single" w:color="000000" w:sz="8" w:space="0"/>
            </w:tcBorders>
          </w:tcPr>
          <w:p>
            <w:pPr>
              <w:pStyle w:val="6"/>
              <w:rPr>
                <w:rFonts w:hint="eastAsia" w:asciiTheme="minorEastAsia" w:hAnsiTheme="minorEastAsia" w:eastAsiaTheme="minorEastAsia" w:cstheme="minorEastAsia"/>
                <w:sz w:val="14"/>
              </w:rPr>
            </w:pPr>
          </w:p>
          <w:p>
            <w:pPr>
              <w:pStyle w:val="6"/>
              <w:spacing w:before="1"/>
              <w:rPr>
                <w:rFonts w:hint="eastAsia" w:asciiTheme="minorEastAsia" w:hAnsiTheme="minorEastAsia" w:eastAsiaTheme="minorEastAsia" w:cstheme="minorEastAsia"/>
                <w:sz w:val="17"/>
              </w:rPr>
            </w:pPr>
          </w:p>
          <w:p>
            <w:pPr>
              <w:pStyle w:val="6"/>
              <w:spacing w:before="1" w:line="174" w:lineRule="exact"/>
              <w:ind w:left="4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公开事项</w:t>
            </w:r>
          </w:p>
          <w:p>
            <w:pPr>
              <w:pStyle w:val="6"/>
              <w:spacing w:before="1" w:line="166" w:lineRule="exact"/>
              <w:ind w:left="4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信息形成</w:t>
            </w:r>
          </w:p>
          <w:p>
            <w:pPr>
              <w:pStyle w:val="6"/>
              <w:spacing w:line="186" w:lineRule="exact"/>
              <w:ind w:left="4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或变更之</w:t>
            </w:r>
          </w:p>
          <w:p>
            <w:pPr>
              <w:pStyle w:val="6"/>
              <w:spacing w:before="3" w:line="174" w:lineRule="exact"/>
              <w:ind w:left="4" w:right="-15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5"/>
                <w:sz w:val="15"/>
              </w:rPr>
              <w:t xml:space="preserve">日起 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spacing w:val="-23"/>
                <w:sz w:val="15"/>
              </w:rPr>
              <w:t xml:space="preserve"> 个</w:t>
            </w:r>
          </w:p>
          <w:p>
            <w:pPr>
              <w:pStyle w:val="6"/>
              <w:spacing w:before="1" w:line="166" w:lineRule="exact"/>
              <w:ind w:left="4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工作日内</w:t>
            </w:r>
          </w:p>
          <w:p>
            <w:pPr>
              <w:pStyle w:val="6"/>
              <w:spacing w:line="186" w:lineRule="exact"/>
              <w:ind w:left="4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公开</w:t>
            </w:r>
          </w:p>
        </w:tc>
        <w:tc>
          <w:tcPr>
            <w:tcW w:w="465" w:type="dxa"/>
            <w:tcBorders>
              <w:top w:val="single" w:color="000000" w:sz="8" w:space="0"/>
            </w:tcBorders>
          </w:tcPr>
          <w:p>
            <w:pPr>
              <w:pStyle w:val="6"/>
              <w:spacing w:line="186" w:lineRule="exact"/>
              <w:ind w:left="20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lang w:eastAsia="zh-CN"/>
              </w:rPr>
              <w:t>乡镇人民政府及有关部门</w:t>
            </w:r>
          </w:p>
        </w:tc>
        <w:tc>
          <w:tcPr>
            <w:tcW w:w="2717" w:type="dxa"/>
            <w:tcBorders>
              <w:top w:val="single" w:color="000000" w:sz="8" w:space="0"/>
            </w:tcBorders>
          </w:tcPr>
          <w:p>
            <w:pPr>
              <w:pStyle w:val="6"/>
              <w:rPr>
                <w:rFonts w:hint="eastAsia" w:asciiTheme="minorEastAsia" w:hAnsiTheme="minorEastAsia" w:eastAsiaTheme="minorEastAsia" w:cstheme="minorEastAsia"/>
                <w:sz w:val="14"/>
              </w:rPr>
            </w:pP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□政府公报</w:t>
            </w: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□两微一端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□发布会/听证会</w:t>
            </w: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□广播电视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□纸质媒体</w:t>
            </w: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□公开查阅点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□政务服务中心</w:t>
            </w: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便民服务站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□入户/现场</w:t>
            </w: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■社区/企事业单位/村公示栏（电子屏）</w:t>
            </w:r>
          </w:p>
          <w:p>
            <w:pPr>
              <w:pStyle w:val="6"/>
              <w:spacing w:before="18"/>
              <w:ind w:left="5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□精准推送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□其他</w:t>
            </w:r>
          </w:p>
        </w:tc>
        <w:tc>
          <w:tcPr>
            <w:tcW w:w="480" w:type="dxa"/>
            <w:tcBorders>
              <w:top w:val="single" w:color="000000" w:sz="8" w:space="0"/>
            </w:tcBorders>
          </w:tcPr>
          <w:p>
            <w:pPr>
              <w:pStyle w:val="6"/>
              <w:spacing w:before="99"/>
              <w:ind w:right="1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6"/>
              <w:spacing w:before="99"/>
              <w:ind w:right="1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6"/>
              <w:spacing w:before="99"/>
              <w:ind w:right="1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√</w:t>
            </w:r>
          </w:p>
        </w:tc>
        <w:tc>
          <w:tcPr>
            <w:tcW w:w="465" w:type="dxa"/>
            <w:tcBorders>
              <w:top w:val="single" w:color="000000" w:sz="8" w:space="0"/>
            </w:tcBorders>
          </w:tcPr>
          <w:p>
            <w:pPr>
              <w:pStyle w:val="6"/>
              <w:rPr>
                <w:rFonts w:hint="eastAsia" w:asciiTheme="minorEastAsia" w:hAnsiTheme="minorEastAsia" w:eastAsiaTheme="minorEastAsia" w:cstheme="minorEastAsia"/>
                <w:sz w:val="14"/>
              </w:rPr>
            </w:pPr>
          </w:p>
        </w:tc>
        <w:tc>
          <w:tcPr>
            <w:tcW w:w="360" w:type="dxa"/>
            <w:tcBorders>
              <w:top w:val="single" w:color="000000" w:sz="8" w:space="0"/>
            </w:tcBorders>
          </w:tcPr>
          <w:p>
            <w:pPr>
              <w:pStyle w:val="6"/>
              <w:spacing w:before="99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6"/>
              <w:spacing w:before="99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6"/>
              <w:spacing w:before="99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√</w:t>
            </w:r>
          </w:p>
        </w:tc>
        <w:tc>
          <w:tcPr>
            <w:tcW w:w="480" w:type="dxa"/>
            <w:tcBorders>
              <w:top w:val="single" w:color="000000" w:sz="8" w:space="0"/>
            </w:tcBorders>
          </w:tcPr>
          <w:p>
            <w:pPr>
              <w:pStyle w:val="6"/>
              <w:rPr>
                <w:rFonts w:hint="eastAsia" w:asciiTheme="minorEastAsia" w:hAnsiTheme="minorEastAsia" w:eastAsiaTheme="minorEastAsia" w:cstheme="minorEastAsia"/>
                <w:sz w:val="14"/>
              </w:rPr>
            </w:pPr>
          </w:p>
        </w:tc>
        <w:tc>
          <w:tcPr>
            <w:tcW w:w="375" w:type="dxa"/>
            <w:tcBorders>
              <w:top w:val="single" w:color="000000" w:sz="8" w:space="0"/>
            </w:tcBorders>
          </w:tcPr>
          <w:p>
            <w:pPr>
              <w:pStyle w:val="6"/>
              <w:spacing w:before="99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6"/>
              <w:spacing w:before="99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6"/>
              <w:spacing w:before="99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√</w:t>
            </w:r>
          </w:p>
        </w:tc>
        <w:tc>
          <w:tcPr>
            <w:tcW w:w="359" w:type="dxa"/>
            <w:tcBorders>
              <w:top w:val="single" w:color="000000" w:sz="8" w:space="0"/>
            </w:tcBorders>
          </w:tcPr>
          <w:p>
            <w:pPr>
              <w:pStyle w:val="6"/>
              <w:spacing w:before="99"/>
              <w:ind w:left="3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6"/>
              <w:spacing w:before="99"/>
              <w:ind w:left="3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6"/>
              <w:spacing w:before="99"/>
              <w:ind w:left="3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atLeast"/>
        </w:trPr>
        <w:tc>
          <w:tcPr>
            <w:tcW w:w="436" w:type="dxa"/>
          </w:tcPr>
          <w:p>
            <w:pPr>
              <w:pStyle w:val="6"/>
              <w:spacing w:before="99"/>
              <w:ind w:left="29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6"/>
              <w:spacing w:before="99"/>
              <w:ind w:left="29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6"/>
              <w:spacing w:before="99"/>
              <w:ind w:left="29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3</w:t>
            </w:r>
          </w:p>
        </w:tc>
        <w:tc>
          <w:tcPr>
            <w:tcW w:w="541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sz w:val="2"/>
                <w:szCs w:val="2"/>
              </w:rPr>
            </w:pPr>
          </w:p>
        </w:tc>
        <w:tc>
          <w:tcPr>
            <w:tcW w:w="721" w:type="dxa"/>
          </w:tcPr>
          <w:p>
            <w:pPr>
              <w:pStyle w:val="6"/>
              <w:spacing w:line="186" w:lineRule="exact"/>
              <w:ind w:left="21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6"/>
              <w:spacing w:line="186" w:lineRule="exact"/>
              <w:ind w:left="21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6"/>
              <w:spacing w:line="186" w:lineRule="exact"/>
              <w:ind w:left="21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6"/>
              <w:spacing w:line="186" w:lineRule="exact"/>
              <w:ind w:left="21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1.3</w:t>
            </w:r>
            <w:r>
              <w:rPr>
                <w:rFonts w:hint="eastAsia" w:asciiTheme="minorEastAsia" w:hAnsiTheme="minorEastAsia" w:eastAsiaTheme="minorEastAsia" w:cstheme="minorEastAsia"/>
                <w:spacing w:val="-10"/>
                <w:sz w:val="15"/>
              </w:rPr>
              <w:t xml:space="preserve"> 求职</w:t>
            </w:r>
          </w:p>
          <w:p>
            <w:pPr>
              <w:pStyle w:val="6"/>
              <w:spacing w:before="18" w:line="166" w:lineRule="exact"/>
              <w:ind w:left="21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信息登记</w:t>
            </w:r>
          </w:p>
        </w:tc>
        <w:tc>
          <w:tcPr>
            <w:tcW w:w="601" w:type="dxa"/>
          </w:tcPr>
          <w:p>
            <w:pPr>
              <w:pStyle w:val="6"/>
              <w:rPr>
                <w:rFonts w:hint="eastAsia" w:asciiTheme="minorEastAsia" w:hAnsiTheme="minorEastAsia" w:eastAsiaTheme="minorEastAsia" w:cstheme="minorEastAsia"/>
                <w:sz w:val="14"/>
              </w:rPr>
            </w:pPr>
          </w:p>
        </w:tc>
        <w:tc>
          <w:tcPr>
            <w:tcW w:w="1577" w:type="dxa"/>
          </w:tcPr>
          <w:p>
            <w:pPr>
              <w:pStyle w:val="6"/>
              <w:spacing w:before="6"/>
              <w:rPr>
                <w:rFonts w:hint="eastAsia" w:asciiTheme="minorEastAsia" w:hAnsiTheme="minorEastAsia" w:eastAsiaTheme="minorEastAsia" w:cstheme="minorEastAsia"/>
                <w:sz w:val="12"/>
              </w:rPr>
            </w:pPr>
          </w:p>
          <w:p>
            <w:pPr>
              <w:pStyle w:val="6"/>
              <w:spacing w:line="166" w:lineRule="exact"/>
              <w:ind w:left="20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1.服务对象</w:t>
            </w:r>
          </w:p>
          <w:p>
            <w:pPr>
              <w:pStyle w:val="6"/>
              <w:spacing w:line="160" w:lineRule="exact"/>
              <w:ind w:left="20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2.提交材料</w:t>
            </w:r>
          </w:p>
          <w:p>
            <w:pPr>
              <w:pStyle w:val="6"/>
              <w:numPr>
                <w:ilvl w:val="0"/>
                <w:numId w:val="3"/>
              </w:numPr>
              <w:tabs>
                <w:tab w:val="left" w:pos="172"/>
              </w:tabs>
              <w:spacing w:before="0" w:after="0" w:line="186" w:lineRule="exact"/>
              <w:ind w:left="171" w:right="0" w:hanging="152"/>
              <w:jc w:val="left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办理流程</w:t>
            </w:r>
          </w:p>
          <w:p>
            <w:pPr>
              <w:pStyle w:val="6"/>
              <w:numPr>
                <w:ilvl w:val="0"/>
                <w:numId w:val="3"/>
              </w:numPr>
              <w:tabs>
                <w:tab w:val="left" w:pos="172"/>
              </w:tabs>
              <w:spacing w:before="18" w:after="0" w:line="166" w:lineRule="exact"/>
              <w:ind w:left="171" w:right="0" w:hanging="152"/>
              <w:jc w:val="left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服务时间</w:t>
            </w:r>
          </w:p>
          <w:p>
            <w:pPr>
              <w:pStyle w:val="6"/>
              <w:spacing w:line="160" w:lineRule="exact"/>
              <w:ind w:left="20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5.服务地点（方式）</w:t>
            </w:r>
          </w:p>
          <w:p>
            <w:pPr>
              <w:pStyle w:val="6"/>
              <w:spacing w:line="186" w:lineRule="exact"/>
              <w:ind w:left="20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6.咨询电话</w:t>
            </w:r>
          </w:p>
        </w:tc>
        <w:tc>
          <w:tcPr>
            <w:tcW w:w="4504" w:type="dxa"/>
          </w:tcPr>
          <w:p>
            <w:pPr>
              <w:pStyle w:val="6"/>
              <w:spacing w:before="6"/>
              <w:rPr>
                <w:rFonts w:hint="eastAsia" w:asciiTheme="minorEastAsia" w:hAnsiTheme="minorEastAsia" w:eastAsiaTheme="minorEastAsia" w:cstheme="minorEastAsia"/>
                <w:sz w:val="12"/>
              </w:rPr>
            </w:pPr>
          </w:p>
          <w:p>
            <w:pPr>
              <w:pStyle w:val="6"/>
              <w:spacing w:line="166" w:lineRule="exact"/>
              <w:ind w:left="5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1.《中华人民共和国政府信息公开条例》(国令第 711 号）</w:t>
            </w:r>
          </w:p>
          <w:p>
            <w:pPr>
              <w:pStyle w:val="6"/>
              <w:spacing w:line="160" w:lineRule="exact"/>
              <w:ind w:left="5" w:right="-15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2.《中华人民共和国就业促进法》（2007</w:t>
            </w:r>
            <w:r>
              <w:rPr>
                <w:rFonts w:hint="eastAsia" w:asciiTheme="minorEastAsia" w:hAnsiTheme="minorEastAsia" w:eastAsiaTheme="minorEastAsia" w:cstheme="minorEastAsia"/>
                <w:spacing w:val="-20"/>
                <w:sz w:val="15"/>
              </w:rPr>
              <w:t xml:space="preserve"> 年 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spacing w:val="-20"/>
                <w:sz w:val="15"/>
              </w:rPr>
              <w:t xml:space="preserve"> 月 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30</w:t>
            </w:r>
            <w:r>
              <w:rPr>
                <w:rFonts w:hint="eastAsia" w:asciiTheme="minorEastAsia" w:hAnsiTheme="minorEastAsia" w:eastAsiaTheme="minorEastAsia" w:cstheme="minorEastAsia"/>
                <w:spacing w:val="-7"/>
                <w:sz w:val="15"/>
              </w:rPr>
              <w:t xml:space="preserve"> 日第十届全国人</w:t>
            </w:r>
          </w:p>
          <w:p>
            <w:pPr>
              <w:pStyle w:val="6"/>
              <w:spacing w:line="186" w:lineRule="exact"/>
              <w:ind w:left="5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"/>
                <w:sz w:val="15"/>
              </w:rPr>
              <w:t xml:space="preserve">民代表大会常务委员会第二十九次会议通过 根据 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2015</w:t>
            </w:r>
            <w:r>
              <w:rPr>
                <w:rFonts w:hint="eastAsia" w:asciiTheme="minorEastAsia" w:hAnsiTheme="minorEastAsia" w:eastAsiaTheme="minorEastAsia" w:cstheme="minorEastAsia"/>
                <w:spacing w:val="-20"/>
                <w:sz w:val="15"/>
              </w:rPr>
              <w:t xml:space="preserve"> 年 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pacing w:val="-20"/>
                <w:sz w:val="15"/>
              </w:rPr>
              <w:t xml:space="preserve"> 月 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24</w:t>
            </w:r>
            <w:r>
              <w:rPr>
                <w:rFonts w:hint="eastAsia" w:asciiTheme="minorEastAsia" w:hAnsiTheme="minorEastAsia" w:eastAsiaTheme="minorEastAsia" w:cstheme="minorEastAsia"/>
                <w:spacing w:val="-15"/>
                <w:sz w:val="15"/>
              </w:rPr>
              <w:t xml:space="preserve"> 日</w:t>
            </w:r>
          </w:p>
          <w:p>
            <w:pPr>
              <w:pStyle w:val="6"/>
              <w:spacing w:before="18" w:line="166" w:lineRule="exact"/>
              <w:ind w:left="5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"/>
                <w:sz w:val="15"/>
              </w:rPr>
              <w:t>第十二届全国人民代表大会常务委员会第十四次《关于修改〈中华人</w:t>
            </w:r>
          </w:p>
          <w:p>
            <w:pPr>
              <w:pStyle w:val="6"/>
              <w:spacing w:line="160" w:lineRule="exact"/>
              <w:ind w:left="5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民共和国电力法〉等六部法律的决定》修正）</w:t>
            </w:r>
          </w:p>
          <w:p>
            <w:pPr>
              <w:pStyle w:val="6"/>
              <w:spacing w:line="186" w:lineRule="exact"/>
              <w:ind w:left="5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3.《人力资源市场暂行条例》（国令第 700 号）</w:t>
            </w:r>
          </w:p>
        </w:tc>
        <w:tc>
          <w:tcPr>
            <w:tcW w:w="675" w:type="dxa"/>
          </w:tcPr>
          <w:p>
            <w:pPr>
              <w:pStyle w:val="6"/>
              <w:spacing w:before="6"/>
              <w:rPr>
                <w:rFonts w:hint="eastAsia" w:asciiTheme="minorEastAsia" w:hAnsiTheme="minorEastAsia" w:eastAsiaTheme="minorEastAsia" w:cstheme="minorEastAsia"/>
                <w:sz w:val="12"/>
              </w:rPr>
            </w:pPr>
          </w:p>
          <w:p>
            <w:pPr>
              <w:pStyle w:val="6"/>
              <w:spacing w:line="166" w:lineRule="exact"/>
              <w:ind w:left="4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公开事项</w:t>
            </w:r>
          </w:p>
          <w:p>
            <w:pPr>
              <w:pStyle w:val="6"/>
              <w:spacing w:line="160" w:lineRule="exact"/>
              <w:ind w:left="4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信息形成</w:t>
            </w:r>
          </w:p>
          <w:p>
            <w:pPr>
              <w:pStyle w:val="6"/>
              <w:spacing w:line="186" w:lineRule="exact"/>
              <w:ind w:left="4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或变更之</w:t>
            </w:r>
          </w:p>
          <w:p>
            <w:pPr>
              <w:pStyle w:val="6"/>
              <w:spacing w:before="18" w:line="166" w:lineRule="exact"/>
              <w:ind w:left="4" w:right="-15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5"/>
                <w:sz w:val="15"/>
              </w:rPr>
              <w:t xml:space="preserve">日起 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spacing w:val="-23"/>
                <w:sz w:val="15"/>
              </w:rPr>
              <w:t xml:space="preserve"> 个</w:t>
            </w:r>
          </w:p>
          <w:p>
            <w:pPr>
              <w:pStyle w:val="6"/>
              <w:spacing w:line="160" w:lineRule="exact"/>
              <w:ind w:left="4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工作日内</w:t>
            </w:r>
          </w:p>
          <w:p>
            <w:pPr>
              <w:pStyle w:val="6"/>
              <w:spacing w:line="186" w:lineRule="exact"/>
              <w:ind w:left="4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公开</w:t>
            </w:r>
          </w:p>
        </w:tc>
        <w:tc>
          <w:tcPr>
            <w:tcW w:w="465" w:type="dxa"/>
          </w:tcPr>
          <w:p>
            <w:pPr>
              <w:pStyle w:val="6"/>
              <w:spacing w:line="186" w:lineRule="exact"/>
              <w:ind w:left="20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lang w:eastAsia="zh-CN"/>
              </w:rPr>
              <w:t>乡镇人民政府及有关部门</w:t>
            </w:r>
          </w:p>
        </w:tc>
        <w:tc>
          <w:tcPr>
            <w:tcW w:w="2717" w:type="dxa"/>
          </w:tcPr>
          <w:p>
            <w:pPr>
              <w:pStyle w:val="6"/>
              <w:rPr>
                <w:rFonts w:hint="eastAsia" w:asciiTheme="minorEastAsia" w:hAnsiTheme="minorEastAsia" w:eastAsiaTheme="minorEastAsia" w:cstheme="minorEastAsia"/>
                <w:sz w:val="14"/>
              </w:rPr>
            </w:pPr>
          </w:p>
          <w:p>
            <w:pPr>
              <w:pStyle w:val="6"/>
              <w:spacing w:before="5"/>
              <w:rPr>
                <w:rFonts w:hint="eastAsia" w:asciiTheme="minorEastAsia" w:hAnsiTheme="minorEastAsia" w:eastAsiaTheme="minorEastAsia" w:cstheme="minorEastAsia"/>
                <w:sz w:val="13"/>
              </w:rPr>
            </w:pP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□政府公报</w:t>
            </w: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□两微一端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□发布会/听证会</w:t>
            </w: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□广播电视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□纸质媒体</w:t>
            </w: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□公开查阅点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□政务服务中心</w:t>
            </w: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便民服务站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□入户/现场</w:t>
            </w: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■社区/企事业单位/村公示栏（电子屏）</w:t>
            </w:r>
          </w:p>
          <w:p>
            <w:pPr>
              <w:pStyle w:val="6"/>
              <w:spacing w:before="4"/>
              <w:ind w:left="5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□精准推送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□其他</w:t>
            </w:r>
          </w:p>
        </w:tc>
        <w:tc>
          <w:tcPr>
            <w:tcW w:w="480" w:type="dxa"/>
          </w:tcPr>
          <w:p>
            <w:pPr>
              <w:pStyle w:val="6"/>
              <w:spacing w:before="99"/>
              <w:ind w:right="1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6"/>
              <w:spacing w:before="99"/>
              <w:ind w:right="1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6"/>
              <w:spacing w:before="99"/>
              <w:ind w:right="1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√</w:t>
            </w:r>
          </w:p>
        </w:tc>
        <w:tc>
          <w:tcPr>
            <w:tcW w:w="465" w:type="dxa"/>
          </w:tcPr>
          <w:p>
            <w:pPr>
              <w:pStyle w:val="6"/>
              <w:rPr>
                <w:rFonts w:hint="eastAsia" w:asciiTheme="minorEastAsia" w:hAnsiTheme="minorEastAsia" w:eastAsiaTheme="minorEastAsia" w:cstheme="minorEastAsia"/>
                <w:sz w:val="14"/>
              </w:rPr>
            </w:pPr>
          </w:p>
        </w:tc>
        <w:tc>
          <w:tcPr>
            <w:tcW w:w="360" w:type="dxa"/>
          </w:tcPr>
          <w:p>
            <w:pPr>
              <w:pStyle w:val="6"/>
              <w:spacing w:before="99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6"/>
              <w:spacing w:before="99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6"/>
              <w:spacing w:before="99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√</w:t>
            </w:r>
          </w:p>
        </w:tc>
        <w:tc>
          <w:tcPr>
            <w:tcW w:w="480" w:type="dxa"/>
          </w:tcPr>
          <w:p>
            <w:pPr>
              <w:pStyle w:val="6"/>
              <w:rPr>
                <w:rFonts w:hint="eastAsia" w:asciiTheme="minorEastAsia" w:hAnsiTheme="minorEastAsia" w:eastAsiaTheme="minorEastAsia" w:cstheme="minorEastAsia"/>
                <w:sz w:val="14"/>
              </w:rPr>
            </w:pPr>
          </w:p>
        </w:tc>
        <w:tc>
          <w:tcPr>
            <w:tcW w:w="375" w:type="dxa"/>
          </w:tcPr>
          <w:p>
            <w:pPr>
              <w:pStyle w:val="6"/>
              <w:spacing w:before="99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6"/>
              <w:spacing w:before="99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6"/>
              <w:spacing w:before="99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√</w:t>
            </w:r>
          </w:p>
        </w:tc>
        <w:tc>
          <w:tcPr>
            <w:tcW w:w="359" w:type="dxa"/>
          </w:tcPr>
          <w:p>
            <w:pPr>
              <w:pStyle w:val="6"/>
              <w:spacing w:before="99"/>
              <w:ind w:left="3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6"/>
              <w:spacing w:before="99"/>
              <w:ind w:left="3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6"/>
              <w:spacing w:before="99"/>
              <w:ind w:left="3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8" w:hRule="atLeast"/>
        </w:trPr>
        <w:tc>
          <w:tcPr>
            <w:tcW w:w="436" w:type="dxa"/>
          </w:tcPr>
          <w:p>
            <w:pPr>
              <w:pStyle w:val="6"/>
              <w:rPr>
                <w:rFonts w:hint="eastAsia" w:asciiTheme="minorEastAsia" w:hAnsiTheme="minorEastAsia" w:eastAsiaTheme="minorEastAsia" w:cstheme="minorEastAsia"/>
                <w:sz w:val="14"/>
              </w:rPr>
            </w:pPr>
          </w:p>
          <w:p>
            <w:pPr>
              <w:pStyle w:val="6"/>
              <w:spacing w:before="2"/>
              <w:rPr>
                <w:rFonts w:hint="eastAsia" w:asciiTheme="minorEastAsia" w:hAnsiTheme="minorEastAsia" w:eastAsiaTheme="minorEastAsia" w:cstheme="minorEastAsia"/>
                <w:sz w:val="12"/>
              </w:rPr>
            </w:pPr>
          </w:p>
          <w:p>
            <w:pPr>
              <w:pStyle w:val="6"/>
              <w:ind w:left="29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6"/>
              <w:ind w:left="29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4</w:t>
            </w:r>
          </w:p>
        </w:tc>
        <w:tc>
          <w:tcPr>
            <w:tcW w:w="541" w:type="dxa"/>
            <w:vMerge w:val="continue"/>
          </w:tcPr>
          <w:p>
            <w:pPr>
              <w:pStyle w:val="6"/>
              <w:rPr>
                <w:rFonts w:hint="eastAsia" w:asciiTheme="minorEastAsia" w:hAnsiTheme="minorEastAsia" w:eastAsiaTheme="minorEastAsia" w:cstheme="minorEastAsia"/>
                <w:sz w:val="14"/>
              </w:rPr>
            </w:pPr>
          </w:p>
        </w:tc>
        <w:tc>
          <w:tcPr>
            <w:tcW w:w="721" w:type="dxa"/>
          </w:tcPr>
          <w:p>
            <w:pPr>
              <w:pStyle w:val="6"/>
              <w:spacing w:before="1" w:line="244" w:lineRule="auto"/>
              <w:ind w:left="21" w:right="82"/>
              <w:jc w:val="both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6"/>
              <w:spacing w:before="1" w:line="244" w:lineRule="auto"/>
              <w:ind w:left="21" w:right="82"/>
              <w:jc w:val="both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1.4 市场工资指导价位信息</w:t>
            </w:r>
          </w:p>
          <w:p>
            <w:pPr>
              <w:pStyle w:val="6"/>
              <w:spacing w:before="13" w:line="166" w:lineRule="exact"/>
              <w:ind w:left="21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发布</w:t>
            </w:r>
          </w:p>
        </w:tc>
        <w:tc>
          <w:tcPr>
            <w:tcW w:w="601" w:type="dxa"/>
          </w:tcPr>
          <w:p>
            <w:pPr>
              <w:pStyle w:val="6"/>
              <w:rPr>
                <w:rFonts w:hint="eastAsia" w:asciiTheme="minorEastAsia" w:hAnsiTheme="minorEastAsia" w:eastAsiaTheme="minorEastAsia" w:cstheme="minorEastAsia"/>
                <w:sz w:val="14"/>
              </w:rPr>
            </w:pPr>
          </w:p>
        </w:tc>
        <w:tc>
          <w:tcPr>
            <w:tcW w:w="1577" w:type="dxa"/>
          </w:tcPr>
          <w:p>
            <w:pPr>
              <w:pStyle w:val="6"/>
              <w:numPr>
                <w:ilvl w:val="0"/>
                <w:numId w:val="4"/>
              </w:numPr>
              <w:tabs>
                <w:tab w:val="left" w:pos="172"/>
              </w:tabs>
              <w:spacing w:before="91" w:after="0" w:line="240" w:lineRule="auto"/>
              <w:ind w:left="171" w:right="0" w:hanging="152"/>
              <w:jc w:val="left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市场工资指导价位</w:t>
            </w:r>
          </w:p>
          <w:p>
            <w:pPr>
              <w:pStyle w:val="6"/>
              <w:numPr>
                <w:ilvl w:val="0"/>
                <w:numId w:val="4"/>
              </w:numPr>
              <w:tabs>
                <w:tab w:val="left" w:pos="172"/>
              </w:tabs>
              <w:spacing w:before="18" w:after="0" w:line="240" w:lineRule="auto"/>
              <w:ind w:left="171" w:right="0" w:hanging="152"/>
              <w:jc w:val="left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相关说明材料</w:t>
            </w:r>
          </w:p>
          <w:p>
            <w:pPr>
              <w:pStyle w:val="6"/>
              <w:numPr>
                <w:ilvl w:val="0"/>
                <w:numId w:val="4"/>
              </w:numPr>
              <w:tabs>
                <w:tab w:val="left" w:pos="172"/>
              </w:tabs>
              <w:spacing w:before="4" w:after="0" w:line="240" w:lineRule="auto"/>
              <w:ind w:left="171" w:right="0" w:hanging="152"/>
              <w:jc w:val="left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咨询电话</w:t>
            </w:r>
          </w:p>
        </w:tc>
        <w:tc>
          <w:tcPr>
            <w:tcW w:w="4504" w:type="dxa"/>
          </w:tcPr>
          <w:p>
            <w:pPr>
              <w:pStyle w:val="6"/>
              <w:spacing w:before="120" w:line="174" w:lineRule="exact"/>
              <w:ind w:left="5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1.《中华人民共和国政府信息公开条例》(国令第 711 号）</w:t>
            </w:r>
          </w:p>
          <w:p>
            <w:pPr>
              <w:pStyle w:val="6"/>
              <w:spacing w:before="1"/>
              <w:ind w:left="5" w:right="-15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2.《中华人民共和国就业促进法》（2007</w:t>
            </w:r>
            <w:r>
              <w:rPr>
                <w:rFonts w:hint="eastAsia" w:asciiTheme="minorEastAsia" w:hAnsiTheme="minorEastAsia" w:eastAsiaTheme="minorEastAsia" w:cstheme="minorEastAsia"/>
                <w:spacing w:val="-20"/>
                <w:sz w:val="15"/>
              </w:rPr>
              <w:t xml:space="preserve"> 年 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spacing w:val="-20"/>
                <w:sz w:val="15"/>
              </w:rPr>
              <w:t xml:space="preserve"> 月 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30</w:t>
            </w:r>
            <w:r>
              <w:rPr>
                <w:rFonts w:hint="eastAsia" w:asciiTheme="minorEastAsia" w:hAnsiTheme="minorEastAsia" w:eastAsiaTheme="minorEastAsia" w:cstheme="minorEastAsia"/>
                <w:spacing w:val="-7"/>
                <w:sz w:val="15"/>
              </w:rPr>
              <w:t xml:space="preserve"> 日第十届全国人</w:t>
            </w:r>
          </w:p>
          <w:p>
            <w:pPr>
              <w:pStyle w:val="6"/>
              <w:spacing w:before="3" w:line="244" w:lineRule="auto"/>
              <w:ind w:left="5" w:right="8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"/>
                <w:sz w:val="15"/>
              </w:rPr>
              <w:t xml:space="preserve">民代表大会常务委员会第二十九次会议通过 根据 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2015</w:t>
            </w:r>
            <w:r>
              <w:rPr>
                <w:rFonts w:hint="eastAsia" w:asciiTheme="minorEastAsia" w:hAnsiTheme="minorEastAsia" w:eastAsiaTheme="minorEastAsia" w:cstheme="minorEastAsia"/>
                <w:spacing w:val="-20"/>
                <w:sz w:val="15"/>
              </w:rPr>
              <w:t xml:space="preserve"> 年 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pacing w:val="-20"/>
                <w:sz w:val="15"/>
              </w:rPr>
              <w:t xml:space="preserve"> 月 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24</w:t>
            </w:r>
            <w:r>
              <w:rPr>
                <w:rFonts w:hint="eastAsia" w:asciiTheme="minorEastAsia" w:hAnsiTheme="minorEastAsia" w:eastAsiaTheme="minorEastAsia" w:cstheme="minorEastAsia"/>
                <w:spacing w:val="-23"/>
                <w:sz w:val="15"/>
              </w:rPr>
              <w:t xml:space="preserve"> 日</w:t>
            </w:r>
            <w:r>
              <w:rPr>
                <w:rFonts w:hint="eastAsia" w:asciiTheme="minorEastAsia" w:hAnsiTheme="minorEastAsia" w:eastAsiaTheme="minorEastAsia" w:cstheme="minorEastAsia"/>
                <w:spacing w:val="-3"/>
                <w:sz w:val="15"/>
              </w:rPr>
              <w:t>第十二届全国人民代表大会常务委员会第十四次《关于修改〈中华人</w:t>
            </w:r>
          </w:p>
          <w:p>
            <w:pPr>
              <w:pStyle w:val="6"/>
              <w:spacing w:before="14" w:line="166" w:lineRule="exact"/>
              <w:ind w:left="5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民共和国电力法〉等六部法律的决定》修正）</w:t>
            </w:r>
          </w:p>
          <w:p>
            <w:pPr>
              <w:pStyle w:val="6"/>
              <w:spacing w:line="186" w:lineRule="exact"/>
              <w:ind w:left="5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3.《人力资源市场暂行条例》（国令第 700 号）</w:t>
            </w:r>
          </w:p>
        </w:tc>
        <w:tc>
          <w:tcPr>
            <w:tcW w:w="675" w:type="dxa"/>
          </w:tcPr>
          <w:p>
            <w:pPr>
              <w:pStyle w:val="6"/>
              <w:spacing w:before="120" w:line="174" w:lineRule="exact"/>
              <w:ind w:left="4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公开事项</w:t>
            </w:r>
          </w:p>
          <w:p>
            <w:pPr>
              <w:pStyle w:val="6"/>
              <w:spacing w:before="1" w:line="244" w:lineRule="auto"/>
              <w:ind w:left="4" w:right="-15"/>
              <w:jc w:val="both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信息形成或变更之</w:t>
            </w:r>
            <w:r>
              <w:rPr>
                <w:rFonts w:hint="eastAsia" w:asciiTheme="minorEastAsia" w:hAnsiTheme="minorEastAsia" w:eastAsiaTheme="minorEastAsia" w:cstheme="minorEastAsia"/>
                <w:spacing w:val="-15"/>
                <w:sz w:val="15"/>
              </w:rPr>
              <w:t xml:space="preserve">日起 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spacing w:val="-23"/>
                <w:sz w:val="15"/>
              </w:rPr>
              <w:t xml:space="preserve"> 个</w:t>
            </w:r>
          </w:p>
          <w:p>
            <w:pPr>
              <w:pStyle w:val="6"/>
              <w:spacing w:before="13" w:line="166" w:lineRule="exact"/>
              <w:ind w:left="4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工作日内</w:t>
            </w:r>
          </w:p>
          <w:p>
            <w:pPr>
              <w:pStyle w:val="6"/>
              <w:spacing w:line="186" w:lineRule="exact"/>
              <w:ind w:left="4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公开</w:t>
            </w:r>
          </w:p>
        </w:tc>
        <w:tc>
          <w:tcPr>
            <w:tcW w:w="465" w:type="dxa"/>
          </w:tcPr>
          <w:p>
            <w:pPr>
              <w:pStyle w:val="6"/>
              <w:spacing w:line="186" w:lineRule="exact"/>
              <w:ind w:left="20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人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lang w:eastAsia="zh-CN"/>
              </w:rPr>
              <w:t>乡镇人民政府及有关部门</w:t>
            </w:r>
          </w:p>
        </w:tc>
        <w:tc>
          <w:tcPr>
            <w:tcW w:w="2717" w:type="dxa"/>
          </w:tcPr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□政府公报</w:t>
            </w: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□两微一端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□发布会/听证会</w:t>
            </w: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□广播电视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□纸质媒体</w:t>
            </w: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□公开查阅点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□政务服务中心</w:t>
            </w: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便民服务站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□入户/现场</w:t>
            </w: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■社区/企事业单位/村公示栏（电子屏）</w:t>
            </w:r>
          </w:p>
          <w:p>
            <w:pPr>
              <w:pStyle w:val="6"/>
              <w:spacing w:before="19" w:line="160" w:lineRule="exact"/>
              <w:ind w:left="5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□精准推送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□其他</w:t>
            </w:r>
          </w:p>
        </w:tc>
        <w:tc>
          <w:tcPr>
            <w:tcW w:w="480" w:type="dxa"/>
          </w:tcPr>
          <w:p>
            <w:pPr>
              <w:pStyle w:val="6"/>
              <w:rPr>
                <w:rFonts w:hint="eastAsia" w:asciiTheme="minorEastAsia" w:hAnsiTheme="minorEastAsia" w:eastAsiaTheme="minorEastAsia" w:cstheme="minorEastAsia"/>
                <w:sz w:val="14"/>
              </w:rPr>
            </w:pPr>
          </w:p>
          <w:p>
            <w:pPr>
              <w:pStyle w:val="6"/>
              <w:spacing w:before="2"/>
              <w:rPr>
                <w:rFonts w:hint="eastAsia" w:asciiTheme="minorEastAsia" w:hAnsiTheme="minorEastAsia" w:eastAsiaTheme="minorEastAsia" w:cstheme="minorEastAsia"/>
                <w:sz w:val="12"/>
              </w:rPr>
            </w:pPr>
          </w:p>
          <w:p>
            <w:pPr>
              <w:pStyle w:val="6"/>
              <w:ind w:right="1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6"/>
              <w:ind w:right="1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√</w:t>
            </w:r>
          </w:p>
        </w:tc>
        <w:tc>
          <w:tcPr>
            <w:tcW w:w="465" w:type="dxa"/>
          </w:tcPr>
          <w:p>
            <w:pPr>
              <w:pStyle w:val="6"/>
              <w:rPr>
                <w:rFonts w:hint="eastAsia" w:asciiTheme="minorEastAsia" w:hAnsiTheme="minorEastAsia" w:eastAsiaTheme="minorEastAsia" w:cstheme="minorEastAsia"/>
                <w:sz w:val="14"/>
              </w:rPr>
            </w:pPr>
          </w:p>
        </w:tc>
        <w:tc>
          <w:tcPr>
            <w:tcW w:w="360" w:type="dxa"/>
          </w:tcPr>
          <w:p>
            <w:pPr>
              <w:pStyle w:val="6"/>
              <w:rPr>
                <w:rFonts w:hint="eastAsia" w:asciiTheme="minorEastAsia" w:hAnsiTheme="minorEastAsia" w:eastAsiaTheme="minorEastAsia" w:cstheme="minorEastAsia"/>
                <w:sz w:val="14"/>
              </w:rPr>
            </w:pPr>
          </w:p>
          <w:p>
            <w:pPr>
              <w:pStyle w:val="6"/>
              <w:spacing w:before="2"/>
              <w:rPr>
                <w:rFonts w:hint="eastAsia" w:asciiTheme="minorEastAsia" w:hAnsiTheme="minorEastAsia" w:eastAsiaTheme="minorEastAsia" w:cstheme="minorEastAsia"/>
                <w:sz w:val="12"/>
              </w:rPr>
            </w:pPr>
          </w:p>
          <w:p>
            <w:pPr>
              <w:pStyle w:val="6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6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√</w:t>
            </w:r>
          </w:p>
        </w:tc>
        <w:tc>
          <w:tcPr>
            <w:tcW w:w="480" w:type="dxa"/>
          </w:tcPr>
          <w:p>
            <w:pPr>
              <w:pStyle w:val="6"/>
              <w:rPr>
                <w:rFonts w:hint="eastAsia" w:asciiTheme="minorEastAsia" w:hAnsiTheme="minorEastAsia" w:eastAsiaTheme="minorEastAsia" w:cstheme="minorEastAsia"/>
                <w:sz w:val="14"/>
              </w:rPr>
            </w:pPr>
          </w:p>
        </w:tc>
        <w:tc>
          <w:tcPr>
            <w:tcW w:w="375" w:type="dxa"/>
          </w:tcPr>
          <w:p>
            <w:pPr>
              <w:pStyle w:val="6"/>
              <w:rPr>
                <w:rFonts w:hint="eastAsia" w:asciiTheme="minorEastAsia" w:hAnsiTheme="minorEastAsia" w:eastAsiaTheme="minorEastAsia" w:cstheme="minorEastAsia"/>
                <w:sz w:val="14"/>
              </w:rPr>
            </w:pPr>
          </w:p>
          <w:p>
            <w:pPr>
              <w:pStyle w:val="6"/>
              <w:spacing w:before="2"/>
              <w:rPr>
                <w:rFonts w:hint="eastAsia" w:asciiTheme="minorEastAsia" w:hAnsiTheme="minorEastAsia" w:eastAsiaTheme="minorEastAsia" w:cstheme="minorEastAsia"/>
                <w:sz w:val="12"/>
              </w:rPr>
            </w:pPr>
          </w:p>
          <w:p>
            <w:pPr>
              <w:pStyle w:val="6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6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√</w:t>
            </w:r>
          </w:p>
        </w:tc>
        <w:tc>
          <w:tcPr>
            <w:tcW w:w="359" w:type="dxa"/>
          </w:tcPr>
          <w:p>
            <w:pPr>
              <w:pStyle w:val="6"/>
              <w:rPr>
                <w:rFonts w:hint="eastAsia" w:asciiTheme="minorEastAsia" w:hAnsiTheme="minorEastAsia" w:eastAsiaTheme="minorEastAsia" w:cstheme="minorEastAsia"/>
                <w:sz w:val="14"/>
              </w:rPr>
            </w:pPr>
          </w:p>
          <w:p>
            <w:pPr>
              <w:pStyle w:val="6"/>
              <w:spacing w:before="2"/>
              <w:rPr>
                <w:rFonts w:hint="eastAsia" w:asciiTheme="minorEastAsia" w:hAnsiTheme="minorEastAsia" w:eastAsiaTheme="minorEastAsia" w:cstheme="minorEastAsia"/>
                <w:sz w:val="12"/>
              </w:rPr>
            </w:pPr>
          </w:p>
          <w:p>
            <w:pPr>
              <w:pStyle w:val="6"/>
              <w:ind w:left="3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6"/>
              <w:ind w:left="3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√</w:t>
            </w:r>
          </w:p>
        </w:tc>
      </w:tr>
    </w:tbl>
    <w:p>
      <w:pPr>
        <w:spacing w:after="0"/>
        <w:rPr>
          <w:rFonts w:ascii="Times New Roman"/>
          <w:sz w:val="14"/>
        </w:rPr>
        <w:sectPr>
          <w:footerReference r:id="rId5" w:type="default"/>
          <w:pgSz w:w="16850" w:h="11910" w:orient="landscape"/>
          <w:pgMar w:top="1100" w:right="920" w:bottom="1100" w:left="920" w:header="0" w:footer="916" w:gutter="0"/>
          <w:pgNumType w:start="31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7569200</wp:posOffset>
                </wp:positionH>
                <wp:positionV relativeFrom="page">
                  <wp:posOffset>2512695</wp:posOffset>
                </wp:positionV>
                <wp:extent cx="810260" cy="0"/>
                <wp:effectExtent l="0" t="4445" r="0" b="5080"/>
                <wp:wrapNone/>
                <wp:docPr id="3" name="直线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026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10" o:spid="_x0000_s1026" o:spt="20" style="position:absolute;left:0pt;margin-left:596pt;margin-top:197.85pt;height:0pt;width:63.8pt;mso-position-horizontal-relative:page;mso-position-vertical-relative:page;z-index:-251655168;mso-width-relative:page;mso-height-relative:page;" filled="f" stroked="t" coordsize="21600,21600" o:gfxdata="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zMNd&#10;P9kAAAANAQAADwAAAAAAAAABACAAAAAiAAAAZHJzL2Rvd25yZXYueG1sUEsBAhQAFAAAAAgAh07i&#10;QBr9dgDoAQAA3AMAAA4AAAAAAAAAAQAgAAAAKA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spacing w:before="5"/>
        <w:rPr>
          <w:rFonts w:ascii="Times New Roman"/>
          <w:sz w:val="11"/>
        </w:rPr>
      </w:pPr>
    </w:p>
    <w:tbl>
      <w:tblPr>
        <w:tblStyle w:val="4"/>
        <w:tblW w:w="0" w:type="auto"/>
        <w:tblInd w:w="13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6"/>
        <w:gridCol w:w="541"/>
        <w:gridCol w:w="721"/>
        <w:gridCol w:w="601"/>
        <w:gridCol w:w="1577"/>
        <w:gridCol w:w="4504"/>
        <w:gridCol w:w="675"/>
        <w:gridCol w:w="465"/>
        <w:gridCol w:w="2717"/>
        <w:gridCol w:w="480"/>
        <w:gridCol w:w="465"/>
        <w:gridCol w:w="360"/>
        <w:gridCol w:w="480"/>
        <w:gridCol w:w="375"/>
        <w:gridCol w:w="35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36" w:type="dxa"/>
            <w:vMerge w:val="restart"/>
          </w:tcPr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6"/>
              </w:rPr>
            </w:pPr>
          </w:p>
          <w:p>
            <w:pPr>
              <w:pStyle w:val="6"/>
              <w:ind w:left="67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序号</w:t>
            </w:r>
          </w:p>
        </w:tc>
        <w:tc>
          <w:tcPr>
            <w:tcW w:w="1262" w:type="dxa"/>
            <w:gridSpan w:val="2"/>
          </w:tcPr>
          <w:p>
            <w:pPr>
              <w:pStyle w:val="6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6"/>
              <w:ind w:left="337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公开事项</w:t>
            </w:r>
          </w:p>
        </w:tc>
        <w:tc>
          <w:tcPr>
            <w:tcW w:w="601" w:type="dxa"/>
          </w:tcPr>
          <w:p>
            <w:pPr>
              <w:pStyle w:val="6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  <w:vMerge w:val="restart"/>
          </w:tcPr>
          <w:p>
            <w:pPr>
              <w:pStyle w:val="6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6"/>
              <w:ind w:left="486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公开内容</w:t>
            </w:r>
          </w:p>
          <w:p>
            <w:pPr>
              <w:pStyle w:val="6"/>
              <w:spacing w:before="3"/>
              <w:ind w:left="486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（要素）</w:t>
            </w:r>
          </w:p>
        </w:tc>
        <w:tc>
          <w:tcPr>
            <w:tcW w:w="4504" w:type="dxa"/>
            <w:vMerge w:val="restart"/>
          </w:tcPr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6"/>
              </w:rPr>
            </w:pPr>
          </w:p>
          <w:p>
            <w:pPr>
              <w:pStyle w:val="6"/>
              <w:ind w:left="1922" w:right="1927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公开依据</w:t>
            </w:r>
          </w:p>
        </w:tc>
        <w:tc>
          <w:tcPr>
            <w:tcW w:w="675" w:type="dxa"/>
            <w:vMerge w:val="restart"/>
          </w:tcPr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6"/>
              </w:rPr>
            </w:pPr>
          </w:p>
          <w:p>
            <w:pPr>
              <w:pStyle w:val="6"/>
              <w:ind w:left="34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公开时限</w:t>
            </w:r>
          </w:p>
        </w:tc>
        <w:tc>
          <w:tcPr>
            <w:tcW w:w="465" w:type="dxa"/>
            <w:vMerge w:val="restart"/>
          </w:tcPr>
          <w:p>
            <w:pPr>
              <w:pStyle w:val="6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6"/>
              <w:spacing w:line="242" w:lineRule="auto"/>
              <w:ind w:left="80" w:right="67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公开主体</w:t>
            </w:r>
          </w:p>
        </w:tc>
        <w:tc>
          <w:tcPr>
            <w:tcW w:w="2717" w:type="dxa"/>
            <w:vMerge w:val="restart"/>
          </w:tcPr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6"/>
              </w:rPr>
            </w:pPr>
          </w:p>
          <w:p>
            <w:pPr>
              <w:pStyle w:val="6"/>
              <w:ind w:left="816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公开渠道和载体</w:t>
            </w:r>
          </w:p>
        </w:tc>
        <w:tc>
          <w:tcPr>
            <w:tcW w:w="945" w:type="dxa"/>
            <w:gridSpan w:val="2"/>
          </w:tcPr>
          <w:p>
            <w:pPr>
              <w:pStyle w:val="6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6"/>
              <w:ind w:left="156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公开对象</w:t>
            </w:r>
          </w:p>
        </w:tc>
        <w:tc>
          <w:tcPr>
            <w:tcW w:w="840" w:type="dxa"/>
            <w:gridSpan w:val="2"/>
          </w:tcPr>
          <w:p>
            <w:pPr>
              <w:pStyle w:val="6"/>
              <w:spacing w:before="30" w:line="190" w:lineRule="atLeast"/>
              <w:ind w:left="262" w:right="260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公开方式</w:t>
            </w:r>
          </w:p>
        </w:tc>
        <w:tc>
          <w:tcPr>
            <w:tcW w:w="734" w:type="dxa"/>
            <w:gridSpan w:val="2"/>
          </w:tcPr>
          <w:p>
            <w:pPr>
              <w:pStyle w:val="6"/>
              <w:spacing w:before="30" w:line="190" w:lineRule="atLeast"/>
              <w:ind w:left="217" w:right="199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公开层级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1" w:type="dxa"/>
          </w:tcPr>
          <w:p>
            <w:pPr>
              <w:pStyle w:val="6"/>
              <w:spacing w:before="15"/>
              <w:ind w:left="32" w:right="4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一级事</w:t>
            </w:r>
          </w:p>
          <w:p>
            <w:pPr>
              <w:pStyle w:val="6"/>
              <w:spacing w:before="18" w:line="160" w:lineRule="exact"/>
              <w:ind w:left="28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项</w:t>
            </w:r>
          </w:p>
        </w:tc>
        <w:tc>
          <w:tcPr>
            <w:tcW w:w="721" w:type="dxa"/>
          </w:tcPr>
          <w:p>
            <w:pPr>
              <w:pStyle w:val="6"/>
              <w:spacing w:before="120"/>
              <w:ind w:left="66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二级事项</w:t>
            </w:r>
          </w:p>
        </w:tc>
        <w:tc>
          <w:tcPr>
            <w:tcW w:w="601" w:type="dxa"/>
          </w:tcPr>
          <w:p>
            <w:pPr>
              <w:pStyle w:val="6"/>
              <w:spacing w:before="15"/>
              <w:ind w:left="61" w:right="35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三级事</w:t>
            </w:r>
          </w:p>
          <w:p>
            <w:pPr>
              <w:pStyle w:val="6"/>
              <w:spacing w:before="18" w:line="160" w:lineRule="exact"/>
              <w:ind w:left="26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项</w:t>
            </w:r>
          </w:p>
        </w:tc>
        <w:tc>
          <w:tcPr>
            <w:tcW w:w="15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>
            <w:pPr>
              <w:pStyle w:val="6"/>
              <w:spacing w:before="120"/>
              <w:ind w:right="1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全社会</w:t>
            </w:r>
          </w:p>
        </w:tc>
        <w:tc>
          <w:tcPr>
            <w:tcW w:w="465" w:type="dxa"/>
          </w:tcPr>
          <w:p>
            <w:pPr>
              <w:pStyle w:val="6"/>
              <w:spacing w:before="15"/>
              <w:ind w:left="82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特定</w:t>
            </w:r>
          </w:p>
          <w:p>
            <w:pPr>
              <w:pStyle w:val="6"/>
              <w:spacing w:before="18" w:line="160" w:lineRule="exact"/>
              <w:ind w:left="82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群体</w:t>
            </w:r>
          </w:p>
        </w:tc>
        <w:tc>
          <w:tcPr>
            <w:tcW w:w="360" w:type="dxa"/>
          </w:tcPr>
          <w:p>
            <w:pPr>
              <w:pStyle w:val="6"/>
              <w:spacing w:before="120"/>
              <w:ind w:left="1" w:right="1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主动</w:t>
            </w:r>
          </w:p>
        </w:tc>
        <w:tc>
          <w:tcPr>
            <w:tcW w:w="480" w:type="dxa"/>
          </w:tcPr>
          <w:p>
            <w:pPr>
              <w:pStyle w:val="6"/>
              <w:spacing w:before="120"/>
              <w:ind w:left="22" w:right="-15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pacing w:val="-4"/>
                <w:sz w:val="15"/>
              </w:rPr>
              <w:t>依申请</w:t>
            </w:r>
          </w:p>
        </w:tc>
        <w:tc>
          <w:tcPr>
            <w:tcW w:w="375" w:type="dxa"/>
          </w:tcPr>
          <w:p>
            <w:pPr>
              <w:pStyle w:val="6"/>
              <w:spacing w:before="120"/>
              <w:ind w:left="16" w:right="1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县级</w:t>
            </w:r>
          </w:p>
        </w:tc>
        <w:tc>
          <w:tcPr>
            <w:tcW w:w="359" w:type="dxa"/>
          </w:tcPr>
          <w:p>
            <w:pPr>
              <w:pStyle w:val="6"/>
              <w:spacing w:before="120"/>
              <w:ind w:left="3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乡级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7" w:hRule="atLeast"/>
        </w:trPr>
        <w:tc>
          <w:tcPr>
            <w:tcW w:w="436" w:type="dxa"/>
          </w:tcPr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6"/>
              <w:ind w:left="29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541" w:type="dxa"/>
          </w:tcPr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6"/>
              <w:spacing w:line="244" w:lineRule="auto"/>
              <w:ind w:left="22" w:right="53"/>
              <w:jc w:val="both"/>
              <w:rPr>
                <w:sz w:val="15"/>
              </w:rPr>
            </w:pPr>
            <w:r>
              <w:rPr>
                <w:sz w:val="15"/>
              </w:rPr>
              <w:t>1.就业信息服务</w:t>
            </w:r>
          </w:p>
        </w:tc>
        <w:tc>
          <w:tcPr>
            <w:tcW w:w="721" w:type="dxa"/>
          </w:tcPr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6"/>
              <w:spacing w:line="244" w:lineRule="auto"/>
              <w:ind w:left="21" w:right="82"/>
              <w:jc w:val="both"/>
              <w:rPr>
                <w:sz w:val="15"/>
              </w:rPr>
            </w:pPr>
            <w:r>
              <w:rPr>
                <w:sz w:val="15"/>
              </w:rPr>
              <w:t>1.5 职业培训信息发布</w:t>
            </w:r>
          </w:p>
        </w:tc>
        <w:tc>
          <w:tcPr>
            <w:tcW w:w="601" w:type="dxa"/>
          </w:tcPr>
          <w:p>
            <w:pPr>
              <w:pStyle w:val="6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</w:tcPr>
          <w:p>
            <w:pPr>
              <w:pStyle w:val="6"/>
              <w:numPr>
                <w:ilvl w:val="0"/>
                <w:numId w:val="5"/>
              </w:numPr>
              <w:tabs>
                <w:tab w:val="left" w:pos="172"/>
              </w:tabs>
              <w:spacing w:before="30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培训项目</w:t>
            </w:r>
          </w:p>
          <w:p>
            <w:pPr>
              <w:pStyle w:val="6"/>
              <w:numPr>
                <w:ilvl w:val="0"/>
                <w:numId w:val="5"/>
              </w:numPr>
              <w:tabs>
                <w:tab w:val="left" w:pos="172"/>
              </w:tabs>
              <w:spacing w:before="3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对象范围</w:t>
            </w:r>
          </w:p>
          <w:p>
            <w:pPr>
              <w:pStyle w:val="6"/>
              <w:numPr>
                <w:ilvl w:val="0"/>
                <w:numId w:val="5"/>
              </w:numPr>
              <w:tabs>
                <w:tab w:val="left" w:pos="172"/>
              </w:tabs>
              <w:spacing w:before="3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培训内容</w:t>
            </w:r>
          </w:p>
          <w:p>
            <w:pPr>
              <w:pStyle w:val="6"/>
              <w:numPr>
                <w:ilvl w:val="0"/>
                <w:numId w:val="5"/>
              </w:numPr>
              <w:tabs>
                <w:tab w:val="left" w:pos="172"/>
              </w:tabs>
              <w:spacing w:before="18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培训课时</w:t>
            </w:r>
          </w:p>
          <w:p>
            <w:pPr>
              <w:pStyle w:val="6"/>
              <w:numPr>
                <w:ilvl w:val="0"/>
                <w:numId w:val="5"/>
              </w:numPr>
              <w:tabs>
                <w:tab w:val="left" w:pos="172"/>
              </w:tabs>
              <w:spacing w:before="3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授课地点</w:t>
            </w:r>
          </w:p>
          <w:p>
            <w:pPr>
              <w:pStyle w:val="6"/>
              <w:numPr>
                <w:ilvl w:val="0"/>
                <w:numId w:val="5"/>
              </w:numPr>
              <w:tabs>
                <w:tab w:val="left" w:pos="172"/>
              </w:tabs>
              <w:spacing w:before="3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补贴标准</w:t>
            </w:r>
          </w:p>
          <w:p>
            <w:pPr>
              <w:pStyle w:val="6"/>
              <w:numPr>
                <w:ilvl w:val="0"/>
                <w:numId w:val="5"/>
              </w:numPr>
              <w:tabs>
                <w:tab w:val="left" w:pos="172"/>
              </w:tabs>
              <w:spacing w:before="18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报名材料</w:t>
            </w:r>
          </w:p>
          <w:p>
            <w:pPr>
              <w:pStyle w:val="6"/>
              <w:numPr>
                <w:ilvl w:val="0"/>
                <w:numId w:val="5"/>
              </w:numPr>
              <w:tabs>
                <w:tab w:val="left" w:pos="172"/>
              </w:tabs>
              <w:spacing w:before="3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报名地点（方式）</w:t>
            </w:r>
          </w:p>
          <w:p>
            <w:pPr>
              <w:pStyle w:val="6"/>
              <w:numPr>
                <w:ilvl w:val="0"/>
                <w:numId w:val="5"/>
              </w:numPr>
              <w:tabs>
                <w:tab w:val="left" w:pos="172"/>
              </w:tabs>
              <w:spacing w:before="3" w:after="0" w:line="176" w:lineRule="exact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咨询电话</w:t>
            </w:r>
          </w:p>
        </w:tc>
        <w:tc>
          <w:tcPr>
            <w:tcW w:w="4504" w:type="dxa"/>
          </w:tcPr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6"/>
              <w:numPr>
                <w:ilvl w:val="0"/>
                <w:numId w:val="6"/>
              </w:numPr>
              <w:tabs>
                <w:tab w:val="left" w:pos="157"/>
              </w:tabs>
              <w:spacing w:before="0" w:after="0" w:line="240" w:lineRule="auto"/>
              <w:ind w:left="156" w:right="0" w:hanging="152"/>
              <w:jc w:val="both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《中华人民共和国政府信息公开条例》(国令第 </w:t>
            </w:r>
            <w:r>
              <w:rPr>
                <w:sz w:val="15"/>
              </w:rPr>
              <w:t>711</w:t>
            </w:r>
            <w:r>
              <w:rPr>
                <w:spacing w:val="-15"/>
                <w:sz w:val="15"/>
              </w:rPr>
              <w:t xml:space="preserve"> 号</w:t>
            </w:r>
            <w:r>
              <w:rPr>
                <w:sz w:val="15"/>
              </w:rPr>
              <w:t>）</w:t>
            </w:r>
          </w:p>
          <w:p>
            <w:pPr>
              <w:pStyle w:val="6"/>
              <w:numPr>
                <w:ilvl w:val="0"/>
                <w:numId w:val="6"/>
              </w:numPr>
              <w:tabs>
                <w:tab w:val="left" w:pos="157"/>
              </w:tabs>
              <w:spacing w:before="4" w:after="0" w:line="240" w:lineRule="auto"/>
              <w:ind w:left="156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《中华人民共和国就业促进法》（2007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8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30</w:t>
            </w:r>
            <w:r>
              <w:rPr>
                <w:spacing w:val="-10"/>
                <w:sz w:val="15"/>
              </w:rPr>
              <w:t xml:space="preserve"> 日第十届全国人</w:t>
            </w:r>
          </w:p>
          <w:p>
            <w:pPr>
              <w:pStyle w:val="6"/>
              <w:spacing w:before="2" w:line="254" w:lineRule="auto"/>
              <w:ind w:left="5" w:right="8"/>
              <w:jc w:val="both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民代表大会常务委员会第二十九次会议通过 根据 </w:t>
            </w:r>
            <w:r>
              <w:rPr>
                <w:sz w:val="15"/>
              </w:rPr>
              <w:t>2015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4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24</w:t>
            </w:r>
            <w:r>
              <w:rPr>
                <w:spacing w:val="-23"/>
                <w:sz w:val="15"/>
              </w:rPr>
              <w:t xml:space="preserve"> 日</w:t>
            </w:r>
            <w:r>
              <w:rPr>
                <w:spacing w:val="-3"/>
                <w:sz w:val="15"/>
              </w:rPr>
              <w:t>第十二届全国人民代表大会常务委员会第十四次《关于修改〈中华人</w:t>
            </w:r>
            <w:r>
              <w:rPr>
                <w:sz w:val="15"/>
              </w:rPr>
              <w:t>民共和国电力法〉等六部法律的决定》修正）</w:t>
            </w:r>
          </w:p>
          <w:p>
            <w:pPr>
              <w:pStyle w:val="6"/>
              <w:numPr>
                <w:ilvl w:val="0"/>
                <w:numId w:val="6"/>
              </w:numPr>
              <w:tabs>
                <w:tab w:val="left" w:pos="157"/>
              </w:tabs>
              <w:spacing w:before="0" w:after="0" w:line="182" w:lineRule="exact"/>
              <w:ind w:left="156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《人力资源市场暂行条例》（</w:t>
            </w:r>
            <w:r>
              <w:rPr>
                <w:spacing w:val="-7"/>
                <w:sz w:val="15"/>
              </w:rPr>
              <w:t xml:space="preserve">国令第 </w:t>
            </w:r>
            <w:r>
              <w:rPr>
                <w:sz w:val="15"/>
              </w:rPr>
              <w:t>700</w:t>
            </w:r>
            <w:r>
              <w:rPr>
                <w:spacing w:val="-15"/>
                <w:sz w:val="15"/>
              </w:rPr>
              <w:t xml:space="preserve"> 号</w:t>
            </w:r>
            <w:r>
              <w:rPr>
                <w:sz w:val="15"/>
              </w:rPr>
              <w:t>）</w:t>
            </w:r>
          </w:p>
        </w:tc>
        <w:tc>
          <w:tcPr>
            <w:tcW w:w="675" w:type="dxa"/>
          </w:tcPr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6"/>
              <w:spacing w:line="247" w:lineRule="auto"/>
              <w:ind w:left="4" w:right="-15"/>
              <w:rPr>
                <w:sz w:val="15"/>
              </w:rPr>
            </w:pPr>
            <w:r>
              <w:rPr>
                <w:sz w:val="15"/>
              </w:rPr>
              <w:t>公开事项信息形成或变更之</w:t>
            </w:r>
            <w:r>
              <w:rPr>
                <w:spacing w:val="-15"/>
                <w:sz w:val="15"/>
              </w:rPr>
              <w:t xml:space="preserve">日起 </w:t>
            </w:r>
            <w:r>
              <w:rPr>
                <w:sz w:val="15"/>
              </w:rPr>
              <w:t>20</w:t>
            </w:r>
            <w:r>
              <w:rPr>
                <w:spacing w:val="-23"/>
                <w:sz w:val="15"/>
              </w:rPr>
              <w:t xml:space="preserve"> 个工作日内公开</w:t>
            </w:r>
          </w:p>
        </w:tc>
        <w:tc>
          <w:tcPr>
            <w:tcW w:w="465" w:type="dxa"/>
          </w:tcPr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6"/>
              <w:spacing w:line="247" w:lineRule="auto"/>
              <w:ind w:left="20" w:right="127"/>
              <w:jc w:val="both"/>
              <w:rPr>
                <w:rFonts w:hint="eastAsia" w:eastAsia="宋体"/>
                <w:sz w:val="15"/>
                <w:lang w:eastAsia="zh-CN"/>
              </w:rPr>
            </w:pPr>
            <w:r>
              <w:rPr>
                <w:rFonts w:hint="eastAsia"/>
                <w:sz w:val="15"/>
                <w:lang w:eastAsia="zh-CN"/>
              </w:rPr>
              <w:t>乡镇人民政府及有关部门</w:t>
            </w:r>
          </w:p>
        </w:tc>
        <w:tc>
          <w:tcPr>
            <w:tcW w:w="2717" w:type="dxa"/>
          </w:tcPr>
          <w:p>
            <w:pPr>
              <w:pStyle w:val="6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政府网站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□政府公报</w:t>
            </w: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□两微一端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□发布会/听证会</w:t>
            </w: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□广播电视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□纸质媒体</w:t>
            </w: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□公开查阅点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□政务服务中心</w:t>
            </w: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便民服务站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□入户/现场</w:t>
            </w: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■社区/企事业单位/村公示栏（电子屏）</w:t>
            </w:r>
          </w:p>
          <w:p>
            <w:pPr>
              <w:pStyle w:val="6"/>
              <w:spacing w:before="3"/>
              <w:ind w:left="5"/>
              <w:rPr>
                <w:sz w:val="15"/>
              </w:rPr>
            </w:pPr>
            <w:r>
              <w:rPr>
                <w:sz w:val="15"/>
              </w:rPr>
              <w:t>□精准推送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□其他</w:t>
            </w:r>
          </w:p>
        </w:tc>
        <w:tc>
          <w:tcPr>
            <w:tcW w:w="480" w:type="dxa"/>
          </w:tcPr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6"/>
              <w:ind w:right="1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65" w:type="dxa"/>
          </w:tcPr>
          <w:p>
            <w:pPr>
              <w:pStyle w:val="6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</w:tcPr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6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80" w:type="dxa"/>
          </w:tcPr>
          <w:p>
            <w:pPr>
              <w:pStyle w:val="6"/>
              <w:rPr>
                <w:rFonts w:ascii="Times New Roman"/>
                <w:sz w:val="14"/>
              </w:rPr>
            </w:pPr>
          </w:p>
        </w:tc>
        <w:tc>
          <w:tcPr>
            <w:tcW w:w="375" w:type="dxa"/>
          </w:tcPr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6"/>
              <w:ind w:left="15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359" w:type="dxa"/>
          </w:tcPr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6"/>
              <w:ind w:left="3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9" w:hRule="atLeast"/>
        </w:trPr>
        <w:tc>
          <w:tcPr>
            <w:tcW w:w="436" w:type="dxa"/>
          </w:tcPr>
          <w:p>
            <w:pPr>
              <w:pStyle w:val="6"/>
              <w:spacing w:before="92"/>
              <w:ind w:left="29"/>
              <w:jc w:val="center"/>
              <w:rPr>
                <w:sz w:val="15"/>
              </w:rPr>
            </w:pPr>
          </w:p>
          <w:p>
            <w:pPr>
              <w:pStyle w:val="6"/>
              <w:spacing w:before="92"/>
              <w:ind w:left="29"/>
              <w:jc w:val="center"/>
              <w:rPr>
                <w:sz w:val="15"/>
              </w:rPr>
            </w:pPr>
          </w:p>
          <w:p>
            <w:pPr>
              <w:pStyle w:val="6"/>
              <w:spacing w:before="92"/>
              <w:ind w:left="29"/>
              <w:jc w:val="center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541" w:type="dxa"/>
            <w:vMerge w:val="restart"/>
          </w:tcPr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spacing w:before="109" w:line="166" w:lineRule="exact"/>
              <w:ind w:left="22"/>
              <w:rPr>
                <w:sz w:val="15"/>
              </w:rPr>
            </w:pPr>
          </w:p>
          <w:p>
            <w:pPr>
              <w:pStyle w:val="6"/>
              <w:spacing w:before="109" w:line="166" w:lineRule="exact"/>
              <w:ind w:left="22"/>
              <w:rPr>
                <w:sz w:val="15"/>
              </w:rPr>
            </w:pPr>
          </w:p>
          <w:p>
            <w:pPr>
              <w:pStyle w:val="6"/>
              <w:spacing w:before="109" w:line="166" w:lineRule="exact"/>
              <w:ind w:left="22"/>
              <w:rPr>
                <w:sz w:val="15"/>
              </w:rPr>
            </w:pPr>
          </w:p>
          <w:p>
            <w:pPr>
              <w:pStyle w:val="6"/>
              <w:spacing w:before="109" w:line="166" w:lineRule="exact"/>
              <w:ind w:left="22"/>
              <w:rPr>
                <w:sz w:val="15"/>
              </w:rPr>
            </w:pPr>
          </w:p>
          <w:p>
            <w:pPr>
              <w:pStyle w:val="6"/>
              <w:spacing w:before="109" w:line="166" w:lineRule="exact"/>
              <w:ind w:left="22"/>
              <w:rPr>
                <w:sz w:val="15"/>
              </w:rPr>
            </w:pPr>
            <w:r>
              <w:rPr>
                <w:sz w:val="15"/>
              </w:rPr>
              <w:t>2.职业</w:t>
            </w:r>
          </w:p>
          <w:p>
            <w:pPr>
              <w:pStyle w:val="6"/>
              <w:spacing w:line="168" w:lineRule="exact"/>
              <w:ind w:left="22"/>
              <w:rPr>
                <w:sz w:val="15"/>
              </w:rPr>
            </w:pPr>
            <w:r>
              <w:rPr>
                <w:sz w:val="15"/>
              </w:rPr>
              <w:t>介绍、</w:t>
            </w:r>
          </w:p>
          <w:p>
            <w:pPr>
              <w:pStyle w:val="6"/>
              <w:spacing w:before="1"/>
              <w:ind w:left="22"/>
              <w:rPr>
                <w:sz w:val="15"/>
              </w:rPr>
            </w:pPr>
            <w:r>
              <w:rPr>
                <w:sz w:val="15"/>
              </w:rPr>
              <w:t>职业指</w:t>
            </w:r>
          </w:p>
          <w:p>
            <w:pPr>
              <w:pStyle w:val="6"/>
              <w:spacing w:before="3" w:line="166" w:lineRule="exact"/>
              <w:ind w:left="22"/>
              <w:rPr>
                <w:sz w:val="15"/>
              </w:rPr>
            </w:pPr>
            <w:r>
              <w:rPr>
                <w:sz w:val="15"/>
              </w:rPr>
              <w:t>导和创</w:t>
            </w:r>
          </w:p>
          <w:p>
            <w:pPr>
              <w:pStyle w:val="6"/>
              <w:spacing w:line="168" w:lineRule="exact"/>
              <w:ind w:left="22"/>
              <w:rPr>
                <w:sz w:val="15"/>
              </w:rPr>
            </w:pPr>
            <w:r>
              <w:rPr>
                <w:sz w:val="15"/>
              </w:rPr>
              <w:t>业开业</w:t>
            </w:r>
          </w:p>
          <w:p>
            <w:pPr>
              <w:pStyle w:val="6"/>
              <w:spacing w:before="1"/>
              <w:ind w:left="22"/>
              <w:rPr>
                <w:sz w:val="15"/>
              </w:rPr>
            </w:pPr>
            <w:r>
              <w:rPr>
                <w:sz w:val="15"/>
              </w:rPr>
              <w:t>指导</w:t>
            </w:r>
          </w:p>
        </w:tc>
        <w:tc>
          <w:tcPr>
            <w:tcW w:w="721" w:type="dxa"/>
          </w:tcPr>
          <w:p>
            <w:pPr>
              <w:pStyle w:val="6"/>
              <w:spacing w:before="1"/>
              <w:ind w:left="21"/>
              <w:rPr>
                <w:sz w:val="15"/>
              </w:rPr>
            </w:pPr>
          </w:p>
          <w:p>
            <w:pPr>
              <w:pStyle w:val="6"/>
              <w:spacing w:before="1"/>
              <w:ind w:left="21"/>
              <w:rPr>
                <w:sz w:val="15"/>
              </w:rPr>
            </w:pPr>
          </w:p>
          <w:p>
            <w:pPr>
              <w:pStyle w:val="6"/>
              <w:spacing w:before="1"/>
              <w:ind w:left="21"/>
              <w:rPr>
                <w:sz w:val="15"/>
              </w:rPr>
            </w:pPr>
          </w:p>
          <w:p>
            <w:pPr>
              <w:pStyle w:val="6"/>
              <w:spacing w:before="1"/>
              <w:ind w:left="21"/>
              <w:rPr>
                <w:sz w:val="15"/>
              </w:rPr>
            </w:pPr>
            <w:r>
              <w:rPr>
                <w:sz w:val="15"/>
              </w:rPr>
              <w:t>2.1 职业</w:t>
            </w:r>
          </w:p>
          <w:p>
            <w:pPr>
              <w:pStyle w:val="6"/>
              <w:spacing w:before="4" w:line="166" w:lineRule="exact"/>
              <w:ind w:left="21"/>
              <w:rPr>
                <w:sz w:val="15"/>
              </w:rPr>
            </w:pPr>
            <w:r>
              <w:rPr>
                <w:sz w:val="15"/>
              </w:rPr>
              <w:t>介绍</w:t>
            </w:r>
          </w:p>
        </w:tc>
        <w:tc>
          <w:tcPr>
            <w:tcW w:w="601" w:type="dxa"/>
            <w:vMerge w:val="restart"/>
          </w:tcPr>
          <w:p>
            <w:pPr>
              <w:pStyle w:val="6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</w:tcPr>
          <w:p>
            <w:pPr>
              <w:pStyle w:val="6"/>
              <w:spacing w:before="119" w:line="166" w:lineRule="exact"/>
              <w:ind w:left="20"/>
              <w:rPr>
                <w:sz w:val="15"/>
              </w:rPr>
            </w:pPr>
            <w:r>
              <w:rPr>
                <w:sz w:val="15"/>
              </w:rPr>
              <w:t>1.服务内容</w:t>
            </w:r>
          </w:p>
          <w:p>
            <w:pPr>
              <w:pStyle w:val="6"/>
              <w:spacing w:line="168" w:lineRule="exact"/>
              <w:ind w:left="20"/>
              <w:rPr>
                <w:sz w:val="15"/>
              </w:rPr>
            </w:pPr>
            <w:r>
              <w:rPr>
                <w:sz w:val="15"/>
              </w:rPr>
              <w:t>2.服务对象</w:t>
            </w:r>
          </w:p>
          <w:p>
            <w:pPr>
              <w:pStyle w:val="6"/>
              <w:numPr>
                <w:ilvl w:val="0"/>
                <w:numId w:val="7"/>
              </w:numPr>
              <w:tabs>
                <w:tab w:val="left" w:pos="172"/>
              </w:tabs>
              <w:spacing w:before="1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提交材料</w:t>
            </w:r>
          </w:p>
          <w:p>
            <w:pPr>
              <w:pStyle w:val="6"/>
              <w:numPr>
                <w:ilvl w:val="0"/>
                <w:numId w:val="7"/>
              </w:numPr>
              <w:tabs>
                <w:tab w:val="left" w:pos="172"/>
              </w:tabs>
              <w:spacing w:before="4" w:after="0" w:line="166" w:lineRule="exact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服务时间</w:t>
            </w:r>
          </w:p>
          <w:p>
            <w:pPr>
              <w:pStyle w:val="6"/>
              <w:spacing w:line="168" w:lineRule="exact"/>
              <w:ind w:left="20"/>
              <w:rPr>
                <w:sz w:val="15"/>
              </w:rPr>
            </w:pPr>
            <w:r>
              <w:rPr>
                <w:sz w:val="15"/>
              </w:rPr>
              <w:t>5.服务地点（方式）</w:t>
            </w:r>
          </w:p>
          <w:p>
            <w:pPr>
              <w:pStyle w:val="6"/>
              <w:spacing w:before="1"/>
              <w:ind w:left="20"/>
              <w:rPr>
                <w:sz w:val="15"/>
              </w:rPr>
            </w:pPr>
            <w:r>
              <w:rPr>
                <w:sz w:val="15"/>
              </w:rPr>
              <w:t>6.咨询电话</w:t>
            </w:r>
          </w:p>
        </w:tc>
        <w:tc>
          <w:tcPr>
            <w:tcW w:w="4504" w:type="dxa"/>
          </w:tcPr>
          <w:p>
            <w:pPr>
              <w:pStyle w:val="6"/>
              <w:spacing w:before="119" w:line="166" w:lineRule="exact"/>
              <w:ind w:left="5"/>
              <w:rPr>
                <w:sz w:val="15"/>
              </w:rPr>
            </w:pPr>
            <w:r>
              <w:rPr>
                <w:sz w:val="15"/>
              </w:rPr>
              <w:t>1.《中华人民共和国政府信息公开条例》(国令第 711 号）</w:t>
            </w:r>
          </w:p>
          <w:p>
            <w:pPr>
              <w:pStyle w:val="6"/>
              <w:spacing w:line="168" w:lineRule="exact"/>
              <w:ind w:left="5" w:right="-15"/>
              <w:rPr>
                <w:sz w:val="15"/>
              </w:rPr>
            </w:pPr>
            <w:r>
              <w:rPr>
                <w:sz w:val="15"/>
              </w:rPr>
              <w:t>2.《中华人民共和国就业促进法》（2007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8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30</w:t>
            </w:r>
            <w:r>
              <w:rPr>
                <w:spacing w:val="-7"/>
                <w:sz w:val="15"/>
              </w:rPr>
              <w:t xml:space="preserve"> 日第十届全国人</w:t>
            </w:r>
          </w:p>
          <w:p>
            <w:pPr>
              <w:pStyle w:val="6"/>
              <w:spacing w:before="1"/>
              <w:ind w:left="5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民代表大会常务委员会第二十九次会议通过 根据 </w:t>
            </w:r>
            <w:r>
              <w:rPr>
                <w:sz w:val="15"/>
              </w:rPr>
              <w:t>2015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4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24</w:t>
            </w:r>
            <w:r>
              <w:rPr>
                <w:spacing w:val="-15"/>
                <w:sz w:val="15"/>
              </w:rPr>
              <w:t xml:space="preserve"> 日</w:t>
            </w:r>
          </w:p>
          <w:p>
            <w:pPr>
              <w:pStyle w:val="6"/>
              <w:spacing w:before="4" w:line="166" w:lineRule="exact"/>
              <w:ind w:left="5"/>
              <w:rPr>
                <w:sz w:val="15"/>
              </w:rPr>
            </w:pPr>
            <w:r>
              <w:rPr>
                <w:spacing w:val="-2"/>
                <w:sz w:val="15"/>
              </w:rPr>
              <w:t>第十二届全国人民代表大会常务委员会第十四次《关于修改〈中华人</w:t>
            </w:r>
          </w:p>
          <w:p>
            <w:pPr>
              <w:pStyle w:val="6"/>
              <w:spacing w:line="168" w:lineRule="exact"/>
              <w:ind w:left="5"/>
              <w:rPr>
                <w:sz w:val="15"/>
              </w:rPr>
            </w:pPr>
            <w:r>
              <w:rPr>
                <w:sz w:val="15"/>
              </w:rPr>
              <w:t>民共和国电力法〉等六部法律的决定》修正）</w:t>
            </w:r>
          </w:p>
          <w:p>
            <w:pPr>
              <w:pStyle w:val="6"/>
              <w:spacing w:before="1"/>
              <w:ind w:left="5"/>
              <w:rPr>
                <w:sz w:val="15"/>
              </w:rPr>
            </w:pPr>
            <w:r>
              <w:rPr>
                <w:sz w:val="15"/>
              </w:rPr>
              <w:t>3.《人力资源市场暂行条例》（国令第 700 号）</w:t>
            </w:r>
          </w:p>
        </w:tc>
        <w:tc>
          <w:tcPr>
            <w:tcW w:w="675" w:type="dxa"/>
          </w:tcPr>
          <w:p>
            <w:pPr>
              <w:pStyle w:val="6"/>
              <w:spacing w:before="119" w:line="166" w:lineRule="exact"/>
              <w:ind w:left="4"/>
              <w:rPr>
                <w:sz w:val="15"/>
              </w:rPr>
            </w:pPr>
            <w:r>
              <w:rPr>
                <w:sz w:val="15"/>
              </w:rPr>
              <w:t>公开事项</w:t>
            </w:r>
          </w:p>
          <w:p>
            <w:pPr>
              <w:pStyle w:val="6"/>
              <w:spacing w:line="168" w:lineRule="exact"/>
              <w:ind w:left="4"/>
              <w:rPr>
                <w:sz w:val="15"/>
              </w:rPr>
            </w:pPr>
            <w:r>
              <w:rPr>
                <w:sz w:val="15"/>
              </w:rPr>
              <w:t>信息形成</w:t>
            </w:r>
          </w:p>
          <w:p>
            <w:pPr>
              <w:pStyle w:val="6"/>
              <w:spacing w:before="1"/>
              <w:ind w:left="4"/>
              <w:rPr>
                <w:sz w:val="15"/>
              </w:rPr>
            </w:pPr>
            <w:r>
              <w:rPr>
                <w:sz w:val="15"/>
              </w:rPr>
              <w:t>或变更之</w:t>
            </w:r>
          </w:p>
          <w:p>
            <w:pPr>
              <w:pStyle w:val="6"/>
              <w:spacing w:before="4" w:line="166" w:lineRule="exact"/>
              <w:ind w:left="4" w:right="-15"/>
              <w:rPr>
                <w:sz w:val="15"/>
              </w:rPr>
            </w:pPr>
            <w:r>
              <w:rPr>
                <w:spacing w:val="-15"/>
                <w:sz w:val="15"/>
              </w:rPr>
              <w:t xml:space="preserve">日起 </w:t>
            </w:r>
            <w:r>
              <w:rPr>
                <w:sz w:val="15"/>
              </w:rPr>
              <w:t>20</w:t>
            </w:r>
            <w:r>
              <w:rPr>
                <w:spacing w:val="-23"/>
                <w:sz w:val="15"/>
              </w:rPr>
              <w:t xml:space="preserve"> 个</w:t>
            </w:r>
          </w:p>
          <w:p>
            <w:pPr>
              <w:pStyle w:val="6"/>
              <w:spacing w:line="168" w:lineRule="exact"/>
              <w:ind w:left="4"/>
              <w:rPr>
                <w:sz w:val="15"/>
              </w:rPr>
            </w:pPr>
            <w:r>
              <w:rPr>
                <w:sz w:val="15"/>
              </w:rPr>
              <w:t>工作日内</w:t>
            </w:r>
          </w:p>
          <w:p>
            <w:pPr>
              <w:pStyle w:val="6"/>
              <w:spacing w:before="1"/>
              <w:ind w:left="4"/>
              <w:rPr>
                <w:sz w:val="15"/>
              </w:rPr>
            </w:pPr>
            <w:r>
              <w:rPr>
                <w:sz w:val="15"/>
              </w:rPr>
              <w:t>公开</w:t>
            </w:r>
          </w:p>
        </w:tc>
        <w:tc>
          <w:tcPr>
            <w:tcW w:w="465" w:type="dxa"/>
            <w:vMerge w:val="restart"/>
          </w:tcPr>
          <w:p>
            <w:pPr>
              <w:pStyle w:val="6"/>
              <w:spacing w:before="1"/>
              <w:ind w:left="20"/>
              <w:rPr>
                <w:sz w:val="15"/>
              </w:rPr>
            </w:pPr>
            <w:r>
              <w:rPr>
                <w:rFonts w:hint="eastAsia"/>
                <w:sz w:val="15"/>
                <w:lang w:eastAsia="zh-CN"/>
              </w:rPr>
              <w:t>乡镇人民政府及有关部门</w:t>
            </w:r>
          </w:p>
        </w:tc>
        <w:tc>
          <w:tcPr>
            <w:tcW w:w="2717" w:type="dxa"/>
            <w:vMerge w:val="restart"/>
          </w:tcPr>
          <w:p>
            <w:pPr>
              <w:pStyle w:val="6"/>
              <w:numPr>
                <w:ilvl w:val="0"/>
                <w:numId w:val="8"/>
              </w:numPr>
              <w:tabs>
                <w:tab w:val="left" w:pos="157"/>
                <w:tab w:val="left" w:pos="1057"/>
              </w:tabs>
              <w:spacing w:before="14" w:after="0" w:line="240" w:lineRule="auto"/>
              <w:ind w:left="156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政府网站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□政府公报</w:t>
            </w:r>
          </w:p>
          <w:p>
            <w:pPr>
              <w:pStyle w:val="6"/>
              <w:tabs>
                <w:tab w:val="left" w:pos="1057"/>
              </w:tabs>
              <w:spacing w:before="19"/>
              <w:ind w:left="5"/>
              <w:rPr>
                <w:sz w:val="15"/>
              </w:rPr>
            </w:pPr>
            <w:r>
              <w:rPr>
                <w:sz w:val="15"/>
              </w:rPr>
              <w:t>□两微一端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□发布会/听证会</w:t>
            </w:r>
          </w:p>
          <w:p>
            <w:pPr>
              <w:pStyle w:val="6"/>
              <w:tabs>
                <w:tab w:val="left" w:pos="1057"/>
              </w:tabs>
              <w:spacing w:before="3"/>
              <w:ind w:left="5"/>
              <w:rPr>
                <w:sz w:val="15"/>
              </w:rPr>
            </w:pPr>
            <w:r>
              <w:rPr>
                <w:sz w:val="15"/>
              </w:rPr>
              <w:t>□广播电视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□纸质媒体</w:t>
            </w:r>
          </w:p>
          <w:p>
            <w:pPr>
              <w:pStyle w:val="6"/>
              <w:spacing w:before="3"/>
              <w:ind w:left="5"/>
              <w:rPr>
                <w:sz w:val="15"/>
              </w:rPr>
            </w:pPr>
            <w:r>
              <w:rPr>
                <w:sz w:val="15"/>
              </w:rPr>
              <w:t>□公开查阅点 ■政务服务中心</w:t>
            </w:r>
          </w:p>
          <w:p>
            <w:pPr>
              <w:pStyle w:val="6"/>
              <w:spacing w:before="18"/>
              <w:ind w:left="5"/>
              <w:rPr>
                <w:sz w:val="15"/>
              </w:rPr>
            </w:pPr>
            <w:r>
              <w:rPr>
                <w:sz w:val="15"/>
              </w:rPr>
              <w:t>□便民服务站 □入户/现场</w:t>
            </w:r>
          </w:p>
          <w:p>
            <w:pPr>
              <w:pStyle w:val="6"/>
              <w:spacing w:before="3"/>
              <w:ind w:left="5" w:right="-15"/>
              <w:rPr>
                <w:sz w:val="15"/>
              </w:rPr>
            </w:pPr>
            <w:r>
              <w:rPr>
                <w:sz w:val="15"/>
              </w:rPr>
              <w:t>□社区/企事业单位/村公示栏（电子屏）</w:t>
            </w:r>
          </w:p>
          <w:p>
            <w:pPr>
              <w:pStyle w:val="6"/>
              <w:spacing w:before="3" w:line="175" w:lineRule="exact"/>
              <w:ind w:left="5"/>
              <w:rPr>
                <w:sz w:val="15"/>
              </w:rPr>
            </w:pPr>
            <w:r>
              <w:rPr>
                <w:sz w:val="15"/>
              </w:rPr>
              <w:t>□精准推送  ■其他</w:t>
            </w:r>
            <w:r>
              <w:rPr>
                <w:sz w:val="15"/>
                <w:u w:val="single"/>
              </w:rPr>
              <w:t xml:space="preserve"> 基层公共服务平台</w:t>
            </w:r>
          </w:p>
        </w:tc>
        <w:tc>
          <w:tcPr>
            <w:tcW w:w="480" w:type="dxa"/>
          </w:tcPr>
          <w:p>
            <w:pPr>
              <w:pStyle w:val="6"/>
              <w:spacing w:before="92"/>
              <w:ind w:right="1"/>
              <w:jc w:val="center"/>
              <w:rPr>
                <w:sz w:val="15"/>
              </w:rPr>
            </w:pPr>
          </w:p>
          <w:p>
            <w:pPr>
              <w:pStyle w:val="6"/>
              <w:spacing w:before="92"/>
              <w:ind w:right="1"/>
              <w:jc w:val="center"/>
              <w:rPr>
                <w:sz w:val="15"/>
              </w:rPr>
            </w:pPr>
          </w:p>
          <w:p>
            <w:pPr>
              <w:pStyle w:val="6"/>
              <w:spacing w:before="92"/>
              <w:ind w:right="1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65" w:type="dxa"/>
            <w:vMerge w:val="restart"/>
          </w:tcPr>
          <w:p>
            <w:pPr>
              <w:pStyle w:val="6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</w:tcPr>
          <w:p>
            <w:pPr>
              <w:pStyle w:val="6"/>
              <w:spacing w:before="92"/>
              <w:jc w:val="center"/>
              <w:rPr>
                <w:sz w:val="15"/>
              </w:rPr>
            </w:pPr>
          </w:p>
          <w:p>
            <w:pPr>
              <w:pStyle w:val="6"/>
              <w:spacing w:before="92"/>
              <w:jc w:val="center"/>
              <w:rPr>
                <w:sz w:val="15"/>
              </w:rPr>
            </w:pPr>
          </w:p>
          <w:p>
            <w:pPr>
              <w:pStyle w:val="6"/>
              <w:spacing w:before="92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80" w:type="dxa"/>
            <w:vMerge w:val="restart"/>
          </w:tcPr>
          <w:p>
            <w:pPr>
              <w:pStyle w:val="6"/>
              <w:rPr>
                <w:rFonts w:ascii="Times New Roman"/>
                <w:sz w:val="14"/>
              </w:rPr>
            </w:pPr>
          </w:p>
        </w:tc>
        <w:tc>
          <w:tcPr>
            <w:tcW w:w="375" w:type="dxa"/>
          </w:tcPr>
          <w:p>
            <w:pPr>
              <w:pStyle w:val="6"/>
              <w:spacing w:before="92"/>
              <w:ind w:left="15"/>
              <w:jc w:val="center"/>
              <w:rPr>
                <w:sz w:val="15"/>
              </w:rPr>
            </w:pPr>
          </w:p>
          <w:p>
            <w:pPr>
              <w:pStyle w:val="6"/>
              <w:spacing w:before="92"/>
              <w:ind w:left="15"/>
              <w:jc w:val="center"/>
              <w:rPr>
                <w:sz w:val="15"/>
              </w:rPr>
            </w:pPr>
          </w:p>
          <w:p>
            <w:pPr>
              <w:pStyle w:val="6"/>
              <w:spacing w:before="92"/>
              <w:ind w:left="15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359" w:type="dxa"/>
          </w:tcPr>
          <w:p>
            <w:pPr>
              <w:pStyle w:val="6"/>
              <w:spacing w:before="92"/>
              <w:ind w:left="3"/>
              <w:jc w:val="center"/>
              <w:rPr>
                <w:sz w:val="15"/>
              </w:rPr>
            </w:pPr>
          </w:p>
          <w:p>
            <w:pPr>
              <w:pStyle w:val="6"/>
              <w:spacing w:before="92"/>
              <w:ind w:left="3"/>
              <w:jc w:val="center"/>
              <w:rPr>
                <w:sz w:val="15"/>
              </w:rPr>
            </w:pPr>
          </w:p>
          <w:p>
            <w:pPr>
              <w:pStyle w:val="6"/>
              <w:spacing w:before="92"/>
              <w:ind w:left="3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7" w:hRule="atLeast"/>
        </w:trPr>
        <w:tc>
          <w:tcPr>
            <w:tcW w:w="436" w:type="dxa"/>
          </w:tcPr>
          <w:p>
            <w:pPr>
              <w:pStyle w:val="6"/>
              <w:spacing w:before="91"/>
              <w:ind w:left="29"/>
              <w:jc w:val="center"/>
              <w:rPr>
                <w:sz w:val="15"/>
              </w:rPr>
            </w:pPr>
          </w:p>
          <w:p>
            <w:pPr>
              <w:pStyle w:val="6"/>
              <w:spacing w:before="91"/>
              <w:ind w:left="29"/>
              <w:jc w:val="center"/>
              <w:rPr>
                <w:sz w:val="15"/>
              </w:rPr>
            </w:pPr>
          </w:p>
          <w:p>
            <w:pPr>
              <w:pStyle w:val="6"/>
              <w:spacing w:before="91"/>
              <w:ind w:left="29"/>
              <w:jc w:val="center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541" w:type="dxa"/>
            <w:vMerge w:val="continue"/>
          </w:tcPr>
          <w:p>
            <w:pPr>
              <w:pStyle w:val="6"/>
              <w:spacing w:before="109" w:line="166" w:lineRule="exact"/>
              <w:ind w:left="22"/>
              <w:rPr>
                <w:sz w:val="15"/>
              </w:rPr>
            </w:pPr>
          </w:p>
        </w:tc>
        <w:tc>
          <w:tcPr>
            <w:tcW w:w="721" w:type="dxa"/>
          </w:tcPr>
          <w:p>
            <w:pPr>
              <w:pStyle w:val="6"/>
              <w:spacing w:before="1"/>
              <w:ind w:left="21"/>
              <w:rPr>
                <w:sz w:val="15"/>
              </w:rPr>
            </w:pPr>
          </w:p>
          <w:p>
            <w:pPr>
              <w:pStyle w:val="6"/>
              <w:spacing w:before="1"/>
              <w:ind w:left="21"/>
              <w:rPr>
                <w:sz w:val="15"/>
              </w:rPr>
            </w:pPr>
          </w:p>
          <w:p>
            <w:pPr>
              <w:pStyle w:val="6"/>
              <w:spacing w:before="1"/>
              <w:ind w:left="21"/>
              <w:rPr>
                <w:sz w:val="15"/>
              </w:rPr>
            </w:pPr>
          </w:p>
          <w:p>
            <w:pPr>
              <w:pStyle w:val="6"/>
              <w:spacing w:before="1"/>
              <w:ind w:left="21"/>
              <w:rPr>
                <w:sz w:val="15"/>
              </w:rPr>
            </w:pPr>
            <w:r>
              <w:rPr>
                <w:sz w:val="15"/>
              </w:rPr>
              <w:t>2.2 职业</w:t>
            </w:r>
          </w:p>
          <w:p>
            <w:pPr>
              <w:pStyle w:val="6"/>
              <w:spacing w:before="3" w:line="166" w:lineRule="exact"/>
              <w:ind w:left="21"/>
              <w:rPr>
                <w:sz w:val="15"/>
              </w:rPr>
            </w:pPr>
            <w:r>
              <w:rPr>
                <w:sz w:val="15"/>
              </w:rPr>
              <w:t>指导</w:t>
            </w:r>
          </w:p>
        </w:tc>
        <w:tc>
          <w:tcPr>
            <w:tcW w:w="601" w:type="dxa"/>
            <w:vMerge w:val="restart"/>
          </w:tcPr>
          <w:p>
            <w:pPr>
              <w:pStyle w:val="6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</w:tcPr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spacing w:before="109" w:line="166" w:lineRule="exact"/>
              <w:ind w:left="20"/>
              <w:rPr>
                <w:sz w:val="15"/>
              </w:rPr>
            </w:pPr>
            <w:r>
              <w:rPr>
                <w:sz w:val="15"/>
              </w:rPr>
              <w:t>1.服务内容</w:t>
            </w:r>
          </w:p>
          <w:p>
            <w:pPr>
              <w:pStyle w:val="6"/>
              <w:spacing w:line="168" w:lineRule="exact"/>
              <w:ind w:left="20"/>
              <w:rPr>
                <w:sz w:val="15"/>
              </w:rPr>
            </w:pPr>
            <w:r>
              <w:rPr>
                <w:sz w:val="15"/>
              </w:rPr>
              <w:t>2.服务对象</w:t>
            </w:r>
          </w:p>
          <w:p>
            <w:pPr>
              <w:pStyle w:val="6"/>
              <w:numPr>
                <w:ilvl w:val="0"/>
                <w:numId w:val="9"/>
              </w:numPr>
              <w:tabs>
                <w:tab w:val="left" w:pos="172"/>
              </w:tabs>
              <w:spacing w:before="1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提交材料</w:t>
            </w:r>
          </w:p>
          <w:p>
            <w:pPr>
              <w:pStyle w:val="6"/>
              <w:numPr>
                <w:ilvl w:val="0"/>
                <w:numId w:val="9"/>
              </w:numPr>
              <w:tabs>
                <w:tab w:val="left" w:pos="172"/>
              </w:tabs>
              <w:spacing w:before="3" w:after="0" w:line="166" w:lineRule="exact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服务时间</w:t>
            </w:r>
          </w:p>
          <w:p>
            <w:pPr>
              <w:pStyle w:val="6"/>
              <w:spacing w:line="168" w:lineRule="exact"/>
              <w:ind w:left="20"/>
              <w:rPr>
                <w:sz w:val="15"/>
              </w:rPr>
            </w:pPr>
            <w:r>
              <w:rPr>
                <w:sz w:val="15"/>
              </w:rPr>
              <w:t>5.服务地点（方式）</w:t>
            </w:r>
          </w:p>
          <w:p>
            <w:pPr>
              <w:pStyle w:val="6"/>
              <w:spacing w:before="1"/>
              <w:ind w:left="20"/>
              <w:rPr>
                <w:sz w:val="15"/>
              </w:rPr>
            </w:pPr>
            <w:r>
              <w:rPr>
                <w:sz w:val="15"/>
              </w:rPr>
              <w:t>6.咨询电话</w:t>
            </w:r>
          </w:p>
        </w:tc>
        <w:tc>
          <w:tcPr>
            <w:tcW w:w="4504" w:type="dxa"/>
          </w:tcPr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spacing w:before="109" w:line="166" w:lineRule="exact"/>
              <w:ind w:left="5"/>
              <w:rPr>
                <w:sz w:val="15"/>
              </w:rPr>
            </w:pPr>
            <w:r>
              <w:rPr>
                <w:sz w:val="15"/>
              </w:rPr>
              <w:t>1.《中华人民共和国政府信息公开条例》(国令第 711 号）</w:t>
            </w:r>
          </w:p>
          <w:p>
            <w:pPr>
              <w:pStyle w:val="6"/>
              <w:spacing w:line="168" w:lineRule="exact"/>
              <w:ind w:left="5" w:right="-15"/>
              <w:rPr>
                <w:sz w:val="15"/>
              </w:rPr>
            </w:pPr>
            <w:r>
              <w:rPr>
                <w:sz w:val="15"/>
              </w:rPr>
              <w:t>2.《中华人民共和国就业促进法》（2007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8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30</w:t>
            </w:r>
            <w:r>
              <w:rPr>
                <w:spacing w:val="-7"/>
                <w:sz w:val="15"/>
              </w:rPr>
              <w:t xml:space="preserve"> 日第十届全国人</w:t>
            </w:r>
          </w:p>
          <w:p>
            <w:pPr>
              <w:pStyle w:val="6"/>
              <w:spacing w:before="1"/>
              <w:ind w:left="5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民代表大会常务委员会第二十九次会议通过 根据 </w:t>
            </w:r>
            <w:r>
              <w:rPr>
                <w:sz w:val="15"/>
              </w:rPr>
              <w:t>2015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4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24</w:t>
            </w:r>
            <w:r>
              <w:rPr>
                <w:spacing w:val="-15"/>
                <w:sz w:val="15"/>
              </w:rPr>
              <w:t xml:space="preserve"> 日</w:t>
            </w:r>
          </w:p>
          <w:p>
            <w:pPr>
              <w:pStyle w:val="6"/>
              <w:spacing w:before="3" w:line="166" w:lineRule="exact"/>
              <w:ind w:left="5"/>
              <w:rPr>
                <w:sz w:val="15"/>
              </w:rPr>
            </w:pPr>
            <w:r>
              <w:rPr>
                <w:spacing w:val="-2"/>
                <w:sz w:val="15"/>
              </w:rPr>
              <w:t>第十二届全国人民代表大会常务委员会第十四次《关于修改〈中华人</w:t>
            </w:r>
          </w:p>
          <w:p>
            <w:pPr>
              <w:pStyle w:val="6"/>
              <w:spacing w:line="168" w:lineRule="exact"/>
              <w:ind w:left="5"/>
              <w:rPr>
                <w:sz w:val="15"/>
              </w:rPr>
            </w:pPr>
            <w:r>
              <w:rPr>
                <w:sz w:val="15"/>
              </w:rPr>
              <w:t>民共和国电力法〉等六部法律的决定》修正）</w:t>
            </w:r>
          </w:p>
          <w:p>
            <w:pPr>
              <w:pStyle w:val="6"/>
              <w:spacing w:before="1"/>
              <w:ind w:left="5"/>
              <w:rPr>
                <w:sz w:val="15"/>
              </w:rPr>
            </w:pPr>
            <w:r>
              <w:rPr>
                <w:sz w:val="15"/>
              </w:rPr>
              <w:t>3.《人力资源市场暂行条例》（国令第 700 号）</w:t>
            </w:r>
          </w:p>
        </w:tc>
        <w:tc>
          <w:tcPr>
            <w:tcW w:w="675" w:type="dxa"/>
          </w:tcPr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spacing w:before="109" w:line="166" w:lineRule="exact"/>
              <w:ind w:left="4"/>
              <w:rPr>
                <w:sz w:val="15"/>
              </w:rPr>
            </w:pPr>
            <w:r>
              <w:rPr>
                <w:sz w:val="15"/>
              </w:rPr>
              <w:t>公开事项</w:t>
            </w:r>
          </w:p>
          <w:p>
            <w:pPr>
              <w:pStyle w:val="6"/>
              <w:spacing w:line="168" w:lineRule="exact"/>
              <w:ind w:left="4"/>
              <w:rPr>
                <w:sz w:val="15"/>
              </w:rPr>
            </w:pPr>
            <w:r>
              <w:rPr>
                <w:sz w:val="15"/>
              </w:rPr>
              <w:t>信息形成</w:t>
            </w:r>
          </w:p>
          <w:p>
            <w:pPr>
              <w:pStyle w:val="6"/>
              <w:spacing w:before="1"/>
              <w:ind w:left="4"/>
              <w:rPr>
                <w:sz w:val="15"/>
              </w:rPr>
            </w:pPr>
            <w:r>
              <w:rPr>
                <w:sz w:val="15"/>
              </w:rPr>
              <w:t>或变更之</w:t>
            </w:r>
          </w:p>
          <w:p>
            <w:pPr>
              <w:pStyle w:val="6"/>
              <w:spacing w:before="3" w:line="166" w:lineRule="exact"/>
              <w:ind w:left="4" w:right="-15"/>
              <w:rPr>
                <w:sz w:val="15"/>
              </w:rPr>
            </w:pPr>
            <w:r>
              <w:rPr>
                <w:spacing w:val="-15"/>
                <w:sz w:val="15"/>
              </w:rPr>
              <w:t xml:space="preserve">日起 </w:t>
            </w:r>
            <w:r>
              <w:rPr>
                <w:sz w:val="15"/>
              </w:rPr>
              <w:t>20</w:t>
            </w:r>
            <w:r>
              <w:rPr>
                <w:spacing w:val="-23"/>
                <w:sz w:val="15"/>
              </w:rPr>
              <w:t xml:space="preserve"> 个</w:t>
            </w:r>
          </w:p>
          <w:p>
            <w:pPr>
              <w:pStyle w:val="6"/>
              <w:spacing w:line="168" w:lineRule="exact"/>
              <w:ind w:left="4"/>
              <w:rPr>
                <w:sz w:val="15"/>
              </w:rPr>
            </w:pPr>
            <w:r>
              <w:rPr>
                <w:sz w:val="15"/>
              </w:rPr>
              <w:t>工作日内</w:t>
            </w:r>
          </w:p>
          <w:p>
            <w:pPr>
              <w:pStyle w:val="6"/>
              <w:spacing w:before="1"/>
              <w:ind w:left="4"/>
              <w:rPr>
                <w:sz w:val="15"/>
              </w:rPr>
            </w:pPr>
            <w:r>
              <w:rPr>
                <w:sz w:val="15"/>
              </w:rPr>
              <w:t>公开</w:t>
            </w:r>
          </w:p>
        </w:tc>
        <w:tc>
          <w:tcPr>
            <w:tcW w:w="465" w:type="dxa"/>
            <w:vMerge w:val="restart"/>
          </w:tcPr>
          <w:p>
            <w:pPr>
              <w:pStyle w:val="6"/>
              <w:spacing w:before="1"/>
              <w:ind w:left="20"/>
              <w:rPr>
                <w:sz w:val="15"/>
              </w:rPr>
            </w:pPr>
            <w:r>
              <w:rPr>
                <w:rFonts w:hint="eastAsia"/>
                <w:sz w:val="15"/>
                <w:lang w:eastAsia="zh-CN"/>
              </w:rPr>
              <w:t>乡镇人民政府及有关部门</w:t>
            </w:r>
          </w:p>
        </w:tc>
        <w:tc>
          <w:tcPr>
            <w:tcW w:w="2717" w:type="dxa"/>
            <w:vMerge w:val="restart"/>
          </w:tcPr>
          <w:p>
            <w:pPr>
              <w:pStyle w:val="6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政府网站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□政府公报</w:t>
            </w: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□两微一端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□发布会/听证会</w:t>
            </w: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□广播电视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□纸质媒体</w:t>
            </w: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□公开查阅点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□政务服务中心</w:t>
            </w: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便民服务站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□入户/现场</w:t>
            </w: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■社区/企事业单位/村公示栏（电子屏）</w:t>
            </w:r>
          </w:p>
          <w:p>
            <w:pPr>
              <w:pStyle w:val="6"/>
              <w:spacing w:before="3"/>
              <w:ind w:left="5"/>
              <w:rPr>
                <w:sz w:val="15"/>
              </w:rPr>
            </w:pPr>
            <w:r>
              <w:rPr>
                <w:sz w:val="15"/>
              </w:rPr>
              <w:t>□精准推送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□其他</w:t>
            </w:r>
          </w:p>
        </w:tc>
        <w:tc>
          <w:tcPr>
            <w:tcW w:w="480" w:type="dxa"/>
          </w:tcPr>
          <w:p>
            <w:pPr>
              <w:pStyle w:val="6"/>
              <w:spacing w:before="91"/>
              <w:ind w:right="1"/>
              <w:jc w:val="center"/>
              <w:rPr>
                <w:sz w:val="15"/>
              </w:rPr>
            </w:pPr>
          </w:p>
          <w:p>
            <w:pPr>
              <w:pStyle w:val="6"/>
              <w:spacing w:before="91"/>
              <w:ind w:right="1"/>
              <w:jc w:val="center"/>
              <w:rPr>
                <w:sz w:val="15"/>
              </w:rPr>
            </w:pPr>
          </w:p>
          <w:p>
            <w:pPr>
              <w:pStyle w:val="6"/>
              <w:spacing w:before="91"/>
              <w:ind w:right="1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65" w:type="dxa"/>
            <w:vMerge w:val="restart"/>
          </w:tcPr>
          <w:p>
            <w:pPr>
              <w:pStyle w:val="6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</w:tcPr>
          <w:p>
            <w:pPr>
              <w:pStyle w:val="6"/>
              <w:spacing w:before="91"/>
              <w:jc w:val="center"/>
              <w:rPr>
                <w:sz w:val="15"/>
              </w:rPr>
            </w:pPr>
          </w:p>
          <w:p>
            <w:pPr>
              <w:pStyle w:val="6"/>
              <w:spacing w:before="91"/>
              <w:jc w:val="center"/>
              <w:rPr>
                <w:sz w:val="15"/>
              </w:rPr>
            </w:pPr>
          </w:p>
          <w:p>
            <w:pPr>
              <w:pStyle w:val="6"/>
              <w:spacing w:before="91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80" w:type="dxa"/>
            <w:vMerge w:val="restart"/>
          </w:tcPr>
          <w:p>
            <w:pPr>
              <w:pStyle w:val="6"/>
              <w:rPr>
                <w:rFonts w:ascii="Times New Roman"/>
                <w:sz w:val="14"/>
              </w:rPr>
            </w:pPr>
          </w:p>
        </w:tc>
        <w:tc>
          <w:tcPr>
            <w:tcW w:w="375" w:type="dxa"/>
          </w:tcPr>
          <w:p>
            <w:pPr>
              <w:pStyle w:val="6"/>
              <w:spacing w:before="91"/>
              <w:ind w:left="15"/>
              <w:jc w:val="center"/>
              <w:rPr>
                <w:sz w:val="15"/>
              </w:rPr>
            </w:pPr>
          </w:p>
          <w:p>
            <w:pPr>
              <w:pStyle w:val="6"/>
              <w:spacing w:before="91"/>
              <w:ind w:left="15"/>
              <w:jc w:val="center"/>
              <w:rPr>
                <w:sz w:val="15"/>
              </w:rPr>
            </w:pPr>
          </w:p>
          <w:p>
            <w:pPr>
              <w:pStyle w:val="6"/>
              <w:spacing w:before="91"/>
              <w:ind w:left="15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359" w:type="dxa"/>
          </w:tcPr>
          <w:p>
            <w:pPr>
              <w:pStyle w:val="6"/>
              <w:spacing w:before="91"/>
              <w:ind w:left="3"/>
              <w:jc w:val="center"/>
              <w:rPr>
                <w:sz w:val="15"/>
              </w:rPr>
            </w:pPr>
          </w:p>
          <w:p>
            <w:pPr>
              <w:pStyle w:val="6"/>
              <w:spacing w:before="91"/>
              <w:ind w:left="3"/>
              <w:jc w:val="center"/>
              <w:rPr>
                <w:sz w:val="15"/>
              </w:rPr>
            </w:pPr>
          </w:p>
          <w:p>
            <w:pPr>
              <w:pStyle w:val="6"/>
              <w:spacing w:before="91"/>
              <w:ind w:left="3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2" w:hRule="atLeast"/>
        </w:trPr>
        <w:tc>
          <w:tcPr>
            <w:tcW w:w="436" w:type="dxa"/>
          </w:tcPr>
          <w:p>
            <w:pPr>
              <w:pStyle w:val="6"/>
              <w:spacing w:before="99"/>
              <w:ind w:left="29"/>
              <w:jc w:val="center"/>
              <w:rPr>
                <w:sz w:val="15"/>
              </w:rPr>
            </w:pPr>
          </w:p>
          <w:p>
            <w:pPr>
              <w:pStyle w:val="6"/>
              <w:spacing w:before="99"/>
              <w:ind w:left="29"/>
              <w:jc w:val="center"/>
              <w:rPr>
                <w:sz w:val="15"/>
              </w:rPr>
            </w:pPr>
          </w:p>
          <w:p>
            <w:pPr>
              <w:pStyle w:val="6"/>
              <w:spacing w:before="99"/>
              <w:ind w:left="29"/>
              <w:jc w:val="center"/>
              <w:rPr>
                <w:sz w:val="15"/>
              </w:rPr>
            </w:pPr>
            <w:r>
              <w:rPr>
                <w:sz w:val="15"/>
              </w:rPr>
              <w:t>8</w:t>
            </w:r>
          </w:p>
        </w:tc>
        <w:tc>
          <w:tcPr>
            <w:tcW w:w="541" w:type="dxa"/>
            <w:vMerge w:val="continue"/>
          </w:tcPr>
          <w:p>
            <w:pPr>
              <w:pStyle w:val="6"/>
              <w:rPr>
                <w:rFonts w:ascii="Times New Roman"/>
                <w:sz w:val="14"/>
              </w:rPr>
            </w:pPr>
          </w:p>
        </w:tc>
        <w:tc>
          <w:tcPr>
            <w:tcW w:w="721" w:type="dxa"/>
          </w:tcPr>
          <w:p>
            <w:pPr>
              <w:pStyle w:val="6"/>
              <w:spacing w:line="186" w:lineRule="exact"/>
              <w:ind w:left="21"/>
              <w:rPr>
                <w:sz w:val="15"/>
              </w:rPr>
            </w:pPr>
          </w:p>
          <w:p>
            <w:pPr>
              <w:pStyle w:val="6"/>
              <w:spacing w:line="186" w:lineRule="exact"/>
              <w:ind w:left="21"/>
              <w:rPr>
                <w:sz w:val="15"/>
              </w:rPr>
            </w:pPr>
          </w:p>
          <w:p>
            <w:pPr>
              <w:pStyle w:val="6"/>
              <w:spacing w:line="186" w:lineRule="exact"/>
              <w:ind w:left="21"/>
              <w:rPr>
                <w:sz w:val="15"/>
              </w:rPr>
            </w:pPr>
          </w:p>
          <w:p>
            <w:pPr>
              <w:pStyle w:val="6"/>
              <w:spacing w:line="186" w:lineRule="exact"/>
              <w:ind w:left="21"/>
              <w:rPr>
                <w:sz w:val="15"/>
              </w:rPr>
            </w:pPr>
            <w:r>
              <w:rPr>
                <w:sz w:val="15"/>
              </w:rPr>
              <w:t>2.3</w:t>
            </w:r>
            <w:r>
              <w:rPr>
                <w:spacing w:val="-10"/>
                <w:sz w:val="15"/>
              </w:rPr>
              <w:t xml:space="preserve"> 创业</w:t>
            </w:r>
          </w:p>
          <w:p>
            <w:pPr>
              <w:pStyle w:val="6"/>
              <w:spacing w:before="3" w:line="174" w:lineRule="exact"/>
              <w:ind w:left="21"/>
              <w:rPr>
                <w:sz w:val="15"/>
              </w:rPr>
            </w:pPr>
            <w:r>
              <w:rPr>
                <w:sz w:val="15"/>
              </w:rPr>
              <w:t>开业指导</w:t>
            </w:r>
          </w:p>
        </w:tc>
        <w:tc>
          <w:tcPr>
            <w:tcW w:w="601" w:type="dxa"/>
          </w:tcPr>
          <w:p>
            <w:pPr>
              <w:pStyle w:val="6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</w:tcPr>
          <w:p>
            <w:pPr>
              <w:pStyle w:val="6"/>
              <w:spacing w:before="120" w:line="174" w:lineRule="exact"/>
              <w:ind w:left="20"/>
              <w:rPr>
                <w:sz w:val="15"/>
              </w:rPr>
            </w:pPr>
            <w:r>
              <w:rPr>
                <w:sz w:val="15"/>
              </w:rPr>
              <w:t>1.服务内容</w:t>
            </w:r>
          </w:p>
          <w:p>
            <w:pPr>
              <w:pStyle w:val="6"/>
              <w:spacing w:before="1" w:line="166" w:lineRule="exact"/>
              <w:ind w:left="20"/>
              <w:rPr>
                <w:sz w:val="15"/>
              </w:rPr>
            </w:pPr>
            <w:r>
              <w:rPr>
                <w:sz w:val="15"/>
              </w:rPr>
              <w:t>2.服务对象</w:t>
            </w:r>
          </w:p>
          <w:p>
            <w:pPr>
              <w:pStyle w:val="6"/>
              <w:numPr>
                <w:ilvl w:val="0"/>
                <w:numId w:val="10"/>
              </w:numPr>
              <w:tabs>
                <w:tab w:val="left" w:pos="172"/>
              </w:tabs>
              <w:spacing w:before="0" w:after="0" w:line="186" w:lineRule="exact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提交材料</w:t>
            </w:r>
          </w:p>
          <w:p>
            <w:pPr>
              <w:pStyle w:val="6"/>
              <w:numPr>
                <w:ilvl w:val="0"/>
                <w:numId w:val="10"/>
              </w:numPr>
              <w:tabs>
                <w:tab w:val="left" w:pos="172"/>
              </w:tabs>
              <w:spacing w:before="3" w:after="0" w:line="174" w:lineRule="exact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服务时间</w:t>
            </w:r>
          </w:p>
          <w:p>
            <w:pPr>
              <w:pStyle w:val="6"/>
              <w:spacing w:before="1" w:line="166" w:lineRule="exact"/>
              <w:ind w:left="20"/>
              <w:rPr>
                <w:sz w:val="15"/>
              </w:rPr>
            </w:pPr>
            <w:r>
              <w:rPr>
                <w:sz w:val="15"/>
              </w:rPr>
              <w:t>5.服务地点（方式）</w:t>
            </w:r>
          </w:p>
          <w:p>
            <w:pPr>
              <w:pStyle w:val="6"/>
              <w:spacing w:line="186" w:lineRule="exact"/>
              <w:ind w:left="20"/>
              <w:rPr>
                <w:sz w:val="15"/>
              </w:rPr>
            </w:pPr>
            <w:r>
              <w:rPr>
                <w:sz w:val="15"/>
              </w:rPr>
              <w:t>6.咨询电话</w:t>
            </w:r>
          </w:p>
        </w:tc>
        <w:tc>
          <w:tcPr>
            <w:tcW w:w="4504" w:type="dxa"/>
          </w:tcPr>
          <w:p>
            <w:pPr>
              <w:pStyle w:val="6"/>
              <w:spacing w:before="120" w:line="174" w:lineRule="exact"/>
              <w:ind w:left="5"/>
              <w:rPr>
                <w:sz w:val="15"/>
              </w:rPr>
            </w:pPr>
            <w:r>
              <w:rPr>
                <w:sz w:val="15"/>
              </w:rPr>
              <w:t>1.《中华人民共和国政府信息公开条例》(国令第 711 号）</w:t>
            </w:r>
          </w:p>
          <w:p>
            <w:pPr>
              <w:pStyle w:val="6"/>
              <w:spacing w:before="1" w:line="166" w:lineRule="exact"/>
              <w:ind w:left="5" w:right="-15"/>
              <w:rPr>
                <w:sz w:val="15"/>
              </w:rPr>
            </w:pPr>
            <w:r>
              <w:rPr>
                <w:sz w:val="15"/>
              </w:rPr>
              <w:t>2.《中华人民共和国就业促进法》（2007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8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30</w:t>
            </w:r>
            <w:r>
              <w:rPr>
                <w:spacing w:val="-7"/>
                <w:sz w:val="15"/>
              </w:rPr>
              <w:t xml:space="preserve"> 日第十届全国人</w:t>
            </w:r>
          </w:p>
          <w:p>
            <w:pPr>
              <w:pStyle w:val="6"/>
              <w:spacing w:line="186" w:lineRule="exact"/>
              <w:ind w:left="5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民代表大会常务委员会第二十九次会议通过 根据 </w:t>
            </w:r>
            <w:r>
              <w:rPr>
                <w:sz w:val="15"/>
              </w:rPr>
              <w:t>2015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4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24</w:t>
            </w:r>
            <w:r>
              <w:rPr>
                <w:spacing w:val="-15"/>
                <w:sz w:val="15"/>
              </w:rPr>
              <w:t xml:space="preserve"> 日</w:t>
            </w:r>
          </w:p>
          <w:p>
            <w:pPr>
              <w:pStyle w:val="6"/>
              <w:spacing w:before="3" w:line="174" w:lineRule="exact"/>
              <w:ind w:left="5"/>
              <w:rPr>
                <w:sz w:val="15"/>
              </w:rPr>
            </w:pPr>
            <w:r>
              <w:rPr>
                <w:spacing w:val="-2"/>
                <w:sz w:val="15"/>
              </w:rPr>
              <w:t>第十二届全国人民代表大会常务委员会第十四次《关于修改〈中华人</w:t>
            </w:r>
          </w:p>
          <w:p>
            <w:pPr>
              <w:pStyle w:val="6"/>
              <w:spacing w:before="1" w:line="166" w:lineRule="exact"/>
              <w:ind w:left="5"/>
              <w:rPr>
                <w:sz w:val="15"/>
              </w:rPr>
            </w:pPr>
            <w:r>
              <w:rPr>
                <w:sz w:val="15"/>
              </w:rPr>
              <w:t>民共和国电力法〉等六部法律的决定》修正）</w:t>
            </w:r>
          </w:p>
          <w:p>
            <w:pPr>
              <w:pStyle w:val="6"/>
              <w:spacing w:line="186" w:lineRule="exact"/>
              <w:ind w:left="5"/>
              <w:rPr>
                <w:sz w:val="15"/>
              </w:rPr>
            </w:pPr>
            <w:r>
              <w:rPr>
                <w:sz w:val="15"/>
              </w:rPr>
              <w:t>3.《人力资源市场暂行条例》（国令第 700 号）</w:t>
            </w:r>
          </w:p>
        </w:tc>
        <w:tc>
          <w:tcPr>
            <w:tcW w:w="675" w:type="dxa"/>
          </w:tcPr>
          <w:p>
            <w:pPr>
              <w:pStyle w:val="6"/>
              <w:spacing w:before="120" w:line="174" w:lineRule="exact"/>
              <w:ind w:left="4"/>
              <w:rPr>
                <w:sz w:val="15"/>
              </w:rPr>
            </w:pPr>
            <w:r>
              <w:rPr>
                <w:sz w:val="15"/>
              </w:rPr>
              <w:t>公开事项</w:t>
            </w:r>
          </w:p>
          <w:p>
            <w:pPr>
              <w:pStyle w:val="6"/>
              <w:spacing w:before="1" w:line="166" w:lineRule="exact"/>
              <w:ind w:left="4"/>
              <w:rPr>
                <w:sz w:val="15"/>
              </w:rPr>
            </w:pPr>
            <w:r>
              <w:rPr>
                <w:sz w:val="15"/>
              </w:rPr>
              <w:t>信息形成</w:t>
            </w:r>
          </w:p>
          <w:p>
            <w:pPr>
              <w:pStyle w:val="6"/>
              <w:spacing w:line="186" w:lineRule="exact"/>
              <w:ind w:left="4"/>
              <w:rPr>
                <w:sz w:val="15"/>
              </w:rPr>
            </w:pPr>
            <w:r>
              <w:rPr>
                <w:sz w:val="15"/>
              </w:rPr>
              <w:t>或变更之</w:t>
            </w:r>
          </w:p>
          <w:p>
            <w:pPr>
              <w:pStyle w:val="6"/>
              <w:spacing w:before="3" w:line="174" w:lineRule="exact"/>
              <w:ind w:left="4" w:right="-15"/>
              <w:rPr>
                <w:sz w:val="15"/>
              </w:rPr>
            </w:pPr>
            <w:r>
              <w:rPr>
                <w:spacing w:val="-15"/>
                <w:sz w:val="15"/>
              </w:rPr>
              <w:t xml:space="preserve">日起 </w:t>
            </w:r>
            <w:r>
              <w:rPr>
                <w:sz w:val="15"/>
              </w:rPr>
              <w:t>20</w:t>
            </w:r>
            <w:r>
              <w:rPr>
                <w:spacing w:val="-23"/>
                <w:sz w:val="15"/>
              </w:rPr>
              <w:t xml:space="preserve"> 个</w:t>
            </w:r>
          </w:p>
          <w:p>
            <w:pPr>
              <w:pStyle w:val="6"/>
              <w:spacing w:before="1" w:line="166" w:lineRule="exact"/>
              <w:ind w:left="4"/>
              <w:rPr>
                <w:sz w:val="15"/>
              </w:rPr>
            </w:pPr>
            <w:r>
              <w:rPr>
                <w:sz w:val="15"/>
              </w:rPr>
              <w:t>工作日内</w:t>
            </w:r>
          </w:p>
          <w:p>
            <w:pPr>
              <w:pStyle w:val="6"/>
              <w:spacing w:line="186" w:lineRule="exact"/>
              <w:ind w:left="4"/>
              <w:rPr>
                <w:sz w:val="15"/>
              </w:rPr>
            </w:pPr>
            <w:r>
              <w:rPr>
                <w:sz w:val="15"/>
              </w:rPr>
              <w:t>公开</w:t>
            </w:r>
          </w:p>
        </w:tc>
        <w:tc>
          <w:tcPr>
            <w:tcW w:w="465" w:type="dxa"/>
          </w:tcPr>
          <w:p>
            <w:pPr>
              <w:pStyle w:val="6"/>
              <w:spacing w:line="186" w:lineRule="exact"/>
              <w:ind w:left="20"/>
              <w:rPr>
                <w:sz w:val="15"/>
              </w:rPr>
            </w:pPr>
            <w:r>
              <w:rPr>
                <w:rFonts w:hint="eastAsia"/>
                <w:sz w:val="15"/>
                <w:lang w:eastAsia="zh-CN"/>
              </w:rPr>
              <w:t>乡镇人民政府及有关部门</w:t>
            </w:r>
          </w:p>
        </w:tc>
        <w:tc>
          <w:tcPr>
            <w:tcW w:w="2717" w:type="dxa"/>
          </w:tcPr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政府网站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□政府公报</w:t>
            </w: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□两微一端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□发布会/听证会</w:t>
            </w: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□广播电视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□纸质媒体</w:t>
            </w: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□公开查阅点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□政务服务中心</w:t>
            </w: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便民服务站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□入户/现场</w:t>
            </w: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■社区/企事业单位/村公示栏（电子屏）</w:t>
            </w:r>
          </w:p>
          <w:p>
            <w:pPr>
              <w:pStyle w:val="6"/>
              <w:spacing w:before="18" w:line="160" w:lineRule="exact"/>
              <w:ind w:left="5"/>
              <w:rPr>
                <w:sz w:val="15"/>
              </w:rPr>
            </w:pPr>
            <w:r>
              <w:rPr>
                <w:sz w:val="15"/>
              </w:rPr>
              <w:t>□精准推送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□其他</w:t>
            </w:r>
          </w:p>
        </w:tc>
        <w:tc>
          <w:tcPr>
            <w:tcW w:w="480" w:type="dxa"/>
          </w:tcPr>
          <w:p>
            <w:pPr>
              <w:pStyle w:val="6"/>
              <w:spacing w:before="99"/>
              <w:ind w:right="1"/>
              <w:jc w:val="center"/>
              <w:rPr>
                <w:sz w:val="15"/>
              </w:rPr>
            </w:pPr>
          </w:p>
          <w:p>
            <w:pPr>
              <w:pStyle w:val="6"/>
              <w:spacing w:before="99"/>
              <w:ind w:right="1"/>
              <w:jc w:val="center"/>
              <w:rPr>
                <w:sz w:val="15"/>
              </w:rPr>
            </w:pPr>
          </w:p>
          <w:p>
            <w:pPr>
              <w:pStyle w:val="6"/>
              <w:spacing w:before="99"/>
              <w:ind w:right="1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65" w:type="dxa"/>
          </w:tcPr>
          <w:p>
            <w:pPr>
              <w:pStyle w:val="6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</w:tcPr>
          <w:p>
            <w:pPr>
              <w:pStyle w:val="6"/>
              <w:spacing w:before="99"/>
              <w:jc w:val="center"/>
              <w:rPr>
                <w:sz w:val="15"/>
              </w:rPr>
            </w:pPr>
          </w:p>
          <w:p>
            <w:pPr>
              <w:pStyle w:val="6"/>
              <w:spacing w:before="99"/>
              <w:jc w:val="center"/>
              <w:rPr>
                <w:sz w:val="15"/>
              </w:rPr>
            </w:pPr>
          </w:p>
          <w:p>
            <w:pPr>
              <w:pStyle w:val="6"/>
              <w:spacing w:before="99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80" w:type="dxa"/>
          </w:tcPr>
          <w:p>
            <w:pPr>
              <w:pStyle w:val="6"/>
              <w:rPr>
                <w:rFonts w:ascii="Times New Roman"/>
                <w:sz w:val="14"/>
              </w:rPr>
            </w:pPr>
          </w:p>
        </w:tc>
        <w:tc>
          <w:tcPr>
            <w:tcW w:w="375" w:type="dxa"/>
          </w:tcPr>
          <w:p>
            <w:pPr>
              <w:pStyle w:val="6"/>
              <w:spacing w:before="99"/>
              <w:ind w:left="15"/>
              <w:jc w:val="center"/>
              <w:rPr>
                <w:sz w:val="15"/>
              </w:rPr>
            </w:pPr>
          </w:p>
          <w:p>
            <w:pPr>
              <w:pStyle w:val="6"/>
              <w:spacing w:before="99"/>
              <w:ind w:left="15"/>
              <w:jc w:val="center"/>
              <w:rPr>
                <w:sz w:val="15"/>
              </w:rPr>
            </w:pPr>
          </w:p>
          <w:p>
            <w:pPr>
              <w:pStyle w:val="6"/>
              <w:spacing w:before="99"/>
              <w:ind w:left="15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359" w:type="dxa"/>
          </w:tcPr>
          <w:p>
            <w:pPr>
              <w:pStyle w:val="6"/>
              <w:spacing w:before="99"/>
              <w:ind w:left="3"/>
              <w:jc w:val="center"/>
              <w:rPr>
                <w:sz w:val="15"/>
              </w:rPr>
            </w:pPr>
          </w:p>
          <w:p>
            <w:pPr>
              <w:pStyle w:val="6"/>
              <w:spacing w:before="99"/>
              <w:ind w:left="3"/>
              <w:jc w:val="center"/>
              <w:rPr>
                <w:sz w:val="15"/>
              </w:rPr>
            </w:pPr>
          </w:p>
          <w:p>
            <w:pPr>
              <w:pStyle w:val="6"/>
              <w:spacing w:before="99"/>
              <w:ind w:left="3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2" w:hRule="atLeast"/>
        </w:trPr>
        <w:tc>
          <w:tcPr>
            <w:tcW w:w="436" w:type="dxa"/>
          </w:tcPr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6"/>
              <w:ind w:left="29"/>
              <w:jc w:val="center"/>
              <w:rPr>
                <w:sz w:val="15"/>
              </w:rPr>
            </w:pPr>
            <w:r>
              <w:rPr>
                <w:sz w:val="15"/>
              </w:rPr>
              <w:t>9</w:t>
            </w:r>
          </w:p>
        </w:tc>
        <w:tc>
          <w:tcPr>
            <w:tcW w:w="541" w:type="dxa"/>
          </w:tcPr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6"/>
              <w:spacing w:line="249" w:lineRule="auto"/>
              <w:ind w:left="22" w:right="53"/>
              <w:jc w:val="both"/>
              <w:rPr>
                <w:sz w:val="15"/>
              </w:rPr>
            </w:pPr>
            <w:r>
              <w:rPr>
                <w:sz w:val="15"/>
              </w:rPr>
              <w:t>3.公共就业服务专项活动</w:t>
            </w:r>
          </w:p>
        </w:tc>
        <w:tc>
          <w:tcPr>
            <w:tcW w:w="721" w:type="dxa"/>
          </w:tcPr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spacing w:before="99" w:line="254" w:lineRule="auto"/>
              <w:ind w:left="21" w:right="82"/>
              <w:jc w:val="both"/>
              <w:rPr>
                <w:sz w:val="15"/>
              </w:rPr>
            </w:pPr>
            <w:r>
              <w:rPr>
                <w:sz w:val="15"/>
              </w:rPr>
              <w:t>3.1 公共就业服务专项活动</w:t>
            </w:r>
          </w:p>
        </w:tc>
        <w:tc>
          <w:tcPr>
            <w:tcW w:w="601" w:type="dxa"/>
          </w:tcPr>
          <w:p>
            <w:pPr>
              <w:pStyle w:val="6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</w:tcPr>
          <w:p>
            <w:pPr>
              <w:pStyle w:val="6"/>
              <w:numPr>
                <w:ilvl w:val="0"/>
                <w:numId w:val="11"/>
              </w:numPr>
              <w:tabs>
                <w:tab w:val="left" w:pos="172"/>
              </w:tabs>
              <w:spacing w:before="120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活动通知</w:t>
            </w:r>
          </w:p>
          <w:p>
            <w:pPr>
              <w:pStyle w:val="6"/>
              <w:numPr>
                <w:ilvl w:val="0"/>
                <w:numId w:val="11"/>
              </w:numPr>
              <w:tabs>
                <w:tab w:val="left" w:pos="172"/>
              </w:tabs>
              <w:spacing w:before="18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活动时间</w:t>
            </w:r>
          </w:p>
          <w:p>
            <w:pPr>
              <w:pStyle w:val="6"/>
              <w:numPr>
                <w:ilvl w:val="0"/>
                <w:numId w:val="11"/>
              </w:numPr>
              <w:tabs>
                <w:tab w:val="left" w:pos="172"/>
              </w:tabs>
              <w:spacing w:before="3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参与方式</w:t>
            </w:r>
          </w:p>
          <w:p>
            <w:pPr>
              <w:pStyle w:val="6"/>
              <w:numPr>
                <w:ilvl w:val="0"/>
                <w:numId w:val="11"/>
              </w:numPr>
              <w:tabs>
                <w:tab w:val="left" w:pos="172"/>
              </w:tabs>
              <w:spacing w:before="3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相关材料</w:t>
            </w:r>
          </w:p>
          <w:p>
            <w:pPr>
              <w:pStyle w:val="6"/>
              <w:numPr>
                <w:ilvl w:val="0"/>
                <w:numId w:val="11"/>
              </w:numPr>
              <w:tabs>
                <w:tab w:val="left" w:pos="172"/>
              </w:tabs>
              <w:spacing w:before="19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活动地址</w:t>
            </w:r>
          </w:p>
          <w:p>
            <w:pPr>
              <w:pStyle w:val="6"/>
              <w:numPr>
                <w:ilvl w:val="0"/>
                <w:numId w:val="11"/>
              </w:numPr>
              <w:tabs>
                <w:tab w:val="left" w:pos="172"/>
              </w:tabs>
              <w:spacing w:before="2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咨询电话</w:t>
            </w:r>
          </w:p>
        </w:tc>
        <w:tc>
          <w:tcPr>
            <w:tcW w:w="4504" w:type="dxa"/>
          </w:tcPr>
          <w:p>
            <w:pPr>
              <w:pStyle w:val="6"/>
              <w:numPr>
                <w:ilvl w:val="0"/>
                <w:numId w:val="12"/>
              </w:numPr>
              <w:tabs>
                <w:tab w:val="left" w:pos="157"/>
              </w:tabs>
              <w:spacing w:before="120" w:after="0" w:line="240" w:lineRule="auto"/>
              <w:ind w:left="156" w:right="0" w:hanging="152"/>
              <w:jc w:val="both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《中华人民共和国政府信息公开条例》(国令第 </w:t>
            </w:r>
            <w:r>
              <w:rPr>
                <w:sz w:val="15"/>
              </w:rPr>
              <w:t>711</w:t>
            </w:r>
            <w:r>
              <w:rPr>
                <w:spacing w:val="-15"/>
                <w:sz w:val="15"/>
              </w:rPr>
              <w:t xml:space="preserve"> 号</w:t>
            </w:r>
            <w:r>
              <w:rPr>
                <w:sz w:val="15"/>
              </w:rPr>
              <w:t>）</w:t>
            </w:r>
          </w:p>
          <w:p>
            <w:pPr>
              <w:pStyle w:val="6"/>
              <w:numPr>
                <w:ilvl w:val="0"/>
                <w:numId w:val="12"/>
              </w:numPr>
              <w:tabs>
                <w:tab w:val="left" w:pos="157"/>
              </w:tabs>
              <w:spacing w:before="18" w:after="0" w:line="240" w:lineRule="auto"/>
              <w:ind w:left="156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《中华人民共和国就业促进法》（2007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8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30</w:t>
            </w:r>
            <w:r>
              <w:rPr>
                <w:spacing w:val="-10"/>
                <w:sz w:val="15"/>
              </w:rPr>
              <w:t xml:space="preserve"> 日第十届全国人</w:t>
            </w:r>
          </w:p>
          <w:p>
            <w:pPr>
              <w:pStyle w:val="6"/>
              <w:spacing w:before="3" w:line="254" w:lineRule="auto"/>
              <w:ind w:left="5" w:right="8"/>
              <w:jc w:val="both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民代表大会常务委员会第二十九次会议通过 根据 </w:t>
            </w:r>
            <w:r>
              <w:rPr>
                <w:sz w:val="15"/>
              </w:rPr>
              <w:t>2015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4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24</w:t>
            </w:r>
            <w:r>
              <w:rPr>
                <w:spacing w:val="-23"/>
                <w:sz w:val="15"/>
              </w:rPr>
              <w:t xml:space="preserve"> 日</w:t>
            </w:r>
            <w:r>
              <w:rPr>
                <w:spacing w:val="-3"/>
                <w:sz w:val="15"/>
              </w:rPr>
              <w:t>第十二届全国人民代表大会常务委员会第十四次《关于修改〈中华人</w:t>
            </w:r>
            <w:r>
              <w:rPr>
                <w:sz w:val="15"/>
              </w:rPr>
              <w:t>民共和国电力法〉等六部法律的决定》修正）</w:t>
            </w:r>
          </w:p>
          <w:p>
            <w:pPr>
              <w:pStyle w:val="6"/>
              <w:numPr>
                <w:ilvl w:val="0"/>
                <w:numId w:val="12"/>
              </w:numPr>
              <w:tabs>
                <w:tab w:val="left" w:pos="157"/>
              </w:tabs>
              <w:spacing w:before="0" w:after="0" w:line="182" w:lineRule="exact"/>
              <w:ind w:left="156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《人力资源市场暂行条例》（</w:t>
            </w:r>
            <w:r>
              <w:rPr>
                <w:spacing w:val="-7"/>
                <w:sz w:val="15"/>
              </w:rPr>
              <w:t xml:space="preserve">国令第 </w:t>
            </w:r>
            <w:r>
              <w:rPr>
                <w:sz w:val="15"/>
              </w:rPr>
              <w:t>700</w:t>
            </w:r>
            <w:r>
              <w:rPr>
                <w:spacing w:val="-15"/>
                <w:sz w:val="15"/>
              </w:rPr>
              <w:t xml:space="preserve"> 号</w:t>
            </w:r>
            <w:r>
              <w:rPr>
                <w:sz w:val="15"/>
              </w:rPr>
              <w:t>）</w:t>
            </w:r>
          </w:p>
        </w:tc>
        <w:tc>
          <w:tcPr>
            <w:tcW w:w="675" w:type="dxa"/>
          </w:tcPr>
          <w:p>
            <w:pPr>
              <w:pStyle w:val="6"/>
              <w:spacing w:before="120" w:line="252" w:lineRule="auto"/>
              <w:ind w:left="4" w:right="-15"/>
              <w:rPr>
                <w:sz w:val="15"/>
              </w:rPr>
            </w:pPr>
            <w:r>
              <w:rPr>
                <w:sz w:val="15"/>
              </w:rPr>
              <w:t>公开事项信息形成或变更之</w:t>
            </w:r>
            <w:r>
              <w:rPr>
                <w:spacing w:val="-15"/>
                <w:sz w:val="15"/>
              </w:rPr>
              <w:t xml:space="preserve">日起 </w:t>
            </w:r>
            <w:r>
              <w:rPr>
                <w:sz w:val="15"/>
              </w:rPr>
              <w:t>20</w:t>
            </w:r>
            <w:r>
              <w:rPr>
                <w:spacing w:val="-23"/>
                <w:sz w:val="15"/>
              </w:rPr>
              <w:t xml:space="preserve"> 个工作日内公开</w:t>
            </w:r>
          </w:p>
        </w:tc>
        <w:tc>
          <w:tcPr>
            <w:tcW w:w="465" w:type="dxa"/>
          </w:tcPr>
          <w:p>
            <w:pPr>
              <w:pStyle w:val="6"/>
              <w:spacing w:before="120" w:line="252" w:lineRule="auto"/>
              <w:ind w:left="20" w:right="127"/>
              <w:jc w:val="both"/>
              <w:rPr>
                <w:rFonts w:hint="eastAsia" w:eastAsia="宋体"/>
                <w:sz w:val="15"/>
                <w:lang w:eastAsia="zh-CN"/>
              </w:rPr>
            </w:pPr>
            <w:r>
              <w:rPr>
                <w:rFonts w:hint="eastAsia"/>
                <w:sz w:val="15"/>
                <w:lang w:eastAsia="zh-CN"/>
              </w:rPr>
              <w:t>乡镇人民政府及有关部门</w:t>
            </w:r>
          </w:p>
        </w:tc>
        <w:tc>
          <w:tcPr>
            <w:tcW w:w="2717" w:type="dxa"/>
          </w:tcPr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政府网站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□政府公报</w:t>
            </w: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□两微一端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□发布会/听证会</w:t>
            </w: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□广播电视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□纸质媒体</w:t>
            </w: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□公开查阅点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□政务服务中心</w:t>
            </w: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便民服务站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□入户/现场</w:t>
            </w: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■社区/企事业单位/村公示栏（电子屏）</w:t>
            </w:r>
          </w:p>
          <w:p>
            <w:pPr>
              <w:pStyle w:val="6"/>
              <w:spacing w:before="19" w:line="160" w:lineRule="exact"/>
              <w:ind w:left="5"/>
              <w:rPr>
                <w:sz w:val="15"/>
              </w:rPr>
            </w:pPr>
            <w:r>
              <w:rPr>
                <w:sz w:val="15"/>
              </w:rPr>
              <w:t>□精准推送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□其他</w:t>
            </w:r>
          </w:p>
        </w:tc>
        <w:tc>
          <w:tcPr>
            <w:tcW w:w="480" w:type="dxa"/>
          </w:tcPr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6"/>
              <w:ind w:right="1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65" w:type="dxa"/>
          </w:tcPr>
          <w:p>
            <w:pPr>
              <w:pStyle w:val="6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</w:tcPr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6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80" w:type="dxa"/>
          </w:tcPr>
          <w:p>
            <w:pPr>
              <w:pStyle w:val="6"/>
              <w:rPr>
                <w:rFonts w:ascii="Times New Roman"/>
                <w:sz w:val="14"/>
              </w:rPr>
            </w:pPr>
          </w:p>
        </w:tc>
        <w:tc>
          <w:tcPr>
            <w:tcW w:w="375" w:type="dxa"/>
          </w:tcPr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6"/>
              <w:ind w:left="15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359" w:type="dxa"/>
          </w:tcPr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6"/>
              <w:ind w:left="3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</w:tr>
    </w:tbl>
    <w:p>
      <w:pPr>
        <w:spacing w:after="0"/>
        <w:jc w:val="center"/>
        <w:rPr>
          <w:sz w:val="15"/>
        </w:rPr>
        <w:sectPr>
          <w:footerReference r:id="rId6" w:type="default"/>
          <w:pgSz w:w="16850" w:h="11910" w:orient="landscape"/>
          <w:pgMar w:top="1100" w:right="920" w:bottom="1140" w:left="920" w:header="0" w:footer="950" w:gutter="0"/>
          <w:pgNumType w:start="32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7569200</wp:posOffset>
                </wp:positionH>
                <wp:positionV relativeFrom="page">
                  <wp:posOffset>2751455</wp:posOffset>
                </wp:positionV>
                <wp:extent cx="810260" cy="0"/>
                <wp:effectExtent l="0" t="4445" r="0" b="5080"/>
                <wp:wrapNone/>
                <wp:docPr id="4" name="直线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026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11" o:spid="_x0000_s1026" o:spt="20" style="position:absolute;left:0pt;margin-left:596pt;margin-top:216.65pt;height:0pt;width:63.8pt;mso-position-horizontal-relative:page;mso-position-vertical-relative:page;z-index:-251654144;mso-width-relative:page;mso-height-relative:page;" filled="f" stroked="t" coordsize="21600,21600" o:gfxdata="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2P1w&#10;29gAAAANAQAADwAAAAAAAAABACAAAAAiAAAAZHJzL2Rvd25yZXYueG1sUEsBAhQAFAAAAAgAh07i&#10;QNy89onpAQAA3AMAAA4AAAAAAAAAAQAgAAAAJw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7569200</wp:posOffset>
                </wp:positionH>
                <wp:positionV relativeFrom="page">
                  <wp:posOffset>6165850</wp:posOffset>
                </wp:positionV>
                <wp:extent cx="810260" cy="0"/>
                <wp:effectExtent l="0" t="4445" r="0" b="5080"/>
                <wp:wrapNone/>
                <wp:docPr id="5" name="直线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026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12" o:spid="_x0000_s1026" o:spt="20" style="position:absolute;left:0pt;margin-left:596pt;margin-top:485.5pt;height:0pt;width:63.8pt;mso-position-horizontal-relative:page;mso-position-vertical-relative:page;z-index:-251653120;mso-width-relative:page;mso-height-relative:page;" filled="f" stroked="t" coordsize="21600,21600" o:gfxdata="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x85z&#10;gdgAAAANAQAADwAAAAAAAAABACAAAAAiAAAAZHJzL2Rvd25yZXYueG1sUEsBAhQAFAAAAAgAh07i&#10;QKo/bw7pAQAA3AMAAA4AAAAAAAAAAQAgAAAAJw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spacing w:before="5"/>
        <w:rPr>
          <w:rFonts w:ascii="Times New Roman"/>
          <w:sz w:val="11"/>
        </w:rPr>
      </w:pPr>
    </w:p>
    <w:tbl>
      <w:tblPr>
        <w:tblStyle w:val="4"/>
        <w:tblW w:w="0" w:type="auto"/>
        <w:tblInd w:w="13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6"/>
        <w:gridCol w:w="541"/>
        <w:gridCol w:w="721"/>
        <w:gridCol w:w="601"/>
        <w:gridCol w:w="1577"/>
        <w:gridCol w:w="4504"/>
        <w:gridCol w:w="675"/>
        <w:gridCol w:w="465"/>
        <w:gridCol w:w="2717"/>
        <w:gridCol w:w="480"/>
        <w:gridCol w:w="465"/>
        <w:gridCol w:w="360"/>
        <w:gridCol w:w="480"/>
        <w:gridCol w:w="375"/>
        <w:gridCol w:w="35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36" w:type="dxa"/>
            <w:vMerge w:val="restart"/>
          </w:tcPr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6"/>
              </w:rPr>
            </w:pPr>
          </w:p>
          <w:p>
            <w:pPr>
              <w:pStyle w:val="6"/>
              <w:ind w:left="67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序号</w:t>
            </w:r>
          </w:p>
        </w:tc>
        <w:tc>
          <w:tcPr>
            <w:tcW w:w="1262" w:type="dxa"/>
            <w:gridSpan w:val="2"/>
          </w:tcPr>
          <w:p>
            <w:pPr>
              <w:pStyle w:val="6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6"/>
              <w:ind w:left="337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公开事项</w:t>
            </w:r>
          </w:p>
        </w:tc>
        <w:tc>
          <w:tcPr>
            <w:tcW w:w="601" w:type="dxa"/>
          </w:tcPr>
          <w:p>
            <w:pPr>
              <w:pStyle w:val="6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  <w:vMerge w:val="restart"/>
          </w:tcPr>
          <w:p>
            <w:pPr>
              <w:pStyle w:val="6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6"/>
              <w:ind w:left="486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公开内容</w:t>
            </w:r>
          </w:p>
          <w:p>
            <w:pPr>
              <w:pStyle w:val="6"/>
              <w:spacing w:before="3"/>
              <w:ind w:left="486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（要素）</w:t>
            </w:r>
          </w:p>
        </w:tc>
        <w:tc>
          <w:tcPr>
            <w:tcW w:w="4504" w:type="dxa"/>
            <w:vMerge w:val="restart"/>
          </w:tcPr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6"/>
              </w:rPr>
            </w:pPr>
          </w:p>
          <w:p>
            <w:pPr>
              <w:pStyle w:val="6"/>
              <w:ind w:left="1922" w:right="1927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公开依据</w:t>
            </w:r>
          </w:p>
        </w:tc>
        <w:tc>
          <w:tcPr>
            <w:tcW w:w="675" w:type="dxa"/>
            <w:vMerge w:val="restart"/>
          </w:tcPr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6"/>
              </w:rPr>
            </w:pPr>
          </w:p>
          <w:p>
            <w:pPr>
              <w:pStyle w:val="6"/>
              <w:ind w:left="34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公开时限</w:t>
            </w:r>
          </w:p>
        </w:tc>
        <w:tc>
          <w:tcPr>
            <w:tcW w:w="465" w:type="dxa"/>
            <w:vMerge w:val="restart"/>
          </w:tcPr>
          <w:p>
            <w:pPr>
              <w:pStyle w:val="6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6"/>
              <w:spacing w:line="242" w:lineRule="auto"/>
              <w:ind w:left="80" w:right="67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公开主体</w:t>
            </w:r>
          </w:p>
        </w:tc>
        <w:tc>
          <w:tcPr>
            <w:tcW w:w="2717" w:type="dxa"/>
            <w:vMerge w:val="restart"/>
          </w:tcPr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6"/>
              </w:rPr>
            </w:pPr>
          </w:p>
          <w:p>
            <w:pPr>
              <w:pStyle w:val="6"/>
              <w:ind w:left="816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公开渠道和载体</w:t>
            </w:r>
          </w:p>
        </w:tc>
        <w:tc>
          <w:tcPr>
            <w:tcW w:w="945" w:type="dxa"/>
            <w:gridSpan w:val="2"/>
          </w:tcPr>
          <w:p>
            <w:pPr>
              <w:pStyle w:val="6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6"/>
              <w:ind w:left="156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公开对象</w:t>
            </w:r>
          </w:p>
        </w:tc>
        <w:tc>
          <w:tcPr>
            <w:tcW w:w="840" w:type="dxa"/>
            <w:gridSpan w:val="2"/>
          </w:tcPr>
          <w:p>
            <w:pPr>
              <w:pStyle w:val="6"/>
              <w:spacing w:before="30" w:line="190" w:lineRule="atLeast"/>
              <w:ind w:left="262" w:right="260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公开方式</w:t>
            </w:r>
          </w:p>
        </w:tc>
        <w:tc>
          <w:tcPr>
            <w:tcW w:w="734" w:type="dxa"/>
            <w:gridSpan w:val="2"/>
          </w:tcPr>
          <w:p>
            <w:pPr>
              <w:pStyle w:val="6"/>
              <w:spacing w:before="30" w:line="190" w:lineRule="atLeast"/>
              <w:ind w:left="217" w:right="199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公开层级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1" w:type="dxa"/>
          </w:tcPr>
          <w:p>
            <w:pPr>
              <w:pStyle w:val="6"/>
              <w:spacing w:before="15"/>
              <w:ind w:left="32" w:right="4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一级事</w:t>
            </w:r>
          </w:p>
          <w:p>
            <w:pPr>
              <w:pStyle w:val="6"/>
              <w:spacing w:before="18" w:line="160" w:lineRule="exact"/>
              <w:ind w:left="28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项</w:t>
            </w:r>
          </w:p>
        </w:tc>
        <w:tc>
          <w:tcPr>
            <w:tcW w:w="721" w:type="dxa"/>
          </w:tcPr>
          <w:p>
            <w:pPr>
              <w:pStyle w:val="6"/>
              <w:spacing w:before="120"/>
              <w:ind w:left="66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二级事项</w:t>
            </w:r>
          </w:p>
        </w:tc>
        <w:tc>
          <w:tcPr>
            <w:tcW w:w="601" w:type="dxa"/>
          </w:tcPr>
          <w:p>
            <w:pPr>
              <w:pStyle w:val="6"/>
              <w:spacing w:before="15"/>
              <w:ind w:left="61" w:right="35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三级事</w:t>
            </w:r>
          </w:p>
          <w:p>
            <w:pPr>
              <w:pStyle w:val="6"/>
              <w:spacing w:before="18" w:line="160" w:lineRule="exact"/>
              <w:ind w:left="26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项</w:t>
            </w:r>
          </w:p>
        </w:tc>
        <w:tc>
          <w:tcPr>
            <w:tcW w:w="15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>
            <w:pPr>
              <w:pStyle w:val="6"/>
              <w:spacing w:before="120"/>
              <w:ind w:right="1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全社会</w:t>
            </w:r>
          </w:p>
        </w:tc>
        <w:tc>
          <w:tcPr>
            <w:tcW w:w="465" w:type="dxa"/>
          </w:tcPr>
          <w:p>
            <w:pPr>
              <w:pStyle w:val="6"/>
              <w:spacing w:before="15"/>
              <w:ind w:left="82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特定</w:t>
            </w:r>
          </w:p>
          <w:p>
            <w:pPr>
              <w:pStyle w:val="6"/>
              <w:spacing w:before="18" w:line="160" w:lineRule="exact"/>
              <w:ind w:left="82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群体</w:t>
            </w:r>
          </w:p>
        </w:tc>
        <w:tc>
          <w:tcPr>
            <w:tcW w:w="360" w:type="dxa"/>
          </w:tcPr>
          <w:p>
            <w:pPr>
              <w:pStyle w:val="6"/>
              <w:spacing w:before="120"/>
              <w:ind w:left="1" w:right="1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主动</w:t>
            </w:r>
          </w:p>
        </w:tc>
        <w:tc>
          <w:tcPr>
            <w:tcW w:w="480" w:type="dxa"/>
          </w:tcPr>
          <w:p>
            <w:pPr>
              <w:pStyle w:val="6"/>
              <w:spacing w:before="120"/>
              <w:ind w:left="22" w:right="-15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pacing w:val="-4"/>
                <w:sz w:val="15"/>
              </w:rPr>
              <w:t>依申请</w:t>
            </w:r>
          </w:p>
        </w:tc>
        <w:tc>
          <w:tcPr>
            <w:tcW w:w="375" w:type="dxa"/>
          </w:tcPr>
          <w:p>
            <w:pPr>
              <w:pStyle w:val="6"/>
              <w:spacing w:before="120"/>
              <w:ind w:left="16" w:right="1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县级</w:t>
            </w:r>
          </w:p>
        </w:tc>
        <w:tc>
          <w:tcPr>
            <w:tcW w:w="359" w:type="dxa"/>
          </w:tcPr>
          <w:p>
            <w:pPr>
              <w:pStyle w:val="6"/>
              <w:spacing w:before="120"/>
              <w:ind w:left="3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乡级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4" w:hRule="atLeast"/>
        </w:trPr>
        <w:tc>
          <w:tcPr>
            <w:tcW w:w="436" w:type="dxa"/>
          </w:tcPr>
          <w:p>
            <w:pPr>
              <w:pStyle w:val="6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6"/>
              <w:ind w:right="126"/>
              <w:jc w:val="right"/>
              <w:rPr>
                <w:sz w:val="15"/>
              </w:rPr>
            </w:pPr>
          </w:p>
          <w:p>
            <w:pPr>
              <w:pStyle w:val="6"/>
              <w:ind w:right="126"/>
              <w:jc w:val="right"/>
              <w:rPr>
                <w:sz w:val="15"/>
              </w:rPr>
            </w:pPr>
          </w:p>
          <w:p>
            <w:pPr>
              <w:pStyle w:val="6"/>
              <w:ind w:right="126"/>
              <w:jc w:val="right"/>
              <w:rPr>
                <w:sz w:val="15"/>
              </w:rPr>
            </w:pPr>
          </w:p>
          <w:p>
            <w:pPr>
              <w:pStyle w:val="6"/>
              <w:ind w:right="126"/>
              <w:jc w:val="right"/>
              <w:rPr>
                <w:sz w:val="15"/>
              </w:rPr>
            </w:pPr>
          </w:p>
          <w:p>
            <w:pPr>
              <w:pStyle w:val="6"/>
              <w:ind w:right="126"/>
              <w:jc w:val="right"/>
              <w:rPr>
                <w:sz w:val="15"/>
              </w:rPr>
            </w:pPr>
          </w:p>
          <w:p>
            <w:pPr>
              <w:pStyle w:val="6"/>
              <w:ind w:right="126"/>
              <w:jc w:val="righ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541" w:type="dxa"/>
            <w:vMerge w:val="restart"/>
          </w:tcPr>
          <w:p>
            <w:pPr>
              <w:pStyle w:val="6"/>
              <w:spacing w:before="99" w:line="164" w:lineRule="exact"/>
              <w:ind w:left="52"/>
              <w:rPr>
                <w:sz w:val="15"/>
              </w:rPr>
            </w:pPr>
          </w:p>
          <w:p>
            <w:pPr>
              <w:pStyle w:val="6"/>
              <w:spacing w:before="99" w:line="164" w:lineRule="exact"/>
              <w:ind w:left="52"/>
              <w:rPr>
                <w:sz w:val="15"/>
              </w:rPr>
            </w:pPr>
          </w:p>
          <w:p>
            <w:pPr>
              <w:pStyle w:val="6"/>
              <w:spacing w:before="99" w:line="164" w:lineRule="exact"/>
              <w:ind w:left="52"/>
              <w:rPr>
                <w:sz w:val="15"/>
              </w:rPr>
            </w:pPr>
          </w:p>
          <w:p>
            <w:pPr>
              <w:pStyle w:val="6"/>
              <w:spacing w:before="99" w:line="164" w:lineRule="exact"/>
              <w:ind w:left="52"/>
              <w:rPr>
                <w:sz w:val="15"/>
              </w:rPr>
            </w:pPr>
          </w:p>
          <w:p>
            <w:pPr>
              <w:pStyle w:val="6"/>
              <w:spacing w:before="99" w:line="164" w:lineRule="exact"/>
              <w:ind w:left="52"/>
              <w:rPr>
                <w:sz w:val="15"/>
              </w:rPr>
            </w:pPr>
          </w:p>
          <w:p>
            <w:pPr>
              <w:pStyle w:val="6"/>
              <w:spacing w:before="99" w:line="164" w:lineRule="exact"/>
              <w:ind w:left="52"/>
              <w:rPr>
                <w:sz w:val="15"/>
              </w:rPr>
            </w:pPr>
          </w:p>
          <w:p>
            <w:pPr>
              <w:pStyle w:val="6"/>
              <w:spacing w:before="99" w:line="164" w:lineRule="exact"/>
              <w:ind w:left="52"/>
              <w:rPr>
                <w:sz w:val="15"/>
              </w:rPr>
            </w:pPr>
          </w:p>
          <w:p>
            <w:pPr>
              <w:pStyle w:val="6"/>
              <w:spacing w:before="99" w:line="164" w:lineRule="exact"/>
              <w:ind w:left="52"/>
              <w:rPr>
                <w:sz w:val="15"/>
              </w:rPr>
            </w:pPr>
          </w:p>
          <w:p>
            <w:pPr>
              <w:pStyle w:val="6"/>
              <w:spacing w:before="99" w:line="164" w:lineRule="exact"/>
              <w:ind w:left="52"/>
              <w:rPr>
                <w:sz w:val="15"/>
              </w:rPr>
            </w:pPr>
          </w:p>
          <w:p>
            <w:pPr>
              <w:pStyle w:val="6"/>
              <w:spacing w:before="99" w:line="164" w:lineRule="exact"/>
              <w:ind w:left="52"/>
              <w:rPr>
                <w:sz w:val="15"/>
              </w:rPr>
            </w:pPr>
          </w:p>
          <w:p>
            <w:pPr>
              <w:pStyle w:val="6"/>
              <w:spacing w:before="99" w:line="164" w:lineRule="exact"/>
              <w:ind w:left="52"/>
              <w:rPr>
                <w:sz w:val="15"/>
              </w:rPr>
            </w:pPr>
            <w:r>
              <w:rPr>
                <w:sz w:val="15"/>
              </w:rPr>
              <w:t>4.就业</w:t>
            </w:r>
          </w:p>
          <w:p>
            <w:pPr>
              <w:pStyle w:val="6"/>
              <w:spacing w:line="151" w:lineRule="exact"/>
              <w:ind w:left="32" w:right="4"/>
              <w:jc w:val="center"/>
              <w:rPr>
                <w:sz w:val="15"/>
              </w:rPr>
            </w:pPr>
            <w:r>
              <w:rPr>
                <w:sz w:val="15"/>
              </w:rPr>
              <w:t>失业登</w:t>
            </w:r>
          </w:p>
          <w:p>
            <w:pPr>
              <w:pStyle w:val="6"/>
              <w:spacing w:line="184" w:lineRule="exact"/>
              <w:ind w:left="28"/>
              <w:jc w:val="center"/>
              <w:rPr>
                <w:sz w:val="15"/>
              </w:rPr>
            </w:pPr>
            <w:r>
              <w:rPr>
                <w:sz w:val="15"/>
              </w:rPr>
              <w:t>记</w:t>
            </w:r>
          </w:p>
        </w:tc>
        <w:tc>
          <w:tcPr>
            <w:tcW w:w="721" w:type="dxa"/>
          </w:tcPr>
          <w:p>
            <w:pPr>
              <w:pStyle w:val="6"/>
              <w:spacing w:before="99" w:line="244" w:lineRule="auto"/>
              <w:ind w:left="21" w:right="58"/>
              <w:rPr>
                <w:sz w:val="15"/>
              </w:rPr>
            </w:pPr>
          </w:p>
          <w:p>
            <w:pPr>
              <w:pStyle w:val="6"/>
              <w:spacing w:before="99" w:line="244" w:lineRule="auto"/>
              <w:ind w:left="21" w:right="58"/>
              <w:rPr>
                <w:sz w:val="15"/>
              </w:rPr>
            </w:pPr>
          </w:p>
          <w:p>
            <w:pPr>
              <w:pStyle w:val="6"/>
              <w:spacing w:before="99" w:line="244" w:lineRule="auto"/>
              <w:ind w:left="21" w:right="58"/>
              <w:rPr>
                <w:sz w:val="15"/>
              </w:rPr>
            </w:pPr>
          </w:p>
          <w:p>
            <w:pPr>
              <w:pStyle w:val="6"/>
              <w:spacing w:before="99" w:line="244" w:lineRule="auto"/>
              <w:ind w:left="21" w:right="58"/>
              <w:rPr>
                <w:sz w:val="15"/>
              </w:rPr>
            </w:pPr>
            <w:r>
              <w:rPr>
                <w:sz w:val="15"/>
              </w:rPr>
              <w:t>4.1 失业登记</w:t>
            </w:r>
          </w:p>
        </w:tc>
        <w:tc>
          <w:tcPr>
            <w:tcW w:w="601" w:type="dxa"/>
          </w:tcPr>
          <w:p>
            <w:pPr>
              <w:pStyle w:val="6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  <w:vAlign w:val="center"/>
          </w:tcPr>
          <w:p>
            <w:pPr>
              <w:pStyle w:val="6"/>
              <w:jc w:val="both"/>
              <w:rPr>
                <w:rFonts w:ascii="Times New Roman"/>
                <w:sz w:val="14"/>
              </w:rPr>
            </w:pPr>
          </w:p>
          <w:p>
            <w:pPr>
              <w:pStyle w:val="6"/>
              <w:spacing w:before="10"/>
              <w:jc w:val="both"/>
              <w:rPr>
                <w:rFonts w:ascii="Times New Roman"/>
                <w:sz w:val="19"/>
              </w:rPr>
            </w:pPr>
          </w:p>
          <w:p>
            <w:pPr>
              <w:pStyle w:val="6"/>
              <w:spacing w:before="1" w:line="174" w:lineRule="exact"/>
              <w:ind w:left="20"/>
              <w:jc w:val="both"/>
              <w:rPr>
                <w:sz w:val="15"/>
              </w:rPr>
            </w:pPr>
            <w:r>
              <w:rPr>
                <w:sz w:val="15"/>
              </w:rPr>
              <w:t>1.对象范围</w:t>
            </w:r>
          </w:p>
          <w:p>
            <w:pPr>
              <w:pStyle w:val="6"/>
              <w:spacing w:before="1" w:line="166" w:lineRule="exact"/>
              <w:ind w:left="20"/>
              <w:jc w:val="both"/>
              <w:rPr>
                <w:sz w:val="15"/>
              </w:rPr>
            </w:pPr>
            <w:r>
              <w:rPr>
                <w:sz w:val="15"/>
              </w:rPr>
              <w:t>2.申请人权利和义务</w:t>
            </w:r>
          </w:p>
          <w:p>
            <w:pPr>
              <w:pStyle w:val="6"/>
              <w:spacing w:line="160" w:lineRule="exact"/>
              <w:ind w:left="20"/>
              <w:jc w:val="both"/>
              <w:rPr>
                <w:sz w:val="15"/>
              </w:rPr>
            </w:pPr>
            <w:r>
              <w:rPr>
                <w:sz w:val="15"/>
              </w:rPr>
              <w:t>3.申请条件</w:t>
            </w:r>
          </w:p>
          <w:p>
            <w:pPr>
              <w:pStyle w:val="6"/>
              <w:numPr>
                <w:ilvl w:val="0"/>
                <w:numId w:val="13"/>
              </w:numPr>
              <w:tabs>
                <w:tab w:val="left" w:pos="172"/>
              </w:tabs>
              <w:spacing w:before="0" w:after="0" w:line="186" w:lineRule="exact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申请材料</w:t>
            </w:r>
          </w:p>
          <w:p>
            <w:pPr>
              <w:pStyle w:val="6"/>
              <w:numPr>
                <w:ilvl w:val="0"/>
                <w:numId w:val="13"/>
              </w:numPr>
              <w:tabs>
                <w:tab w:val="left" w:pos="172"/>
              </w:tabs>
              <w:spacing w:before="18" w:after="0" w:line="240" w:lineRule="auto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办理流程</w:t>
            </w:r>
          </w:p>
          <w:p>
            <w:pPr>
              <w:pStyle w:val="6"/>
              <w:numPr>
                <w:ilvl w:val="0"/>
                <w:numId w:val="13"/>
              </w:numPr>
              <w:tabs>
                <w:tab w:val="left" w:pos="172"/>
              </w:tabs>
              <w:spacing w:before="3" w:after="0" w:line="166" w:lineRule="exact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办理时限</w:t>
            </w:r>
          </w:p>
          <w:p>
            <w:pPr>
              <w:pStyle w:val="6"/>
              <w:spacing w:line="168" w:lineRule="exact"/>
              <w:ind w:left="20"/>
              <w:jc w:val="both"/>
              <w:rPr>
                <w:sz w:val="15"/>
              </w:rPr>
            </w:pPr>
            <w:r>
              <w:rPr>
                <w:sz w:val="15"/>
              </w:rPr>
              <w:t>7.办理地点（方式）</w:t>
            </w:r>
          </w:p>
          <w:p>
            <w:pPr>
              <w:pStyle w:val="6"/>
              <w:spacing w:before="1" w:line="166" w:lineRule="exact"/>
              <w:ind w:left="20"/>
              <w:jc w:val="both"/>
              <w:rPr>
                <w:sz w:val="15"/>
              </w:rPr>
            </w:pPr>
            <w:r>
              <w:rPr>
                <w:sz w:val="15"/>
              </w:rPr>
              <w:t>8.办理结果告知方式</w:t>
            </w:r>
          </w:p>
          <w:p>
            <w:pPr>
              <w:pStyle w:val="6"/>
              <w:spacing w:line="186" w:lineRule="exact"/>
              <w:ind w:left="20"/>
              <w:jc w:val="both"/>
              <w:rPr>
                <w:sz w:val="15"/>
              </w:rPr>
            </w:pPr>
            <w:r>
              <w:rPr>
                <w:sz w:val="15"/>
              </w:rPr>
              <w:t>9.咨询电话</w:t>
            </w:r>
          </w:p>
        </w:tc>
        <w:tc>
          <w:tcPr>
            <w:tcW w:w="4504" w:type="dxa"/>
            <w:vAlign w:val="center"/>
          </w:tcPr>
          <w:p>
            <w:pPr>
              <w:pStyle w:val="6"/>
              <w:jc w:val="both"/>
              <w:rPr>
                <w:rFonts w:ascii="Times New Roman"/>
                <w:sz w:val="14"/>
              </w:rPr>
            </w:pPr>
          </w:p>
          <w:p>
            <w:pPr>
              <w:pStyle w:val="6"/>
              <w:jc w:val="both"/>
              <w:rPr>
                <w:rFonts w:ascii="Times New Roman"/>
                <w:sz w:val="14"/>
              </w:rPr>
            </w:pPr>
          </w:p>
          <w:p>
            <w:pPr>
              <w:pStyle w:val="6"/>
              <w:jc w:val="both"/>
              <w:rPr>
                <w:rFonts w:ascii="Times New Roman"/>
                <w:sz w:val="14"/>
              </w:rPr>
            </w:pPr>
          </w:p>
          <w:p>
            <w:pPr>
              <w:pStyle w:val="6"/>
              <w:spacing w:before="1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numPr>
                <w:ilvl w:val="0"/>
                <w:numId w:val="14"/>
              </w:numPr>
              <w:tabs>
                <w:tab w:val="left" w:pos="157"/>
              </w:tabs>
              <w:spacing w:before="0" w:after="0" w:line="240" w:lineRule="auto"/>
              <w:ind w:left="156" w:right="0" w:hanging="152"/>
              <w:jc w:val="both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《中华人民共和国政府信息公开条例》(国令第 </w:t>
            </w:r>
            <w:r>
              <w:rPr>
                <w:sz w:val="15"/>
              </w:rPr>
              <w:t>711</w:t>
            </w:r>
            <w:r>
              <w:rPr>
                <w:spacing w:val="-15"/>
                <w:sz w:val="15"/>
              </w:rPr>
              <w:t xml:space="preserve"> 号</w:t>
            </w:r>
            <w:r>
              <w:rPr>
                <w:sz w:val="15"/>
              </w:rPr>
              <w:t>）</w:t>
            </w:r>
          </w:p>
          <w:p>
            <w:pPr>
              <w:pStyle w:val="6"/>
              <w:numPr>
                <w:ilvl w:val="0"/>
                <w:numId w:val="14"/>
              </w:numPr>
              <w:tabs>
                <w:tab w:val="left" w:pos="157"/>
              </w:tabs>
              <w:spacing w:before="18" w:after="0" w:line="240" w:lineRule="auto"/>
              <w:ind w:left="156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《中华人民共和国就业促进法》（2007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8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30</w:t>
            </w:r>
            <w:r>
              <w:rPr>
                <w:spacing w:val="-10"/>
                <w:sz w:val="15"/>
              </w:rPr>
              <w:t xml:space="preserve"> 日第十届全国人</w:t>
            </w:r>
          </w:p>
          <w:p>
            <w:pPr>
              <w:pStyle w:val="6"/>
              <w:spacing w:before="3" w:line="252" w:lineRule="auto"/>
              <w:ind w:left="5" w:right="8"/>
              <w:jc w:val="both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民代表大会常务委员会第二十九次会议通过 根据 </w:t>
            </w:r>
            <w:r>
              <w:rPr>
                <w:sz w:val="15"/>
              </w:rPr>
              <w:t>2015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4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24</w:t>
            </w:r>
            <w:r>
              <w:rPr>
                <w:spacing w:val="-23"/>
                <w:sz w:val="15"/>
              </w:rPr>
              <w:t xml:space="preserve"> 日</w:t>
            </w:r>
            <w:r>
              <w:rPr>
                <w:spacing w:val="-3"/>
                <w:sz w:val="15"/>
              </w:rPr>
              <w:t>第十二届全国人民代表大会常务委员会第十四次《关于修改〈中华人</w:t>
            </w:r>
            <w:r>
              <w:rPr>
                <w:sz w:val="15"/>
              </w:rPr>
              <w:t>民共和国电力法〉等六部法律的决定》修正）</w:t>
            </w:r>
          </w:p>
          <w:p>
            <w:pPr>
              <w:pStyle w:val="6"/>
              <w:numPr>
                <w:ilvl w:val="0"/>
                <w:numId w:val="14"/>
              </w:numPr>
              <w:tabs>
                <w:tab w:val="left" w:pos="157"/>
              </w:tabs>
              <w:spacing w:before="0" w:after="0" w:line="188" w:lineRule="exact"/>
              <w:ind w:left="156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《人力资源市场暂行条例》（</w:t>
            </w:r>
            <w:r>
              <w:rPr>
                <w:spacing w:val="-7"/>
                <w:sz w:val="15"/>
              </w:rPr>
              <w:t xml:space="preserve">国令第 </w:t>
            </w:r>
            <w:r>
              <w:rPr>
                <w:sz w:val="15"/>
              </w:rPr>
              <w:t>700</w:t>
            </w:r>
            <w:r>
              <w:rPr>
                <w:spacing w:val="-15"/>
                <w:sz w:val="15"/>
              </w:rPr>
              <w:t xml:space="preserve"> 号</w:t>
            </w:r>
            <w:r>
              <w:rPr>
                <w:sz w:val="15"/>
              </w:rPr>
              <w:t>）</w:t>
            </w:r>
          </w:p>
        </w:tc>
        <w:tc>
          <w:tcPr>
            <w:tcW w:w="675" w:type="dxa"/>
          </w:tcPr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6"/>
              <w:spacing w:line="252" w:lineRule="auto"/>
              <w:ind w:left="4" w:right="-15"/>
              <w:rPr>
                <w:sz w:val="15"/>
              </w:rPr>
            </w:pPr>
            <w:r>
              <w:rPr>
                <w:sz w:val="15"/>
              </w:rPr>
              <w:t>公开事项信息形成或变更之</w:t>
            </w:r>
            <w:r>
              <w:rPr>
                <w:spacing w:val="-15"/>
                <w:sz w:val="15"/>
              </w:rPr>
              <w:t xml:space="preserve">日起 </w:t>
            </w:r>
            <w:r>
              <w:rPr>
                <w:sz w:val="15"/>
              </w:rPr>
              <w:t>20</w:t>
            </w:r>
            <w:r>
              <w:rPr>
                <w:spacing w:val="-23"/>
                <w:sz w:val="15"/>
              </w:rPr>
              <w:t xml:space="preserve"> 个工作日内公开</w:t>
            </w:r>
          </w:p>
        </w:tc>
        <w:tc>
          <w:tcPr>
            <w:tcW w:w="465" w:type="dxa"/>
          </w:tcPr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6"/>
              <w:spacing w:line="252" w:lineRule="auto"/>
              <w:ind w:left="20" w:right="127"/>
              <w:jc w:val="both"/>
              <w:rPr>
                <w:rFonts w:hint="eastAsia" w:eastAsia="宋体"/>
                <w:sz w:val="15"/>
                <w:lang w:eastAsia="zh-CN"/>
              </w:rPr>
            </w:pPr>
            <w:r>
              <w:rPr>
                <w:rFonts w:hint="eastAsia"/>
                <w:sz w:val="15"/>
                <w:lang w:eastAsia="zh-CN"/>
              </w:rPr>
              <w:t>乡镇人民政府及有关部门</w:t>
            </w:r>
          </w:p>
        </w:tc>
        <w:tc>
          <w:tcPr>
            <w:tcW w:w="2717" w:type="dxa"/>
          </w:tcPr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政府网站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□政府公报</w:t>
            </w: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□两微一端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□发布会/听证会</w:t>
            </w: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□广播电视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□纸质媒体</w:t>
            </w: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□公开查阅点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□政务服务中心</w:t>
            </w: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便民服务站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□入户/现场</w:t>
            </w: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■社区/企事业单位/村公示栏（电子屏）</w:t>
            </w:r>
          </w:p>
          <w:p>
            <w:pPr>
              <w:pStyle w:val="6"/>
              <w:spacing w:before="1" w:line="166" w:lineRule="exact"/>
              <w:ind w:left="5"/>
              <w:rPr>
                <w:sz w:val="15"/>
              </w:rPr>
            </w:pPr>
            <w:r>
              <w:rPr>
                <w:sz w:val="15"/>
              </w:rPr>
              <w:t>□精准推送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□其他</w:t>
            </w:r>
          </w:p>
        </w:tc>
        <w:tc>
          <w:tcPr>
            <w:tcW w:w="480" w:type="dxa"/>
          </w:tcPr>
          <w:p>
            <w:pPr>
              <w:pStyle w:val="6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6"/>
              <w:ind w:right="1"/>
              <w:jc w:val="center"/>
              <w:rPr>
                <w:sz w:val="15"/>
              </w:rPr>
            </w:pPr>
          </w:p>
          <w:p>
            <w:pPr>
              <w:pStyle w:val="6"/>
              <w:ind w:right="1"/>
              <w:jc w:val="center"/>
              <w:rPr>
                <w:sz w:val="15"/>
              </w:rPr>
            </w:pPr>
          </w:p>
          <w:p>
            <w:pPr>
              <w:pStyle w:val="6"/>
              <w:ind w:right="1"/>
              <w:jc w:val="center"/>
              <w:rPr>
                <w:sz w:val="15"/>
              </w:rPr>
            </w:pPr>
          </w:p>
          <w:p>
            <w:pPr>
              <w:pStyle w:val="6"/>
              <w:ind w:right="1"/>
              <w:jc w:val="center"/>
              <w:rPr>
                <w:sz w:val="15"/>
              </w:rPr>
            </w:pPr>
          </w:p>
          <w:p>
            <w:pPr>
              <w:pStyle w:val="6"/>
              <w:ind w:right="1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65" w:type="dxa"/>
          </w:tcPr>
          <w:p>
            <w:pPr>
              <w:pStyle w:val="6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</w:tcPr>
          <w:p>
            <w:pPr>
              <w:pStyle w:val="6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6"/>
              <w:jc w:val="center"/>
              <w:rPr>
                <w:sz w:val="15"/>
              </w:rPr>
            </w:pPr>
          </w:p>
          <w:p>
            <w:pPr>
              <w:pStyle w:val="6"/>
              <w:jc w:val="center"/>
              <w:rPr>
                <w:sz w:val="15"/>
              </w:rPr>
            </w:pPr>
          </w:p>
          <w:p>
            <w:pPr>
              <w:pStyle w:val="6"/>
              <w:jc w:val="center"/>
              <w:rPr>
                <w:sz w:val="15"/>
              </w:rPr>
            </w:pPr>
          </w:p>
          <w:p>
            <w:pPr>
              <w:pStyle w:val="6"/>
              <w:jc w:val="center"/>
              <w:rPr>
                <w:sz w:val="15"/>
              </w:rPr>
            </w:pPr>
          </w:p>
          <w:p>
            <w:pPr>
              <w:pStyle w:val="6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80" w:type="dxa"/>
          </w:tcPr>
          <w:p>
            <w:pPr>
              <w:pStyle w:val="6"/>
              <w:rPr>
                <w:rFonts w:ascii="Times New Roman"/>
                <w:sz w:val="14"/>
              </w:rPr>
            </w:pPr>
          </w:p>
        </w:tc>
        <w:tc>
          <w:tcPr>
            <w:tcW w:w="375" w:type="dxa"/>
          </w:tcPr>
          <w:p>
            <w:pPr>
              <w:pStyle w:val="6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6"/>
              <w:ind w:left="15"/>
              <w:jc w:val="center"/>
              <w:rPr>
                <w:sz w:val="15"/>
              </w:rPr>
            </w:pPr>
          </w:p>
          <w:p>
            <w:pPr>
              <w:pStyle w:val="6"/>
              <w:ind w:left="15"/>
              <w:jc w:val="center"/>
              <w:rPr>
                <w:sz w:val="15"/>
              </w:rPr>
            </w:pPr>
          </w:p>
          <w:p>
            <w:pPr>
              <w:pStyle w:val="6"/>
              <w:ind w:left="15"/>
              <w:jc w:val="center"/>
              <w:rPr>
                <w:sz w:val="15"/>
              </w:rPr>
            </w:pPr>
          </w:p>
          <w:p>
            <w:pPr>
              <w:pStyle w:val="6"/>
              <w:ind w:left="15"/>
              <w:jc w:val="center"/>
              <w:rPr>
                <w:sz w:val="15"/>
              </w:rPr>
            </w:pPr>
          </w:p>
          <w:p>
            <w:pPr>
              <w:pStyle w:val="6"/>
              <w:ind w:left="15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359" w:type="dxa"/>
          </w:tcPr>
          <w:p>
            <w:pPr>
              <w:pStyle w:val="6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6"/>
              <w:ind w:left="3"/>
              <w:jc w:val="center"/>
              <w:rPr>
                <w:sz w:val="15"/>
              </w:rPr>
            </w:pPr>
          </w:p>
          <w:p>
            <w:pPr>
              <w:pStyle w:val="6"/>
              <w:ind w:left="3"/>
              <w:jc w:val="center"/>
              <w:rPr>
                <w:sz w:val="15"/>
              </w:rPr>
            </w:pPr>
          </w:p>
          <w:p>
            <w:pPr>
              <w:pStyle w:val="6"/>
              <w:ind w:left="3"/>
              <w:jc w:val="center"/>
              <w:rPr>
                <w:sz w:val="15"/>
              </w:rPr>
            </w:pPr>
          </w:p>
          <w:p>
            <w:pPr>
              <w:pStyle w:val="6"/>
              <w:ind w:left="3"/>
              <w:jc w:val="center"/>
              <w:rPr>
                <w:sz w:val="15"/>
              </w:rPr>
            </w:pPr>
          </w:p>
          <w:p>
            <w:pPr>
              <w:pStyle w:val="6"/>
              <w:ind w:left="3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" w:hRule="atLeast"/>
        </w:trPr>
        <w:tc>
          <w:tcPr>
            <w:tcW w:w="436" w:type="dxa"/>
            <w:tcBorders>
              <w:bottom w:val="nil"/>
            </w:tcBorders>
          </w:tcPr>
          <w:p>
            <w:pPr>
              <w:pStyle w:val="6"/>
              <w:rPr>
                <w:rFonts w:ascii="Times New Roman"/>
                <w:sz w:val="2"/>
              </w:rPr>
            </w:pPr>
          </w:p>
        </w:tc>
        <w:tc>
          <w:tcPr>
            <w:tcW w:w="541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tcBorders>
              <w:bottom w:val="nil"/>
            </w:tcBorders>
          </w:tcPr>
          <w:p>
            <w:pPr>
              <w:pStyle w:val="6"/>
              <w:rPr>
                <w:rFonts w:ascii="Times New Roman"/>
                <w:sz w:val="2"/>
              </w:rPr>
            </w:pPr>
          </w:p>
        </w:tc>
        <w:tc>
          <w:tcPr>
            <w:tcW w:w="601" w:type="dxa"/>
            <w:vMerge w:val="restart"/>
            <w:tcBorders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  <w:tcBorders>
              <w:bottom w:val="nil"/>
            </w:tcBorders>
            <w:vAlign w:val="center"/>
          </w:tcPr>
          <w:p>
            <w:pPr>
              <w:pStyle w:val="6"/>
              <w:jc w:val="both"/>
              <w:rPr>
                <w:rFonts w:ascii="Times New Roman"/>
                <w:sz w:val="2"/>
              </w:rPr>
            </w:pPr>
          </w:p>
        </w:tc>
        <w:tc>
          <w:tcPr>
            <w:tcW w:w="4504" w:type="dxa"/>
            <w:tcBorders>
              <w:bottom w:val="nil"/>
            </w:tcBorders>
            <w:vAlign w:val="center"/>
          </w:tcPr>
          <w:p>
            <w:pPr>
              <w:pStyle w:val="6"/>
              <w:jc w:val="both"/>
              <w:rPr>
                <w:rFonts w:ascii="Times New Roman"/>
                <w:sz w:val="2"/>
              </w:rPr>
            </w:pPr>
          </w:p>
        </w:tc>
        <w:tc>
          <w:tcPr>
            <w:tcW w:w="675" w:type="dxa"/>
            <w:tcBorders>
              <w:bottom w:val="nil"/>
            </w:tcBorders>
          </w:tcPr>
          <w:p>
            <w:pPr>
              <w:pStyle w:val="6"/>
              <w:rPr>
                <w:rFonts w:ascii="Times New Roman"/>
                <w:sz w:val="2"/>
              </w:rPr>
            </w:pP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6"/>
              <w:rPr>
                <w:rFonts w:ascii="Times New Roman"/>
                <w:sz w:val="2"/>
              </w:rPr>
            </w:pPr>
          </w:p>
        </w:tc>
        <w:tc>
          <w:tcPr>
            <w:tcW w:w="2717" w:type="dxa"/>
            <w:vMerge w:val="restart"/>
            <w:tcBorders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政府网站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□政府公报</w:t>
            </w: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□两微一端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□发布会/听证会</w:t>
            </w: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□广播电视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□纸质媒体</w:t>
            </w: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□公开查阅点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□政务服务中心</w:t>
            </w: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便民服务站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□入户/现场</w:t>
            </w: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■社区/企事业单位/村公示栏（电子屏）</w:t>
            </w:r>
          </w:p>
          <w:p>
            <w:pPr>
              <w:pStyle w:val="6"/>
              <w:spacing w:before="19"/>
              <w:ind w:left="5"/>
              <w:rPr>
                <w:sz w:val="15"/>
              </w:rPr>
            </w:pPr>
            <w:r>
              <w:rPr>
                <w:sz w:val="15"/>
              </w:rPr>
              <w:t>□精准推送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□其他</w:t>
            </w:r>
          </w:p>
        </w:tc>
        <w:tc>
          <w:tcPr>
            <w:tcW w:w="480" w:type="dxa"/>
            <w:tcBorders>
              <w:bottom w:val="nil"/>
            </w:tcBorders>
          </w:tcPr>
          <w:p>
            <w:pPr>
              <w:pStyle w:val="6"/>
              <w:rPr>
                <w:rFonts w:ascii="Times New Roman"/>
                <w:sz w:val="2"/>
              </w:rPr>
            </w:pPr>
          </w:p>
        </w:tc>
        <w:tc>
          <w:tcPr>
            <w:tcW w:w="465" w:type="dxa"/>
            <w:vMerge w:val="restart"/>
            <w:tcBorders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>
            <w:pPr>
              <w:pStyle w:val="6"/>
              <w:rPr>
                <w:rFonts w:ascii="Times New Roman"/>
                <w:sz w:val="2"/>
              </w:rPr>
            </w:pPr>
          </w:p>
        </w:tc>
        <w:tc>
          <w:tcPr>
            <w:tcW w:w="480" w:type="dxa"/>
            <w:vMerge w:val="restart"/>
            <w:tcBorders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4"/>
              </w:rPr>
            </w:pPr>
          </w:p>
        </w:tc>
        <w:tc>
          <w:tcPr>
            <w:tcW w:w="375" w:type="dxa"/>
            <w:tcBorders>
              <w:bottom w:val="nil"/>
            </w:tcBorders>
          </w:tcPr>
          <w:p>
            <w:pPr>
              <w:pStyle w:val="6"/>
              <w:rPr>
                <w:rFonts w:ascii="Times New Roman"/>
                <w:sz w:val="2"/>
              </w:rPr>
            </w:pPr>
          </w:p>
        </w:tc>
        <w:tc>
          <w:tcPr>
            <w:tcW w:w="359" w:type="dxa"/>
            <w:tcBorders>
              <w:bottom w:val="nil"/>
            </w:tcBorders>
          </w:tcPr>
          <w:p>
            <w:pPr>
              <w:pStyle w:val="6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2" w:hRule="atLeast"/>
        </w:trPr>
        <w:tc>
          <w:tcPr>
            <w:tcW w:w="436" w:type="dxa"/>
            <w:tcBorders>
              <w:top w:val="nil"/>
            </w:tcBorders>
          </w:tcPr>
          <w:p>
            <w:pPr>
              <w:pStyle w:val="6"/>
              <w:spacing w:before="96"/>
              <w:ind w:right="126"/>
              <w:jc w:val="right"/>
              <w:rPr>
                <w:sz w:val="15"/>
              </w:rPr>
            </w:pPr>
          </w:p>
          <w:p>
            <w:pPr>
              <w:pStyle w:val="6"/>
              <w:spacing w:before="96"/>
              <w:ind w:right="126"/>
              <w:jc w:val="right"/>
              <w:rPr>
                <w:sz w:val="15"/>
              </w:rPr>
            </w:pPr>
          </w:p>
          <w:p>
            <w:pPr>
              <w:pStyle w:val="6"/>
              <w:spacing w:before="96"/>
              <w:ind w:right="126"/>
              <w:jc w:val="right"/>
              <w:rPr>
                <w:sz w:val="15"/>
              </w:rPr>
            </w:pPr>
          </w:p>
          <w:p>
            <w:pPr>
              <w:pStyle w:val="6"/>
              <w:spacing w:before="96"/>
              <w:ind w:right="126"/>
              <w:jc w:val="right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541" w:type="dxa"/>
            <w:vMerge w:val="continue"/>
          </w:tcPr>
          <w:p>
            <w:pPr>
              <w:pStyle w:val="6"/>
              <w:spacing w:line="151" w:lineRule="exact"/>
              <w:ind w:left="32" w:right="4"/>
              <w:jc w:val="center"/>
              <w:rPr>
                <w:sz w:val="15"/>
              </w:rPr>
            </w:pP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6"/>
              <w:spacing w:line="184" w:lineRule="exact"/>
              <w:ind w:left="21"/>
              <w:rPr>
                <w:sz w:val="15"/>
              </w:rPr>
            </w:pPr>
          </w:p>
          <w:p>
            <w:pPr>
              <w:pStyle w:val="6"/>
              <w:spacing w:line="184" w:lineRule="exact"/>
              <w:ind w:left="21"/>
              <w:rPr>
                <w:sz w:val="15"/>
              </w:rPr>
            </w:pPr>
          </w:p>
          <w:p>
            <w:pPr>
              <w:pStyle w:val="6"/>
              <w:spacing w:line="184" w:lineRule="exact"/>
              <w:ind w:left="21"/>
              <w:rPr>
                <w:sz w:val="15"/>
              </w:rPr>
            </w:pPr>
          </w:p>
          <w:p>
            <w:pPr>
              <w:pStyle w:val="6"/>
              <w:spacing w:line="184" w:lineRule="exact"/>
              <w:ind w:left="21"/>
              <w:rPr>
                <w:sz w:val="15"/>
              </w:rPr>
            </w:pPr>
          </w:p>
          <w:p>
            <w:pPr>
              <w:pStyle w:val="6"/>
              <w:spacing w:line="184" w:lineRule="exact"/>
              <w:ind w:left="21"/>
              <w:rPr>
                <w:sz w:val="15"/>
              </w:rPr>
            </w:pPr>
          </w:p>
          <w:p>
            <w:pPr>
              <w:pStyle w:val="6"/>
              <w:spacing w:line="184" w:lineRule="exact"/>
              <w:ind w:left="21"/>
              <w:rPr>
                <w:sz w:val="15"/>
              </w:rPr>
            </w:pPr>
            <w:r>
              <w:rPr>
                <w:sz w:val="15"/>
              </w:rPr>
              <w:t>4.2 就业</w:t>
            </w:r>
          </w:p>
          <w:p>
            <w:pPr>
              <w:pStyle w:val="6"/>
              <w:spacing w:before="3" w:line="171" w:lineRule="exact"/>
              <w:ind w:left="21"/>
              <w:rPr>
                <w:sz w:val="15"/>
              </w:rPr>
            </w:pPr>
            <w:r>
              <w:rPr>
                <w:sz w:val="15"/>
              </w:rPr>
              <w:t>登记</w:t>
            </w:r>
          </w:p>
        </w:tc>
        <w:tc>
          <w:tcPr>
            <w:tcW w:w="601" w:type="dxa"/>
            <w:vMerge w:val="continue"/>
            <w:tcBorders>
              <w:top w:val="nil"/>
              <w:bottom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7" w:type="dxa"/>
            <w:tcBorders>
              <w:top w:val="nil"/>
            </w:tcBorders>
            <w:vAlign w:val="center"/>
          </w:tcPr>
          <w:p>
            <w:pPr>
              <w:pStyle w:val="6"/>
              <w:spacing w:before="89" w:line="164" w:lineRule="exact"/>
              <w:ind w:left="20"/>
              <w:jc w:val="both"/>
              <w:rPr>
                <w:sz w:val="15"/>
              </w:rPr>
            </w:pPr>
            <w:r>
              <w:rPr>
                <w:sz w:val="15"/>
              </w:rPr>
              <w:t>1.对象范围</w:t>
            </w:r>
          </w:p>
          <w:p>
            <w:pPr>
              <w:pStyle w:val="6"/>
              <w:spacing w:line="163" w:lineRule="exact"/>
              <w:ind w:left="20"/>
              <w:jc w:val="both"/>
              <w:rPr>
                <w:sz w:val="15"/>
              </w:rPr>
            </w:pPr>
            <w:r>
              <w:rPr>
                <w:sz w:val="15"/>
              </w:rPr>
              <w:t>2.办理条件</w:t>
            </w:r>
          </w:p>
          <w:p>
            <w:pPr>
              <w:pStyle w:val="6"/>
              <w:spacing w:line="163" w:lineRule="exact"/>
              <w:ind w:left="20"/>
              <w:jc w:val="both"/>
              <w:rPr>
                <w:sz w:val="15"/>
              </w:rPr>
            </w:pPr>
            <w:r>
              <w:rPr>
                <w:sz w:val="15"/>
              </w:rPr>
              <w:t>3.办理材料</w:t>
            </w:r>
          </w:p>
          <w:p>
            <w:pPr>
              <w:pStyle w:val="6"/>
              <w:numPr>
                <w:ilvl w:val="0"/>
                <w:numId w:val="15"/>
              </w:numPr>
              <w:tabs>
                <w:tab w:val="left" w:pos="172"/>
              </w:tabs>
              <w:spacing w:before="0" w:after="0" w:line="184" w:lineRule="exact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办理流程</w:t>
            </w:r>
          </w:p>
          <w:p>
            <w:pPr>
              <w:pStyle w:val="6"/>
              <w:numPr>
                <w:ilvl w:val="0"/>
                <w:numId w:val="15"/>
              </w:numPr>
              <w:tabs>
                <w:tab w:val="left" w:pos="172"/>
              </w:tabs>
              <w:spacing w:before="3" w:after="0" w:line="171" w:lineRule="exact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办理时限</w:t>
            </w:r>
          </w:p>
          <w:p>
            <w:pPr>
              <w:pStyle w:val="6"/>
              <w:spacing w:line="163" w:lineRule="exact"/>
              <w:ind w:left="20"/>
              <w:jc w:val="both"/>
              <w:rPr>
                <w:sz w:val="15"/>
              </w:rPr>
            </w:pPr>
            <w:r>
              <w:rPr>
                <w:sz w:val="15"/>
              </w:rPr>
              <w:t>6.办理地点（方式）</w:t>
            </w:r>
          </w:p>
          <w:p>
            <w:pPr>
              <w:pStyle w:val="6"/>
              <w:spacing w:line="155" w:lineRule="exact"/>
              <w:ind w:left="20"/>
              <w:jc w:val="both"/>
              <w:rPr>
                <w:sz w:val="15"/>
              </w:rPr>
            </w:pPr>
            <w:r>
              <w:rPr>
                <w:sz w:val="15"/>
              </w:rPr>
              <w:t>7.办理结果告知方式</w:t>
            </w:r>
          </w:p>
          <w:p>
            <w:pPr>
              <w:pStyle w:val="6"/>
              <w:spacing w:line="184" w:lineRule="exact"/>
              <w:ind w:left="20"/>
              <w:jc w:val="both"/>
              <w:rPr>
                <w:sz w:val="15"/>
              </w:rPr>
            </w:pPr>
            <w:r>
              <w:rPr>
                <w:sz w:val="15"/>
              </w:rPr>
              <w:t>8.咨询电话</w:t>
            </w:r>
          </w:p>
        </w:tc>
        <w:tc>
          <w:tcPr>
            <w:tcW w:w="4504" w:type="dxa"/>
            <w:tcBorders>
              <w:top w:val="nil"/>
            </w:tcBorders>
            <w:vAlign w:val="center"/>
          </w:tcPr>
          <w:p>
            <w:pPr>
              <w:pStyle w:val="6"/>
              <w:spacing w:line="163" w:lineRule="exact"/>
              <w:ind w:left="5"/>
              <w:jc w:val="both"/>
              <w:rPr>
                <w:sz w:val="15"/>
              </w:rPr>
            </w:pPr>
            <w:r>
              <w:rPr>
                <w:sz w:val="15"/>
              </w:rPr>
              <w:t>1.《中华人民共和国政府信息公开条例》(国令第 711 号）</w:t>
            </w:r>
          </w:p>
          <w:p>
            <w:pPr>
              <w:pStyle w:val="6"/>
              <w:spacing w:line="163" w:lineRule="exact"/>
              <w:ind w:left="5" w:right="-15"/>
              <w:jc w:val="both"/>
              <w:rPr>
                <w:sz w:val="15"/>
              </w:rPr>
            </w:pPr>
            <w:r>
              <w:rPr>
                <w:sz w:val="15"/>
              </w:rPr>
              <w:t>2.《中华人民共和国就业促进法》（2007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8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30</w:t>
            </w:r>
            <w:r>
              <w:rPr>
                <w:spacing w:val="-7"/>
                <w:sz w:val="15"/>
              </w:rPr>
              <w:t xml:space="preserve"> 日第十届全国人</w:t>
            </w:r>
          </w:p>
          <w:p>
            <w:pPr>
              <w:pStyle w:val="6"/>
              <w:spacing w:line="184" w:lineRule="exact"/>
              <w:ind w:left="5"/>
              <w:jc w:val="both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民代表大会常务委员会第二十九次会议通过 根据 </w:t>
            </w:r>
            <w:r>
              <w:rPr>
                <w:sz w:val="15"/>
              </w:rPr>
              <w:t>2015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4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24</w:t>
            </w:r>
            <w:r>
              <w:rPr>
                <w:spacing w:val="-15"/>
                <w:sz w:val="15"/>
              </w:rPr>
              <w:t xml:space="preserve"> 日</w:t>
            </w:r>
          </w:p>
          <w:p>
            <w:pPr>
              <w:pStyle w:val="6"/>
              <w:spacing w:before="3" w:line="171" w:lineRule="exact"/>
              <w:ind w:left="5"/>
              <w:jc w:val="both"/>
              <w:rPr>
                <w:sz w:val="15"/>
              </w:rPr>
            </w:pPr>
            <w:r>
              <w:rPr>
                <w:spacing w:val="-2"/>
                <w:sz w:val="15"/>
              </w:rPr>
              <w:t>第十二届全国人民代表大会常务委员会第十四次《关于修改〈中华人</w:t>
            </w:r>
          </w:p>
          <w:p>
            <w:pPr>
              <w:pStyle w:val="6"/>
              <w:spacing w:line="163" w:lineRule="exact"/>
              <w:ind w:left="5"/>
              <w:jc w:val="both"/>
              <w:rPr>
                <w:sz w:val="15"/>
              </w:rPr>
            </w:pPr>
            <w:r>
              <w:rPr>
                <w:sz w:val="15"/>
              </w:rPr>
              <w:t>民共和国电力法〉等六部法律的决定》修正）</w:t>
            </w:r>
          </w:p>
          <w:p>
            <w:pPr>
              <w:pStyle w:val="6"/>
              <w:spacing w:line="155" w:lineRule="exact"/>
              <w:ind w:left="5"/>
              <w:jc w:val="both"/>
              <w:rPr>
                <w:sz w:val="15"/>
              </w:rPr>
            </w:pPr>
            <w:r>
              <w:rPr>
                <w:sz w:val="15"/>
              </w:rPr>
              <w:t>3.《人力资源市场暂行条例》（国令第 700 号）</w:t>
            </w:r>
          </w:p>
        </w:tc>
        <w:tc>
          <w:tcPr>
            <w:tcW w:w="675" w:type="dxa"/>
            <w:tcBorders>
              <w:top w:val="nil"/>
            </w:tcBorders>
          </w:tcPr>
          <w:p>
            <w:pPr>
              <w:pStyle w:val="6"/>
              <w:spacing w:line="163" w:lineRule="exact"/>
              <w:ind w:left="4"/>
              <w:rPr>
                <w:sz w:val="15"/>
              </w:rPr>
            </w:pPr>
          </w:p>
          <w:p>
            <w:pPr>
              <w:pStyle w:val="6"/>
              <w:spacing w:line="163" w:lineRule="exact"/>
              <w:ind w:left="4"/>
              <w:rPr>
                <w:sz w:val="15"/>
              </w:rPr>
            </w:pPr>
          </w:p>
          <w:p>
            <w:pPr>
              <w:pStyle w:val="6"/>
              <w:spacing w:line="163" w:lineRule="exact"/>
              <w:ind w:left="4"/>
              <w:rPr>
                <w:sz w:val="15"/>
              </w:rPr>
            </w:pPr>
          </w:p>
          <w:p>
            <w:pPr>
              <w:pStyle w:val="6"/>
              <w:spacing w:line="163" w:lineRule="exact"/>
              <w:ind w:left="4"/>
              <w:rPr>
                <w:sz w:val="15"/>
              </w:rPr>
            </w:pPr>
            <w:r>
              <w:rPr>
                <w:sz w:val="15"/>
              </w:rPr>
              <w:t>公开事项</w:t>
            </w:r>
          </w:p>
          <w:p>
            <w:pPr>
              <w:pStyle w:val="6"/>
              <w:spacing w:line="163" w:lineRule="exact"/>
              <w:ind w:left="4"/>
              <w:rPr>
                <w:sz w:val="15"/>
              </w:rPr>
            </w:pPr>
            <w:r>
              <w:rPr>
                <w:sz w:val="15"/>
              </w:rPr>
              <w:t>信息形成</w:t>
            </w:r>
          </w:p>
          <w:p>
            <w:pPr>
              <w:pStyle w:val="6"/>
              <w:spacing w:line="184" w:lineRule="exact"/>
              <w:ind w:left="4"/>
              <w:rPr>
                <w:sz w:val="15"/>
              </w:rPr>
            </w:pPr>
            <w:r>
              <w:rPr>
                <w:sz w:val="15"/>
              </w:rPr>
              <w:t>或变更之</w:t>
            </w:r>
          </w:p>
          <w:p>
            <w:pPr>
              <w:pStyle w:val="6"/>
              <w:spacing w:before="3" w:line="171" w:lineRule="exact"/>
              <w:ind w:left="4" w:right="-15"/>
              <w:rPr>
                <w:sz w:val="15"/>
              </w:rPr>
            </w:pPr>
            <w:r>
              <w:rPr>
                <w:spacing w:val="-15"/>
                <w:sz w:val="15"/>
              </w:rPr>
              <w:t xml:space="preserve">日起 </w:t>
            </w:r>
            <w:r>
              <w:rPr>
                <w:sz w:val="15"/>
              </w:rPr>
              <w:t>20</w:t>
            </w:r>
            <w:r>
              <w:rPr>
                <w:spacing w:val="-23"/>
                <w:sz w:val="15"/>
              </w:rPr>
              <w:t xml:space="preserve"> 个</w:t>
            </w:r>
          </w:p>
          <w:p>
            <w:pPr>
              <w:pStyle w:val="6"/>
              <w:spacing w:line="163" w:lineRule="exact"/>
              <w:ind w:left="4"/>
              <w:rPr>
                <w:sz w:val="15"/>
              </w:rPr>
            </w:pPr>
            <w:r>
              <w:rPr>
                <w:sz w:val="15"/>
              </w:rPr>
              <w:t>工作日内</w:t>
            </w:r>
          </w:p>
          <w:p>
            <w:pPr>
              <w:pStyle w:val="6"/>
              <w:spacing w:line="155" w:lineRule="exact"/>
              <w:ind w:left="4"/>
              <w:rPr>
                <w:sz w:val="15"/>
              </w:rPr>
            </w:pPr>
            <w:r>
              <w:rPr>
                <w:sz w:val="15"/>
              </w:rPr>
              <w:t>公开</w:t>
            </w: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6"/>
              <w:spacing w:line="155" w:lineRule="exact"/>
              <w:ind w:left="20"/>
              <w:rPr>
                <w:rFonts w:hint="eastAsia"/>
                <w:sz w:val="15"/>
                <w:lang w:eastAsia="zh-CN"/>
              </w:rPr>
            </w:pPr>
          </w:p>
          <w:p>
            <w:pPr>
              <w:pStyle w:val="6"/>
              <w:spacing w:line="155" w:lineRule="exact"/>
              <w:ind w:left="20"/>
              <w:rPr>
                <w:rFonts w:hint="eastAsia"/>
                <w:sz w:val="15"/>
                <w:lang w:eastAsia="zh-CN"/>
              </w:rPr>
            </w:pPr>
          </w:p>
          <w:p>
            <w:pPr>
              <w:pStyle w:val="6"/>
              <w:spacing w:line="155" w:lineRule="exact"/>
              <w:ind w:left="20"/>
              <w:rPr>
                <w:rFonts w:hint="eastAsia"/>
                <w:sz w:val="15"/>
                <w:lang w:eastAsia="zh-CN"/>
              </w:rPr>
            </w:pPr>
          </w:p>
          <w:p>
            <w:pPr>
              <w:pStyle w:val="6"/>
              <w:spacing w:line="155" w:lineRule="exact"/>
              <w:ind w:left="20"/>
              <w:rPr>
                <w:sz w:val="15"/>
              </w:rPr>
            </w:pPr>
            <w:r>
              <w:rPr>
                <w:rFonts w:hint="eastAsia"/>
                <w:sz w:val="15"/>
                <w:lang w:eastAsia="zh-CN"/>
              </w:rPr>
              <w:t>乡镇人民政府及有关部门</w:t>
            </w:r>
          </w:p>
        </w:tc>
        <w:tc>
          <w:tcPr>
            <w:tcW w:w="2717" w:type="dxa"/>
            <w:vMerge w:val="continue"/>
            <w:tcBorders>
              <w:top w:val="nil"/>
              <w:bottom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</w:tcBorders>
          </w:tcPr>
          <w:p>
            <w:pPr>
              <w:pStyle w:val="6"/>
              <w:spacing w:before="96"/>
              <w:ind w:right="1"/>
              <w:jc w:val="center"/>
              <w:rPr>
                <w:sz w:val="15"/>
              </w:rPr>
            </w:pPr>
          </w:p>
          <w:p>
            <w:pPr>
              <w:pStyle w:val="6"/>
              <w:spacing w:before="96"/>
              <w:ind w:right="1"/>
              <w:jc w:val="center"/>
              <w:rPr>
                <w:sz w:val="15"/>
              </w:rPr>
            </w:pPr>
          </w:p>
          <w:p>
            <w:pPr>
              <w:pStyle w:val="6"/>
              <w:spacing w:before="96"/>
              <w:ind w:right="1"/>
              <w:jc w:val="center"/>
              <w:rPr>
                <w:sz w:val="15"/>
              </w:rPr>
            </w:pPr>
          </w:p>
          <w:p>
            <w:pPr>
              <w:pStyle w:val="6"/>
              <w:spacing w:before="96"/>
              <w:ind w:right="1"/>
              <w:jc w:val="center"/>
              <w:rPr>
                <w:sz w:val="15"/>
              </w:rPr>
            </w:pPr>
          </w:p>
          <w:p>
            <w:pPr>
              <w:pStyle w:val="6"/>
              <w:spacing w:before="96"/>
              <w:ind w:right="1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65" w:type="dxa"/>
            <w:vMerge w:val="continue"/>
            <w:tcBorders>
              <w:top w:val="nil"/>
              <w:bottom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>
            <w:pPr>
              <w:pStyle w:val="6"/>
              <w:spacing w:before="96"/>
              <w:jc w:val="center"/>
              <w:rPr>
                <w:sz w:val="15"/>
              </w:rPr>
            </w:pPr>
          </w:p>
          <w:p>
            <w:pPr>
              <w:pStyle w:val="6"/>
              <w:spacing w:before="96"/>
              <w:jc w:val="center"/>
              <w:rPr>
                <w:sz w:val="15"/>
              </w:rPr>
            </w:pPr>
          </w:p>
          <w:p>
            <w:pPr>
              <w:pStyle w:val="6"/>
              <w:spacing w:before="96"/>
              <w:jc w:val="center"/>
              <w:rPr>
                <w:sz w:val="15"/>
              </w:rPr>
            </w:pPr>
          </w:p>
          <w:p>
            <w:pPr>
              <w:pStyle w:val="6"/>
              <w:spacing w:before="96"/>
              <w:jc w:val="center"/>
              <w:rPr>
                <w:sz w:val="15"/>
              </w:rPr>
            </w:pPr>
          </w:p>
          <w:p>
            <w:pPr>
              <w:pStyle w:val="6"/>
              <w:spacing w:before="96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80" w:type="dxa"/>
            <w:vMerge w:val="continue"/>
            <w:tcBorders>
              <w:top w:val="nil"/>
              <w:bottom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tcBorders>
              <w:top w:val="nil"/>
            </w:tcBorders>
          </w:tcPr>
          <w:p>
            <w:pPr>
              <w:pStyle w:val="6"/>
              <w:spacing w:before="96"/>
              <w:ind w:left="15"/>
              <w:jc w:val="center"/>
              <w:rPr>
                <w:sz w:val="15"/>
              </w:rPr>
            </w:pPr>
          </w:p>
          <w:p>
            <w:pPr>
              <w:pStyle w:val="6"/>
              <w:spacing w:before="96"/>
              <w:ind w:left="15"/>
              <w:jc w:val="center"/>
              <w:rPr>
                <w:sz w:val="15"/>
              </w:rPr>
            </w:pPr>
          </w:p>
          <w:p>
            <w:pPr>
              <w:pStyle w:val="6"/>
              <w:spacing w:before="96"/>
              <w:ind w:left="15"/>
              <w:jc w:val="center"/>
              <w:rPr>
                <w:sz w:val="15"/>
              </w:rPr>
            </w:pPr>
          </w:p>
          <w:p>
            <w:pPr>
              <w:pStyle w:val="6"/>
              <w:spacing w:before="96"/>
              <w:ind w:left="15"/>
              <w:jc w:val="center"/>
              <w:rPr>
                <w:sz w:val="15"/>
              </w:rPr>
            </w:pPr>
          </w:p>
          <w:p>
            <w:pPr>
              <w:pStyle w:val="6"/>
              <w:spacing w:before="96"/>
              <w:ind w:left="15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  <w:p>
            <w:pPr>
              <w:pStyle w:val="6"/>
              <w:spacing w:before="96"/>
              <w:ind w:left="15"/>
              <w:jc w:val="center"/>
              <w:rPr>
                <w:sz w:val="15"/>
              </w:rPr>
            </w:pPr>
          </w:p>
          <w:p>
            <w:pPr>
              <w:pStyle w:val="6"/>
              <w:spacing w:before="96"/>
              <w:ind w:left="15"/>
              <w:jc w:val="center"/>
              <w:rPr>
                <w:sz w:val="15"/>
              </w:rPr>
            </w:pPr>
          </w:p>
        </w:tc>
        <w:tc>
          <w:tcPr>
            <w:tcW w:w="359" w:type="dxa"/>
            <w:tcBorders>
              <w:top w:val="nil"/>
              <w:bottom w:val="single" w:color="000000" w:sz="8" w:space="0"/>
            </w:tcBorders>
          </w:tcPr>
          <w:p>
            <w:pPr>
              <w:pStyle w:val="6"/>
              <w:spacing w:before="96"/>
              <w:ind w:left="3"/>
              <w:jc w:val="center"/>
              <w:rPr>
                <w:sz w:val="15"/>
              </w:rPr>
            </w:pPr>
          </w:p>
          <w:p>
            <w:pPr>
              <w:pStyle w:val="6"/>
              <w:spacing w:before="96"/>
              <w:ind w:left="3"/>
              <w:jc w:val="center"/>
              <w:rPr>
                <w:sz w:val="15"/>
              </w:rPr>
            </w:pPr>
          </w:p>
          <w:p>
            <w:pPr>
              <w:pStyle w:val="6"/>
              <w:spacing w:before="96"/>
              <w:ind w:left="3"/>
              <w:jc w:val="center"/>
              <w:rPr>
                <w:sz w:val="15"/>
              </w:rPr>
            </w:pPr>
          </w:p>
          <w:p>
            <w:pPr>
              <w:pStyle w:val="6"/>
              <w:spacing w:before="96"/>
              <w:ind w:left="3"/>
              <w:jc w:val="center"/>
              <w:rPr>
                <w:sz w:val="15"/>
              </w:rPr>
            </w:pPr>
          </w:p>
          <w:p>
            <w:pPr>
              <w:pStyle w:val="6"/>
              <w:spacing w:before="96"/>
              <w:ind w:left="3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5" w:hRule="atLeast"/>
        </w:trPr>
        <w:tc>
          <w:tcPr>
            <w:tcW w:w="436" w:type="dxa"/>
            <w:tcBorders>
              <w:top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6"/>
              <w:ind w:right="126"/>
              <w:jc w:val="righ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541" w:type="dxa"/>
            <w:tcBorders>
              <w:top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6"/>
              <w:spacing w:line="244" w:lineRule="auto"/>
              <w:ind w:left="22" w:right="53"/>
              <w:jc w:val="both"/>
              <w:rPr>
                <w:sz w:val="15"/>
              </w:rPr>
            </w:pPr>
            <w:r>
              <w:rPr>
                <w:sz w:val="15"/>
              </w:rPr>
              <w:t>4.就业失业登记</w:t>
            </w:r>
          </w:p>
        </w:tc>
        <w:tc>
          <w:tcPr>
            <w:tcW w:w="721" w:type="dxa"/>
            <w:tcBorders>
              <w:top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6"/>
              <w:spacing w:line="244" w:lineRule="auto"/>
              <w:ind w:left="21" w:right="-15"/>
              <w:jc w:val="both"/>
              <w:rPr>
                <w:sz w:val="15"/>
              </w:rPr>
            </w:pPr>
            <w:r>
              <w:rPr>
                <w:sz w:val="15"/>
              </w:rPr>
              <w:t>4.3《就业</w:t>
            </w:r>
            <w:r>
              <w:rPr>
                <w:spacing w:val="-12"/>
                <w:sz w:val="15"/>
              </w:rPr>
              <w:t>创业证》申领</w:t>
            </w:r>
          </w:p>
        </w:tc>
        <w:tc>
          <w:tcPr>
            <w:tcW w:w="601" w:type="dxa"/>
            <w:tcBorders>
              <w:top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  <w:tcBorders>
              <w:top w:val="single" w:color="000000" w:sz="8" w:space="0"/>
            </w:tcBorders>
            <w:vAlign w:val="center"/>
          </w:tcPr>
          <w:p>
            <w:pPr>
              <w:pStyle w:val="6"/>
              <w:jc w:val="both"/>
              <w:rPr>
                <w:rFonts w:ascii="Times New Roman"/>
                <w:sz w:val="14"/>
              </w:rPr>
            </w:pPr>
          </w:p>
          <w:p>
            <w:pPr>
              <w:pStyle w:val="6"/>
              <w:numPr>
                <w:ilvl w:val="0"/>
                <w:numId w:val="16"/>
              </w:numPr>
              <w:tabs>
                <w:tab w:val="left" w:pos="172"/>
              </w:tabs>
              <w:spacing w:before="81" w:after="0" w:line="240" w:lineRule="auto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对象范围</w:t>
            </w:r>
          </w:p>
          <w:p>
            <w:pPr>
              <w:pStyle w:val="6"/>
              <w:numPr>
                <w:ilvl w:val="0"/>
                <w:numId w:val="16"/>
              </w:numPr>
              <w:tabs>
                <w:tab w:val="left" w:pos="172"/>
              </w:tabs>
              <w:spacing w:before="3" w:after="0" w:line="240" w:lineRule="auto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证件使用注意事项</w:t>
            </w:r>
          </w:p>
          <w:p>
            <w:pPr>
              <w:pStyle w:val="6"/>
              <w:numPr>
                <w:ilvl w:val="0"/>
                <w:numId w:val="16"/>
              </w:numPr>
              <w:tabs>
                <w:tab w:val="left" w:pos="172"/>
              </w:tabs>
              <w:spacing w:before="3" w:after="0" w:line="240" w:lineRule="auto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申领条件</w:t>
            </w:r>
          </w:p>
          <w:p>
            <w:pPr>
              <w:pStyle w:val="6"/>
              <w:numPr>
                <w:ilvl w:val="0"/>
                <w:numId w:val="16"/>
              </w:numPr>
              <w:tabs>
                <w:tab w:val="left" w:pos="172"/>
              </w:tabs>
              <w:spacing w:before="18" w:after="0" w:line="240" w:lineRule="auto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申领材料</w:t>
            </w:r>
          </w:p>
          <w:p>
            <w:pPr>
              <w:pStyle w:val="6"/>
              <w:numPr>
                <w:ilvl w:val="0"/>
                <w:numId w:val="16"/>
              </w:numPr>
              <w:tabs>
                <w:tab w:val="left" w:pos="172"/>
              </w:tabs>
              <w:spacing w:before="3" w:after="0" w:line="240" w:lineRule="auto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办理流程</w:t>
            </w:r>
          </w:p>
          <w:p>
            <w:pPr>
              <w:pStyle w:val="6"/>
              <w:numPr>
                <w:ilvl w:val="0"/>
                <w:numId w:val="16"/>
              </w:numPr>
              <w:tabs>
                <w:tab w:val="left" w:pos="172"/>
              </w:tabs>
              <w:spacing w:before="3" w:after="0" w:line="240" w:lineRule="auto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办理时限</w:t>
            </w:r>
          </w:p>
          <w:p>
            <w:pPr>
              <w:pStyle w:val="6"/>
              <w:numPr>
                <w:ilvl w:val="0"/>
                <w:numId w:val="16"/>
              </w:numPr>
              <w:tabs>
                <w:tab w:val="left" w:pos="172"/>
              </w:tabs>
              <w:spacing w:before="18" w:after="0" w:line="240" w:lineRule="auto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办理地点（方式）</w:t>
            </w:r>
          </w:p>
          <w:p>
            <w:pPr>
              <w:pStyle w:val="6"/>
              <w:numPr>
                <w:ilvl w:val="0"/>
                <w:numId w:val="16"/>
              </w:numPr>
              <w:tabs>
                <w:tab w:val="left" w:pos="172"/>
              </w:tabs>
              <w:spacing w:before="3" w:after="0" w:line="240" w:lineRule="auto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证件送达方式</w:t>
            </w:r>
          </w:p>
          <w:p>
            <w:pPr>
              <w:pStyle w:val="6"/>
              <w:numPr>
                <w:ilvl w:val="0"/>
                <w:numId w:val="16"/>
              </w:numPr>
              <w:tabs>
                <w:tab w:val="left" w:pos="172"/>
              </w:tabs>
              <w:spacing w:before="4" w:after="0" w:line="240" w:lineRule="auto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咨询电话</w:t>
            </w:r>
          </w:p>
        </w:tc>
        <w:tc>
          <w:tcPr>
            <w:tcW w:w="4504" w:type="dxa"/>
            <w:tcBorders>
              <w:top w:val="single" w:color="000000" w:sz="8" w:space="0"/>
            </w:tcBorders>
            <w:vAlign w:val="center"/>
          </w:tcPr>
          <w:p>
            <w:pPr>
              <w:pStyle w:val="6"/>
              <w:numPr>
                <w:ilvl w:val="0"/>
                <w:numId w:val="17"/>
              </w:numPr>
              <w:tabs>
                <w:tab w:val="left" w:pos="157"/>
              </w:tabs>
              <w:spacing w:before="0" w:after="0" w:line="240" w:lineRule="auto"/>
              <w:ind w:left="156" w:right="0" w:hanging="152"/>
              <w:jc w:val="both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《中华人民共和国政府信息公开条例》(国令第 </w:t>
            </w:r>
            <w:r>
              <w:rPr>
                <w:sz w:val="15"/>
              </w:rPr>
              <w:t>711</w:t>
            </w:r>
            <w:r>
              <w:rPr>
                <w:spacing w:val="-15"/>
                <w:sz w:val="15"/>
              </w:rPr>
              <w:t xml:space="preserve"> 号</w:t>
            </w:r>
            <w:r>
              <w:rPr>
                <w:sz w:val="15"/>
              </w:rPr>
              <w:t>）</w:t>
            </w:r>
          </w:p>
          <w:p>
            <w:pPr>
              <w:pStyle w:val="6"/>
              <w:numPr>
                <w:ilvl w:val="0"/>
                <w:numId w:val="17"/>
              </w:numPr>
              <w:tabs>
                <w:tab w:val="left" w:pos="157"/>
              </w:tabs>
              <w:spacing w:before="3" w:after="0" w:line="240" w:lineRule="auto"/>
              <w:ind w:left="156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《中华人民共和国就业促进法》（2007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8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30</w:t>
            </w:r>
            <w:r>
              <w:rPr>
                <w:spacing w:val="-10"/>
                <w:sz w:val="15"/>
              </w:rPr>
              <w:t xml:space="preserve"> 日第十届全国人</w:t>
            </w:r>
          </w:p>
          <w:p>
            <w:pPr>
              <w:pStyle w:val="6"/>
              <w:spacing w:before="3" w:line="252" w:lineRule="auto"/>
              <w:ind w:left="5" w:right="8"/>
              <w:jc w:val="both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民代表大会常务委员会第二十九次会议通过 根据 </w:t>
            </w:r>
            <w:r>
              <w:rPr>
                <w:sz w:val="15"/>
              </w:rPr>
              <w:t>2015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4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24</w:t>
            </w:r>
            <w:r>
              <w:rPr>
                <w:spacing w:val="-23"/>
                <w:sz w:val="15"/>
              </w:rPr>
              <w:t xml:space="preserve"> 日</w:t>
            </w:r>
            <w:r>
              <w:rPr>
                <w:spacing w:val="-3"/>
                <w:sz w:val="15"/>
              </w:rPr>
              <w:t>第十二届全国人民代表大会常务委员会第十四次《关于修改〈中华人</w:t>
            </w:r>
            <w:r>
              <w:rPr>
                <w:sz w:val="15"/>
              </w:rPr>
              <w:t>民共和国电力法〉等六部法律的决定》修正）</w:t>
            </w:r>
          </w:p>
          <w:p>
            <w:pPr>
              <w:pStyle w:val="6"/>
              <w:numPr>
                <w:ilvl w:val="0"/>
                <w:numId w:val="17"/>
              </w:numPr>
              <w:tabs>
                <w:tab w:val="left" w:pos="157"/>
              </w:tabs>
              <w:spacing w:before="0" w:after="0" w:line="187" w:lineRule="exact"/>
              <w:ind w:left="156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《人力资源市场暂行条例》（</w:t>
            </w:r>
            <w:r>
              <w:rPr>
                <w:spacing w:val="-7"/>
                <w:sz w:val="15"/>
              </w:rPr>
              <w:t xml:space="preserve">国令第 </w:t>
            </w:r>
            <w:r>
              <w:rPr>
                <w:sz w:val="15"/>
              </w:rPr>
              <w:t>700</w:t>
            </w:r>
            <w:r>
              <w:rPr>
                <w:spacing w:val="-15"/>
                <w:sz w:val="15"/>
              </w:rPr>
              <w:t xml:space="preserve"> 号</w:t>
            </w:r>
            <w:r>
              <w:rPr>
                <w:sz w:val="15"/>
              </w:rPr>
              <w:t>）</w:t>
            </w:r>
          </w:p>
        </w:tc>
        <w:tc>
          <w:tcPr>
            <w:tcW w:w="675" w:type="dxa"/>
            <w:tcBorders>
              <w:top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6"/>
              <w:spacing w:line="247" w:lineRule="auto"/>
              <w:ind w:left="4" w:right="-15"/>
              <w:rPr>
                <w:sz w:val="15"/>
              </w:rPr>
            </w:pPr>
            <w:r>
              <w:rPr>
                <w:sz w:val="15"/>
              </w:rPr>
              <w:t>公开事项信息形成或变更之</w:t>
            </w:r>
            <w:r>
              <w:rPr>
                <w:spacing w:val="-15"/>
                <w:sz w:val="15"/>
              </w:rPr>
              <w:t xml:space="preserve">日起 </w:t>
            </w:r>
            <w:r>
              <w:rPr>
                <w:sz w:val="15"/>
              </w:rPr>
              <w:t>20</w:t>
            </w:r>
            <w:r>
              <w:rPr>
                <w:spacing w:val="-23"/>
                <w:sz w:val="15"/>
              </w:rPr>
              <w:t xml:space="preserve"> 个工作日内公开</w:t>
            </w:r>
          </w:p>
        </w:tc>
        <w:tc>
          <w:tcPr>
            <w:tcW w:w="465" w:type="dxa"/>
            <w:tcBorders>
              <w:top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6"/>
              <w:spacing w:line="247" w:lineRule="auto"/>
              <w:ind w:left="20" w:right="127"/>
              <w:jc w:val="both"/>
              <w:rPr>
                <w:rFonts w:hint="eastAsia" w:eastAsia="宋体"/>
                <w:sz w:val="15"/>
                <w:lang w:eastAsia="zh-CN"/>
              </w:rPr>
            </w:pPr>
            <w:r>
              <w:rPr>
                <w:rFonts w:hint="eastAsia"/>
                <w:sz w:val="15"/>
                <w:lang w:eastAsia="zh-CN"/>
              </w:rPr>
              <w:t>乡镇人民政府及有关部门</w:t>
            </w:r>
          </w:p>
        </w:tc>
        <w:tc>
          <w:tcPr>
            <w:tcW w:w="2717" w:type="dxa"/>
            <w:tcBorders>
              <w:top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政府网站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□政府公报</w:t>
            </w: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□两微一端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□发布会/听证会</w:t>
            </w: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□广播电视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□纸质媒体</w:t>
            </w: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□公开查阅点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□政务服务中心</w:t>
            </w: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便民服务站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□入户/现场</w:t>
            </w: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■社区/企事业单位/村公示栏（电子屏）</w:t>
            </w:r>
          </w:p>
          <w:p>
            <w:pPr>
              <w:pStyle w:val="6"/>
              <w:spacing w:before="2"/>
              <w:ind w:left="5"/>
              <w:rPr>
                <w:sz w:val="15"/>
              </w:rPr>
            </w:pPr>
            <w:r>
              <w:rPr>
                <w:sz w:val="15"/>
              </w:rPr>
              <w:t>□精准推送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□其他</w:t>
            </w:r>
          </w:p>
        </w:tc>
        <w:tc>
          <w:tcPr>
            <w:tcW w:w="480" w:type="dxa"/>
            <w:tcBorders>
              <w:top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6"/>
              <w:ind w:right="1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65" w:type="dxa"/>
            <w:tcBorders>
              <w:top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  <w:tcBorders>
              <w:top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6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80" w:type="dxa"/>
            <w:tcBorders>
              <w:top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4"/>
              </w:rPr>
            </w:pPr>
          </w:p>
        </w:tc>
        <w:tc>
          <w:tcPr>
            <w:tcW w:w="375" w:type="dxa"/>
            <w:tcBorders>
              <w:top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6"/>
              <w:ind w:left="15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359" w:type="dxa"/>
            <w:tcBorders>
              <w:top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6"/>
              <w:ind w:left="3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</w:tr>
    </w:tbl>
    <w:p>
      <w:pPr>
        <w:spacing w:after="0"/>
        <w:jc w:val="center"/>
        <w:rPr>
          <w:sz w:val="15"/>
        </w:rPr>
        <w:sectPr>
          <w:pgSz w:w="16850" w:h="11910" w:orient="landscape"/>
          <w:pgMar w:top="1100" w:right="920" w:bottom="1140" w:left="920" w:header="0" w:footer="95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7569200</wp:posOffset>
                </wp:positionH>
                <wp:positionV relativeFrom="page">
                  <wp:posOffset>4544060</wp:posOffset>
                </wp:positionV>
                <wp:extent cx="810260" cy="0"/>
                <wp:effectExtent l="0" t="4445" r="0" b="5080"/>
                <wp:wrapNone/>
                <wp:docPr id="6" name="直线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026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13" o:spid="_x0000_s1026" o:spt="20" style="position:absolute;left:0pt;margin-left:596pt;margin-top:357.8pt;height:0pt;width:63.8pt;mso-position-horizontal-relative:page;mso-position-vertical-relative:page;z-index:-251652096;mso-width-relative:page;mso-height-relative:page;" filled="f" stroked="t" coordsize="21600,21600" o:gfxdata="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Pnr&#10;q3DZAAAADQEAAA8AAAAAAAAAAQAgAAAAIgAAAGRycy9kb3ducmV2LnhtbFBLAQIUABQAAAAIAIdO&#10;4kDy3mMJ6QEAANwDAAAOAAAAAAAAAAEAIAAAACgBAABkcnMvZTJvRG9jLnhtbFBLBQYAAAAABgAG&#10;AFkBAACD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spacing w:before="5"/>
        <w:rPr>
          <w:rFonts w:ascii="Times New Roman"/>
          <w:sz w:val="11"/>
        </w:rPr>
      </w:pPr>
    </w:p>
    <w:tbl>
      <w:tblPr>
        <w:tblStyle w:val="4"/>
        <w:tblW w:w="0" w:type="auto"/>
        <w:tblInd w:w="13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6"/>
        <w:gridCol w:w="541"/>
        <w:gridCol w:w="721"/>
        <w:gridCol w:w="601"/>
        <w:gridCol w:w="1577"/>
        <w:gridCol w:w="4504"/>
        <w:gridCol w:w="675"/>
        <w:gridCol w:w="465"/>
        <w:gridCol w:w="2717"/>
        <w:gridCol w:w="480"/>
        <w:gridCol w:w="465"/>
        <w:gridCol w:w="360"/>
        <w:gridCol w:w="480"/>
        <w:gridCol w:w="375"/>
        <w:gridCol w:w="35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36" w:type="dxa"/>
            <w:vMerge w:val="restart"/>
          </w:tcPr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6"/>
              </w:rPr>
            </w:pPr>
          </w:p>
          <w:p>
            <w:pPr>
              <w:pStyle w:val="6"/>
              <w:ind w:left="67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序号</w:t>
            </w:r>
          </w:p>
        </w:tc>
        <w:tc>
          <w:tcPr>
            <w:tcW w:w="1262" w:type="dxa"/>
            <w:gridSpan w:val="2"/>
          </w:tcPr>
          <w:p>
            <w:pPr>
              <w:pStyle w:val="6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6"/>
              <w:ind w:left="337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公开事项</w:t>
            </w:r>
          </w:p>
        </w:tc>
        <w:tc>
          <w:tcPr>
            <w:tcW w:w="601" w:type="dxa"/>
          </w:tcPr>
          <w:p>
            <w:pPr>
              <w:pStyle w:val="6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  <w:vMerge w:val="restart"/>
          </w:tcPr>
          <w:p>
            <w:pPr>
              <w:pStyle w:val="6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6"/>
              <w:ind w:left="486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公开内容</w:t>
            </w:r>
          </w:p>
          <w:p>
            <w:pPr>
              <w:pStyle w:val="6"/>
              <w:spacing w:before="3"/>
              <w:ind w:left="486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（要素）</w:t>
            </w:r>
          </w:p>
        </w:tc>
        <w:tc>
          <w:tcPr>
            <w:tcW w:w="4504" w:type="dxa"/>
            <w:vMerge w:val="restart"/>
          </w:tcPr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6"/>
              </w:rPr>
            </w:pPr>
          </w:p>
          <w:p>
            <w:pPr>
              <w:pStyle w:val="6"/>
              <w:ind w:left="1922" w:right="1927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公开依据</w:t>
            </w:r>
          </w:p>
        </w:tc>
        <w:tc>
          <w:tcPr>
            <w:tcW w:w="675" w:type="dxa"/>
            <w:vMerge w:val="restart"/>
          </w:tcPr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6"/>
              </w:rPr>
            </w:pPr>
          </w:p>
          <w:p>
            <w:pPr>
              <w:pStyle w:val="6"/>
              <w:ind w:left="34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公开时限</w:t>
            </w:r>
          </w:p>
        </w:tc>
        <w:tc>
          <w:tcPr>
            <w:tcW w:w="465" w:type="dxa"/>
            <w:vMerge w:val="restart"/>
          </w:tcPr>
          <w:p>
            <w:pPr>
              <w:pStyle w:val="6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6"/>
              <w:spacing w:line="242" w:lineRule="auto"/>
              <w:ind w:left="80" w:right="67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公开主体</w:t>
            </w:r>
          </w:p>
        </w:tc>
        <w:tc>
          <w:tcPr>
            <w:tcW w:w="2717" w:type="dxa"/>
            <w:vMerge w:val="restart"/>
          </w:tcPr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6"/>
              </w:rPr>
            </w:pPr>
          </w:p>
          <w:p>
            <w:pPr>
              <w:pStyle w:val="6"/>
              <w:ind w:left="816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公开渠道和载体</w:t>
            </w:r>
          </w:p>
        </w:tc>
        <w:tc>
          <w:tcPr>
            <w:tcW w:w="945" w:type="dxa"/>
            <w:gridSpan w:val="2"/>
          </w:tcPr>
          <w:p>
            <w:pPr>
              <w:pStyle w:val="6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6"/>
              <w:ind w:left="156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公开对象</w:t>
            </w:r>
          </w:p>
        </w:tc>
        <w:tc>
          <w:tcPr>
            <w:tcW w:w="840" w:type="dxa"/>
            <w:gridSpan w:val="2"/>
          </w:tcPr>
          <w:p>
            <w:pPr>
              <w:pStyle w:val="6"/>
              <w:spacing w:before="30" w:line="190" w:lineRule="atLeast"/>
              <w:ind w:left="262" w:right="260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公开方式</w:t>
            </w:r>
          </w:p>
        </w:tc>
        <w:tc>
          <w:tcPr>
            <w:tcW w:w="734" w:type="dxa"/>
            <w:gridSpan w:val="2"/>
          </w:tcPr>
          <w:p>
            <w:pPr>
              <w:pStyle w:val="6"/>
              <w:spacing w:before="30" w:line="190" w:lineRule="atLeast"/>
              <w:ind w:left="217" w:right="199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公开层级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1" w:type="dxa"/>
          </w:tcPr>
          <w:p>
            <w:pPr>
              <w:pStyle w:val="6"/>
              <w:spacing w:before="15"/>
              <w:ind w:left="32" w:right="4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一级事</w:t>
            </w:r>
          </w:p>
          <w:p>
            <w:pPr>
              <w:pStyle w:val="6"/>
              <w:spacing w:before="18" w:line="160" w:lineRule="exact"/>
              <w:ind w:left="28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项</w:t>
            </w:r>
          </w:p>
        </w:tc>
        <w:tc>
          <w:tcPr>
            <w:tcW w:w="721" w:type="dxa"/>
          </w:tcPr>
          <w:p>
            <w:pPr>
              <w:pStyle w:val="6"/>
              <w:spacing w:before="120"/>
              <w:ind w:left="66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二级事项</w:t>
            </w:r>
          </w:p>
        </w:tc>
        <w:tc>
          <w:tcPr>
            <w:tcW w:w="601" w:type="dxa"/>
          </w:tcPr>
          <w:p>
            <w:pPr>
              <w:pStyle w:val="6"/>
              <w:spacing w:before="15"/>
              <w:ind w:left="61" w:right="35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三级事</w:t>
            </w:r>
          </w:p>
          <w:p>
            <w:pPr>
              <w:pStyle w:val="6"/>
              <w:spacing w:before="18" w:line="160" w:lineRule="exact"/>
              <w:ind w:left="26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项</w:t>
            </w:r>
          </w:p>
        </w:tc>
        <w:tc>
          <w:tcPr>
            <w:tcW w:w="15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>
            <w:pPr>
              <w:pStyle w:val="6"/>
              <w:spacing w:before="120"/>
              <w:ind w:right="1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全社会</w:t>
            </w:r>
          </w:p>
        </w:tc>
        <w:tc>
          <w:tcPr>
            <w:tcW w:w="465" w:type="dxa"/>
          </w:tcPr>
          <w:p>
            <w:pPr>
              <w:pStyle w:val="6"/>
              <w:spacing w:before="15"/>
              <w:ind w:left="82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特定</w:t>
            </w:r>
          </w:p>
          <w:p>
            <w:pPr>
              <w:pStyle w:val="6"/>
              <w:spacing w:before="18" w:line="160" w:lineRule="exact"/>
              <w:ind w:left="82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群体</w:t>
            </w:r>
          </w:p>
        </w:tc>
        <w:tc>
          <w:tcPr>
            <w:tcW w:w="360" w:type="dxa"/>
          </w:tcPr>
          <w:p>
            <w:pPr>
              <w:pStyle w:val="6"/>
              <w:spacing w:before="120"/>
              <w:ind w:left="1" w:right="1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主动</w:t>
            </w:r>
          </w:p>
        </w:tc>
        <w:tc>
          <w:tcPr>
            <w:tcW w:w="480" w:type="dxa"/>
          </w:tcPr>
          <w:p>
            <w:pPr>
              <w:pStyle w:val="6"/>
              <w:spacing w:before="120"/>
              <w:ind w:left="22" w:right="-15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pacing w:val="-4"/>
                <w:sz w:val="15"/>
              </w:rPr>
              <w:t>依申请</w:t>
            </w:r>
          </w:p>
        </w:tc>
        <w:tc>
          <w:tcPr>
            <w:tcW w:w="375" w:type="dxa"/>
          </w:tcPr>
          <w:p>
            <w:pPr>
              <w:pStyle w:val="6"/>
              <w:spacing w:before="120"/>
              <w:ind w:left="16" w:right="1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县级</w:t>
            </w:r>
          </w:p>
        </w:tc>
        <w:tc>
          <w:tcPr>
            <w:tcW w:w="359" w:type="dxa"/>
          </w:tcPr>
          <w:p>
            <w:pPr>
              <w:pStyle w:val="6"/>
              <w:spacing w:before="120"/>
              <w:ind w:left="3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乡级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8" w:hRule="atLeast"/>
        </w:trPr>
        <w:tc>
          <w:tcPr>
            <w:tcW w:w="436" w:type="dxa"/>
            <w:vMerge w:val="restart"/>
          </w:tcPr>
          <w:p>
            <w:pPr>
              <w:pStyle w:val="6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6"/>
              <w:ind w:left="142"/>
              <w:rPr>
                <w:sz w:val="15"/>
              </w:rPr>
            </w:pPr>
          </w:p>
          <w:p>
            <w:pPr>
              <w:pStyle w:val="6"/>
              <w:ind w:left="142"/>
              <w:rPr>
                <w:sz w:val="15"/>
              </w:rPr>
            </w:pPr>
          </w:p>
          <w:p>
            <w:pPr>
              <w:pStyle w:val="6"/>
              <w:ind w:left="142"/>
              <w:rPr>
                <w:sz w:val="15"/>
              </w:rPr>
            </w:pPr>
          </w:p>
          <w:p>
            <w:pPr>
              <w:pStyle w:val="6"/>
              <w:ind w:left="142"/>
              <w:rPr>
                <w:sz w:val="15"/>
              </w:rPr>
            </w:pPr>
          </w:p>
          <w:p>
            <w:pPr>
              <w:pStyle w:val="6"/>
              <w:ind w:left="142"/>
              <w:rPr>
                <w:sz w:val="15"/>
              </w:rPr>
            </w:pPr>
          </w:p>
          <w:p>
            <w:pPr>
              <w:pStyle w:val="6"/>
              <w:ind w:left="142"/>
              <w:rPr>
                <w:sz w:val="15"/>
              </w:rPr>
            </w:pPr>
          </w:p>
          <w:p>
            <w:pPr>
              <w:pStyle w:val="6"/>
              <w:ind w:left="142"/>
              <w:rPr>
                <w:sz w:val="15"/>
              </w:rPr>
            </w:pPr>
          </w:p>
          <w:p>
            <w:pPr>
              <w:pStyle w:val="6"/>
              <w:ind w:left="142"/>
              <w:rPr>
                <w:sz w:val="15"/>
              </w:rPr>
            </w:pPr>
          </w:p>
          <w:p>
            <w:pPr>
              <w:pStyle w:val="6"/>
              <w:ind w:left="142"/>
              <w:rPr>
                <w:sz w:val="15"/>
              </w:rPr>
            </w:pPr>
          </w:p>
          <w:p>
            <w:pPr>
              <w:pStyle w:val="6"/>
              <w:ind w:left="142"/>
              <w:rPr>
                <w:sz w:val="15"/>
              </w:rPr>
            </w:pPr>
          </w:p>
          <w:p>
            <w:pPr>
              <w:pStyle w:val="6"/>
              <w:ind w:left="142"/>
              <w:rPr>
                <w:sz w:val="15"/>
              </w:rPr>
            </w:pPr>
          </w:p>
          <w:p>
            <w:pPr>
              <w:pStyle w:val="6"/>
              <w:ind w:left="142"/>
              <w:rPr>
                <w:sz w:val="15"/>
              </w:rPr>
            </w:pPr>
          </w:p>
          <w:p>
            <w:pPr>
              <w:pStyle w:val="6"/>
              <w:ind w:left="142"/>
              <w:rPr>
                <w:sz w:val="15"/>
              </w:rPr>
            </w:pPr>
          </w:p>
          <w:p>
            <w:pPr>
              <w:pStyle w:val="6"/>
              <w:ind w:left="142"/>
              <w:rPr>
                <w:sz w:val="15"/>
              </w:rPr>
            </w:pPr>
          </w:p>
          <w:p>
            <w:pPr>
              <w:pStyle w:val="6"/>
              <w:ind w:left="142"/>
              <w:rPr>
                <w:sz w:val="15"/>
              </w:rPr>
            </w:pPr>
          </w:p>
          <w:p>
            <w:pPr>
              <w:pStyle w:val="6"/>
              <w:ind w:left="142"/>
              <w:rPr>
                <w:sz w:val="15"/>
              </w:rPr>
            </w:pPr>
          </w:p>
          <w:p>
            <w:pPr>
              <w:pStyle w:val="6"/>
              <w:ind w:left="142"/>
              <w:rPr>
                <w:sz w:val="15"/>
              </w:rPr>
            </w:pPr>
          </w:p>
          <w:p>
            <w:pPr>
              <w:pStyle w:val="6"/>
              <w:ind w:left="142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541" w:type="dxa"/>
            <w:vMerge w:val="restart"/>
          </w:tcPr>
          <w:p>
            <w:pPr>
              <w:pStyle w:val="6"/>
              <w:spacing w:before="69" w:line="261" w:lineRule="auto"/>
              <w:ind w:left="127" w:right="23" w:hanging="75"/>
              <w:rPr>
                <w:sz w:val="15"/>
              </w:rPr>
            </w:pPr>
          </w:p>
          <w:p>
            <w:pPr>
              <w:pStyle w:val="6"/>
              <w:spacing w:before="69" w:line="261" w:lineRule="auto"/>
              <w:ind w:left="127" w:right="23" w:hanging="75"/>
              <w:rPr>
                <w:sz w:val="15"/>
              </w:rPr>
            </w:pPr>
          </w:p>
          <w:p>
            <w:pPr>
              <w:pStyle w:val="6"/>
              <w:spacing w:before="69" w:line="261" w:lineRule="auto"/>
              <w:ind w:left="127" w:right="23" w:hanging="75"/>
              <w:rPr>
                <w:sz w:val="15"/>
              </w:rPr>
            </w:pPr>
          </w:p>
          <w:p>
            <w:pPr>
              <w:pStyle w:val="6"/>
              <w:spacing w:before="69" w:line="261" w:lineRule="auto"/>
              <w:ind w:left="127" w:right="23" w:hanging="75"/>
              <w:rPr>
                <w:sz w:val="15"/>
              </w:rPr>
            </w:pPr>
          </w:p>
          <w:p>
            <w:pPr>
              <w:pStyle w:val="6"/>
              <w:spacing w:before="69" w:line="261" w:lineRule="auto"/>
              <w:ind w:left="127" w:right="23" w:hanging="75"/>
              <w:rPr>
                <w:sz w:val="15"/>
              </w:rPr>
            </w:pPr>
          </w:p>
          <w:p>
            <w:pPr>
              <w:pStyle w:val="6"/>
              <w:spacing w:before="69" w:line="261" w:lineRule="auto"/>
              <w:ind w:left="127" w:right="23" w:hanging="75"/>
              <w:rPr>
                <w:sz w:val="15"/>
              </w:rPr>
            </w:pPr>
          </w:p>
          <w:p>
            <w:pPr>
              <w:pStyle w:val="6"/>
              <w:spacing w:before="69" w:line="261" w:lineRule="auto"/>
              <w:ind w:left="127" w:right="23" w:hanging="75"/>
              <w:rPr>
                <w:sz w:val="15"/>
              </w:rPr>
            </w:pPr>
          </w:p>
          <w:p>
            <w:pPr>
              <w:pStyle w:val="6"/>
              <w:spacing w:before="69" w:line="261" w:lineRule="auto"/>
              <w:ind w:left="127" w:right="23" w:hanging="75"/>
              <w:rPr>
                <w:sz w:val="15"/>
              </w:rPr>
            </w:pPr>
          </w:p>
          <w:p>
            <w:pPr>
              <w:pStyle w:val="6"/>
              <w:spacing w:before="69" w:line="261" w:lineRule="auto"/>
              <w:ind w:left="127" w:right="23" w:hanging="75"/>
              <w:rPr>
                <w:sz w:val="15"/>
              </w:rPr>
            </w:pPr>
          </w:p>
          <w:p>
            <w:pPr>
              <w:pStyle w:val="6"/>
              <w:spacing w:before="69" w:line="261" w:lineRule="auto"/>
              <w:ind w:left="127" w:right="23" w:hanging="75"/>
              <w:rPr>
                <w:sz w:val="15"/>
              </w:rPr>
            </w:pPr>
          </w:p>
          <w:p>
            <w:pPr>
              <w:pStyle w:val="6"/>
              <w:spacing w:before="69" w:line="261" w:lineRule="auto"/>
              <w:ind w:left="127" w:right="23" w:hanging="75"/>
              <w:rPr>
                <w:sz w:val="15"/>
              </w:rPr>
            </w:pPr>
          </w:p>
          <w:p>
            <w:pPr>
              <w:pStyle w:val="6"/>
              <w:spacing w:before="69" w:line="261" w:lineRule="auto"/>
              <w:ind w:left="127" w:right="23" w:hanging="75"/>
              <w:rPr>
                <w:sz w:val="15"/>
              </w:rPr>
            </w:pPr>
          </w:p>
          <w:p>
            <w:pPr>
              <w:pStyle w:val="6"/>
              <w:spacing w:before="69" w:line="261" w:lineRule="auto"/>
              <w:ind w:left="127" w:right="23" w:hanging="75"/>
              <w:rPr>
                <w:sz w:val="15"/>
              </w:rPr>
            </w:pPr>
            <w:r>
              <w:rPr>
                <w:sz w:val="15"/>
              </w:rPr>
              <w:t>5.创业服务</w:t>
            </w:r>
          </w:p>
        </w:tc>
        <w:tc>
          <w:tcPr>
            <w:tcW w:w="721" w:type="dxa"/>
            <w:vMerge w:val="restart"/>
          </w:tcPr>
          <w:p>
            <w:pPr>
              <w:pStyle w:val="6"/>
              <w:spacing w:before="69" w:line="261" w:lineRule="auto"/>
              <w:ind w:left="66" w:right="12" w:firstLine="15"/>
              <w:rPr>
                <w:sz w:val="15"/>
              </w:rPr>
            </w:pPr>
          </w:p>
          <w:p>
            <w:pPr>
              <w:pStyle w:val="6"/>
              <w:spacing w:before="69" w:line="261" w:lineRule="auto"/>
              <w:ind w:left="66" w:right="12" w:firstLine="15"/>
              <w:rPr>
                <w:sz w:val="15"/>
              </w:rPr>
            </w:pPr>
          </w:p>
          <w:p>
            <w:pPr>
              <w:pStyle w:val="6"/>
              <w:spacing w:before="69" w:line="261" w:lineRule="auto"/>
              <w:ind w:left="66" w:right="12" w:firstLine="15"/>
              <w:rPr>
                <w:sz w:val="15"/>
              </w:rPr>
            </w:pPr>
          </w:p>
          <w:p>
            <w:pPr>
              <w:pStyle w:val="6"/>
              <w:spacing w:before="69" w:line="261" w:lineRule="auto"/>
              <w:ind w:left="66" w:right="12" w:firstLine="15"/>
              <w:rPr>
                <w:sz w:val="15"/>
              </w:rPr>
            </w:pPr>
          </w:p>
          <w:p>
            <w:pPr>
              <w:pStyle w:val="6"/>
              <w:spacing w:before="69" w:line="261" w:lineRule="auto"/>
              <w:ind w:left="66" w:right="12" w:firstLine="15"/>
              <w:rPr>
                <w:sz w:val="15"/>
              </w:rPr>
            </w:pPr>
          </w:p>
          <w:p>
            <w:pPr>
              <w:pStyle w:val="6"/>
              <w:spacing w:before="69" w:line="261" w:lineRule="auto"/>
              <w:ind w:left="66" w:right="12" w:firstLine="15"/>
              <w:rPr>
                <w:sz w:val="15"/>
              </w:rPr>
            </w:pPr>
          </w:p>
          <w:p>
            <w:pPr>
              <w:pStyle w:val="6"/>
              <w:spacing w:before="69" w:line="261" w:lineRule="auto"/>
              <w:ind w:left="66" w:right="12" w:firstLine="15"/>
              <w:rPr>
                <w:sz w:val="15"/>
              </w:rPr>
            </w:pPr>
          </w:p>
          <w:p>
            <w:pPr>
              <w:pStyle w:val="6"/>
              <w:spacing w:before="69" w:line="261" w:lineRule="auto"/>
              <w:ind w:left="66" w:right="12" w:firstLine="15"/>
              <w:rPr>
                <w:sz w:val="15"/>
              </w:rPr>
            </w:pPr>
          </w:p>
          <w:p>
            <w:pPr>
              <w:pStyle w:val="6"/>
              <w:spacing w:before="69" w:line="261" w:lineRule="auto"/>
              <w:ind w:left="66" w:right="12" w:firstLine="15"/>
              <w:rPr>
                <w:sz w:val="15"/>
              </w:rPr>
            </w:pPr>
          </w:p>
          <w:p>
            <w:pPr>
              <w:pStyle w:val="6"/>
              <w:spacing w:before="69" w:line="261" w:lineRule="auto"/>
              <w:ind w:left="66" w:right="12" w:firstLine="15"/>
              <w:rPr>
                <w:sz w:val="15"/>
              </w:rPr>
            </w:pPr>
          </w:p>
          <w:p>
            <w:pPr>
              <w:pStyle w:val="6"/>
              <w:spacing w:before="69" w:line="261" w:lineRule="auto"/>
              <w:ind w:left="66" w:right="12" w:firstLine="15"/>
              <w:rPr>
                <w:sz w:val="15"/>
              </w:rPr>
            </w:pPr>
          </w:p>
          <w:p>
            <w:pPr>
              <w:pStyle w:val="6"/>
              <w:spacing w:before="69" w:line="261" w:lineRule="auto"/>
              <w:ind w:left="66" w:right="12" w:firstLine="15"/>
              <w:rPr>
                <w:sz w:val="15"/>
              </w:rPr>
            </w:pPr>
          </w:p>
          <w:p>
            <w:pPr>
              <w:pStyle w:val="6"/>
              <w:spacing w:before="69" w:line="261" w:lineRule="auto"/>
              <w:ind w:left="66" w:right="12" w:firstLine="15"/>
              <w:rPr>
                <w:sz w:val="15"/>
              </w:rPr>
            </w:pPr>
            <w:r>
              <w:rPr>
                <w:sz w:val="15"/>
              </w:rPr>
              <w:t>5.1 创业补贴申领</w:t>
            </w:r>
          </w:p>
        </w:tc>
        <w:tc>
          <w:tcPr>
            <w:tcW w:w="601" w:type="dxa"/>
          </w:tcPr>
          <w:p>
            <w:pPr>
              <w:pStyle w:val="6"/>
              <w:spacing w:before="1"/>
              <w:ind w:left="21" w:right="-15"/>
              <w:rPr>
                <w:sz w:val="15"/>
              </w:rPr>
            </w:pPr>
          </w:p>
          <w:p>
            <w:pPr>
              <w:pStyle w:val="6"/>
              <w:spacing w:before="1"/>
              <w:ind w:left="21" w:right="-15"/>
              <w:rPr>
                <w:sz w:val="15"/>
              </w:rPr>
            </w:pPr>
          </w:p>
          <w:p>
            <w:pPr>
              <w:pStyle w:val="6"/>
              <w:spacing w:before="1"/>
              <w:ind w:left="21" w:right="-15"/>
              <w:rPr>
                <w:sz w:val="15"/>
              </w:rPr>
            </w:pPr>
          </w:p>
          <w:p>
            <w:pPr>
              <w:pStyle w:val="6"/>
              <w:spacing w:before="1"/>
              <w:ind w:left="21" w:right="-15"/>
              <w:rPr>
                <w:sz w:val="15"/>
              </w:rPr>
            </w:pPr>
            <w:r>
              <w:rPr>
                <w:sz w:val="15"/>
              </w:rPr>
              <w:t>5.1.1</w:t>
            </w:r>
            <w:r>
              <w:rPr>
                <w:spacing w:val="-15"/>
                <w:sz w:val="15"/>
              </w:rPr>
              <w:t xml:space="preserve"> 开</w:t>
            </w:r>
          </w:p>
          <w:p>
            <w:pPr>
              <w:pStyle w:val="6"/>
              <w:spacing w:before="3" w:line="166" w:lineRule="exact"/>
              <w:ind w:left="21"/>
              <w:rPr>
                <w:sz w:val="15"/>
              </w:rPr>
            </w:pPr>
            <w:r>
              <w:rPr>
                <w:sz w:val="15"/>
              </w:rPr>
              <w:t>业补贴</w:t>
            </w:r>
          </w:p>
        </w:tc>
        <w:tc>
          <w:tcPr>
            <w:tcW w:w="1577" w:type="dxa"/>
            <w:vAlign w:val="center"/>
          </w:tcPr>
          <w:p>
            <w:pPr>
              <w:pStyle w:val="6"/>
              <w:jc w:val="left"/>
              <w:rPr>
                <w:rFonts w:ascii="Times New Roman"/>
                <w:sz w:val="14"/>
              </w:rPr>
            </w:pPr>
          </w:p>
          <w:p>
            <w:pPr>
              <w:pStyle w:val="6"/>
              <w:spacing w:before="109" w:line="174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1.文件依据</w:t>
            </w:r>
          </w:p>
          <w:p>
            <w:pPr>
              <w:pStyle w:val="6"/>
              <w:spacing w:before="1" w:line="166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2.政策对象</w:t>
            </w:r>
          </w:p>
          <w:p>
            <w:pPr>
              <w:pStyle w:val="6"/>
              <w:spacing w:line="160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3.补贴标准</w:t>
            </w:r>
          </w:p>
          <w:p>
            <w:pPr>
              <w:pStyle w:val="6"/>
              <w:spacing w:line="168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4.申请条件</w:t>
            </w:r>
          </w:p>
          <w:p>
            <w:pPr>
              <w:pStyle w:val="6"/>
              <w:numPr>
                <w:ilvl w:val="0"/>
                <w:numId w:val="18"/>
              </w:numPr>
              <w:tabs>
                <w:tab w:val="left" w:pos="172"/>
              </w:tabs>
              <w:spacing w:before="1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申请材料</w:t>
            </w:r>
          </w:p>
          <w:p>
            <w:pPr>
              <w:pStyle w:val="6"/>
              <w:numPr>
                <w:ilvl w:val="0"/>
                <w:numId w:val="18"/>
              </w:numPr>
              <w:tabs>
                <w:tab w:val="left" w:pos="172"/>
              </w:tabs>
              <w:spacing w:before="3" w:after="0" w:line="166" w:lineRule="exact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办理流程</w:t>
            </w:r>
          </w:p>
          <w:p>
            <w:pPr>
              <w:pStyle w:val="6"/>
              <w:spacing w:line="168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7.办理时限</w:t>
            </w:r>
          </w:p>
          <w:p>
            <w:pPr>
              <w:pStyle w:val="6"/>
              <w:spacing w:before="1" w:line="166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8.办理方式</w:t>
            </w:r>
          </w:p>
          <w:p>
            <w:pPr>
              <w:pStyle w:val="6"/>
              <w:spacing w:line="160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9.办理结果告知方式</w:t>
            </w:r>
          </w:p>
          <w:p>
            <w:pPr>
              <w:pStyle w:val="6"/>
              <w:spacing w:line="186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10.咨询电话</w:t>
            </w:r>
          </w:p>
        </w:tc>
        <w:tc>
          <w:tcPr>
            <w:tcW w:w="4504" w:type="dxa"/>
            <w:vAlign w:val="center"/>
          </w:tcPr>
          <w:p>
            <w:pPr>
              <w:pStyle w:val="6"/>
              <w:spacing w:line="160" w:lineRule="exact"/>
              <w:ind w:left="5"/>
              <w:jc w:val="left"/>
              <w:rPr>
                <w:sz w:val="15"/>
              </w:rPr>
            </w:pPr>
          </w:p>
          <w:p>
            <w:pPr>
              <w:pStyle w:val="6"/>
              <w:spacing w:line="160" w:lineRule="exact"/>
              <w:ind w:left="5"/>
              <w:jc w:val="left"/>
              <w:rPr>
                <w:sz w:val="15"/>
              </w:rPr>
            </w:pPr>
          </w:p>
          <w:p>
            <w:pPr>
              <w:pStyle w:val="6"/>
              <w:spacing w:line="160" w:lineRule="exact"/>
              <w:ind w:left="5"/>
              <w:jc w:val="left"/>
              <w:rPr>
                <w:sz w:val="15"/>
              </w:rPr>
            </w:pPr>
            <w:r>
              <w:rPr>
                <w:sz w:val="15"/>
              </w:rPr>
              <w:t>1.《中华人民共和国政府信息公开条例》(国令第 711 号）</w:t>
            </w:r>
          </w:p>
          <w:p>
            <w:pPr>
              <w:pStyle w:val="6"/>
              <w:spacing w:line="168" w:lineRule="exact"/>
              <w:ind w:left="5" w:right="-15"/>
              <w:jc w:val="left"/>
              <w:rPr>
                <w:sz w:val="15"/>
              </w:rPr>
            </w:pPr>
            <w:r>
              <w:rPr>
                <w:sz w:val="15"/>
              </w:rPr>
              <w:t>2.《中华人民共和国就业促进法》（2007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8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30</w:t>
            </w:r>
            <w:r>
              <w:rPr>
                <w:spacing w:val="-7"/>
                <w:sz w:val="15"/>
              </w:rPr>
              <w:t xml:space="preserve"> 日第十届全国人</w:t>
            </w:r>
          </w:p>
          <w:p>
            <w:pPr>
              <w:pStyle w:val="6"/>
              <w:spacing w:before="1"/>
              <w:ind w:left="5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民代表大会常务委员会第二十九次会议通过 根据 </w:t>
            </w:r>
            <w:r>
              <w:rPr>
                <w:sz w:val="15"/>
              </w:rPr>
              <w:t>2015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4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24</w:t>
            </w:r>
            <w:r>
              <w:rPr>
                <w:spacing w:val="-15"/>
                <w:sz w:val="15"/>
              </w:rPr>
              <w:t xml:space="preserve"> 日</w:t>
            </w:r>
          </w:p>
          <w:p>
            <w:pPr>
              <w:pStyle w:val="6"/>
              <w:spacing w:before="3" w:line="166" w:lineRule="exact"/>
              <w:ind w:left="5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第十二届全国人民代表大会常务委员会第十四次《关于修改〈中华人</w:t>
            </w:r>
          </w:p>
          <w:p>
            <w:pPr>
              <w:pStyle w:val="6"/>
              <w:spacing w:line="168" w:lineRule="exact"/>
              <w:ind w:left="5"/>
              <w:jc w:val="left"/>
              <w:rPr>
                <w:sz w:val="15"/>
              </w:rPr>
            </w:pPr>
            <w:r>
              <w:rPr>
                <w:sz w:val="15"/>
              </w:rPr>
              <w:t>民共和国电力法〉等六部法律的决定》修正）</w:t>
            </w:r>
          </w:p>
          <w:p>
            <w:pPr>
              <w:pStyle w:val="6"/>
              <w:spacing w:before="1" w:line="166" w:lineRule="exact"/>
              <w:ind w:left="5"/>
              <w:jc w:val="left"/>
              <w:rPr>
                <w:sz w:val="15"/>
              </w:rPr>
            </w:pPr>
            <w:r>
              <w:rPr>
                <w:sz w:val="15"/>
              </w:rPr>
              <w:t>3.《人力资源市场暂行条例》（国令第 700 号）</w:t>
            </w:r>
          </w:p>
        </w:tc>
        <w:tc>
          <w:tcPr>
            <w:tcW w:w="675" w:type="dxa"/>
            <w:vAlign w:val="center"/>
          </w:tcPr>
          <w:p>
            <w:pPr>
              <w:pStyle w:val="6"/>
              <w:spacing w:line="160" w:lineRule="exact"/>
              <w:ind w:left="4"/>
              <w:jc w:val="left"/>
              <w:rPr>
                <w:sz w:val="15"/>
              </w:rPr>
            </w:pPr>
          </w:p>
          <w:p>
            <w:pPr>
              <w:pStyle w:val="6"/>
              <w:spacing w:line="160" w:lineRule="exact"/>
              <w:ind w:left="4"/>
              <w:jc w:val="left"/>
              <w:rPr>
                <w:sz w:val="15"/>
              </w:rPr>
            </w:pPr>
          </w:p>
          <w:p>
            <w:pPr>
              <w:pStyle w:val="6"/>
              <w:spacing w:line="160" w:lineRule="exact"/>
              <w:ind w:left="4"/>
              <w:jc w:val="left"/>
              <w:rPr>
                <w:sz w:val="15"/>
              </w:rPr>
            </w:pPr>
            <w:r>
              <w:rPr>
                <w:sz w:val="15"/>
              </w:rPr>
              <w:t>公开事项</w:t>
            </w:r>
          </w:p>
          <w:p>
            <w:pPr>
              <w:pStyle w:val="6"/>
              <w:spacing w:line="168" w:lineRule="exact"/>
              <w:ind w:left="4"/>
              <w:jc w:val="left"/>
              <w:rPr>
                <w:sz w:val="15"/>
              </w:rPr>
            </w:pPr>
            <w:r>
              <w:rPr>
                <w:sz w:val="15"/>
              </w:rPr>
              <w:t>信息形成</w:t>
            </w:r>
          </w:p>
          <w:p>
            <w:pPr>
              <w:pStyle w:val="6"/>
              <w:spacing w:before="1"/>
              <w:ind w:left="4"/>
              <w:jc w:val="left"/>
              <w:rPr>
                <w:sz w:val="15"/>
              </w:rPr>
            </w:pPr>
            <w:r>
              <w:rPr>
                <w:sz w:val="15"/>
              </w:rPr>
              <w:t>或变更之</w:t>
            </w:r>
          </w:p>
          <w:p>
            <w:pPr>
              <w:pStyle w:val="6"/>
              <w:spacing w:before="3" w:line="166" w:lineRule="exact"/>
              <w:ind w:left="4" w:right="-15"/>
              <w:jc w:val="left"/>
              <w:rPr>
                <w:sz w:val="15"/>
              </w:rPr>
            </w:pPr>
            <w:r>
              <w:rPr>
                <w:spacing w:val="-15"/>
                <w:sz w:val="15"/>
              </w:rPr>
              <w:t xml:space="preserve">日起 </w:t>
            </w:r>
            <w:r>
              <w:rPr>
                <w:sz w:val="15"/>
              </w:rPr>
              <w:t>20</w:t>
            </w:r>
            <w:r>
              <w:rPr>
                <w:spacing w:val="-23"/>
                <w:sz w:val="15"/>
              </w:rPr>
              <w:t xml:space="preserve"> 个</w:t>
            </w:r>
          </w:p>
          <w:p>
            <w:pPr>
              <w:pStyle w:val="6"/>
              <w:spacing w:line="168" w:lineRule="exact"/>
              <w:ind w:left="4"/>
              <w:jc w:val="left"/>
              <w:rPr>
                <w:sz w:val="15"/>
              </w:rPr>
            </w:pPr>
            <w:r>
              <w:rPr>
                <w:sz w:val="15"/>
              </w:rPr>
              <w:t>工作日内</w:t>
            </w:r>
          </w:p>
          <w:p>
            <w:pPr>
              <w:pStyle w:val="6"/>
              <w:spacing w:before="1" w:line="166" w:lineRule="exact"/>
              <w:ind w:left="4"/>
              <w:jc w:val="left"/>
              <w:rPr>
                <w:sz w:val="15"/>
              </w:rPr>
            </w:pPr>
            <w:r>
              <w:rPr>
                <w:sz w:val="15"/>
              </w:rPr>
              <w:t>公开</w:t>
            </w:r>
          </w:p>
        </w:tc>
        <w:tc>
          <w:tcPr>
            <w:tcW w:w="465" w:type="dxa"/>
            <w:vAlign w:val="center"/>
          </w:tcPr>
          <w:p>
            <w:pPr>
              <w:pStyle w:val="6"/>
              <w:spacing w:before="1" w:line="166" w:lineRule="exact"/>
              <w:ind w:left="20"/>
              <w:jc w:val="left"/>
              <w:rPr>
                <w:rFonts w:hint="eastAsia"/>
                <w:sz w:val="15"/>
                <w:lang w:eastAsia="zh-CN"/>
              </w:rPr>
            </w:pPr>
          </w:p>
          <w:p>
            <w:pPr>
              <w:pStyle w:val="6"/>
              <w:spacing w:before="1" w:line="166" w:lineRule="exact"/>
              <w:ind w:left="20"/>
              <w:jc w:val="left"/>
              <w:rPr>
                <w:rFonts w:hint="eastAsia"/>
                <w:sz w:val="15"/>
                <w:lang w:eastAsia="zh-CN"/>
              </w:rPr>
            </w:pPr>
          </w:p>
          <w:p>
            <w:pPr>
              <w:pStyle w:val="6"/>
              <w:spacing w:before="1" w:line="166" w:lineRule="exact"/>
              <w:ind w:left="20"/>
              <w:jc w:val="left"/>
              <w:rPr>
                <w:sz w:val="15"/>
              </w:rPr>
            </w:pPr>
            <w:r>
              <w:rPr>
                <w:rFonts w:hint="eastAsia"/>
                <w:sz w:val="15"/>
                <w:lang w:eastAsia="zh-CN"/>
              </w:rPr>
              <w:t>乡镇人民政府及有关部门</w:t>
            </w:r>
          </w:p>
        </w:tc>
        <w:tc>
          <w:tcPr>
            <w:tcW w:w="2717" w:type="dxa"/>
          </w:tcPr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政府网站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□政府公报</w:t>
            </w: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□两微一端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□发布会/听证会</w:t>
            </w: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□广播电视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□纸质媒体</w:t>
            </w: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□公开查阅点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□政务服务中心</w:t>
            </w: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便民服务站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□入户/现场</w:t>
            </w: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■社区/企事业单位/村公示栏（电子屏）</w:t>
            </w:r>
          </w:p>
          <w:p>
            <w:pPr>
              <w:pStyle w:val="6"/>
              <w:spacing w:before="3"/>
              <w:ind w:left="5"/>
              <w:rPr>
                <w:sz w:val="15"/>
              </w:rPr>
            </w:pPr>
            <w:r>
              <w:rPr>
                <w:sz w:val="15"/>
              </w:rPr>
              <w:t>□精准推送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□其他</w:t>
            </w:r>
          </w:p>
        </w:tc>
        <w:tc>
          <w:tcPr>
            <w:tcW w:w="480" w:type="dxa"/>
          </w:tcPr>
          <w:p>
            <w:pPr>
              <w:pStyle w:val="6"/>
              <w:spacing w:before="91"/>
              <w:ind w:right="1"/>
              <w:jc w:val="center"/>
              <w:rPr>
                <w:sz w:val="15"/>
              </w:rPr>
            </w:pPr>
          </w:p>
          <w:p>
            <w:pPr>
              <w:pStyle w:val="6"/>
              <w:spacing w:before="91"/>
              <w:ind w:right="1"/>
              <w:jc w:val="center"/>
              <w:rPr>
                <w:sz w:val="15"/>
              </w:rPr>
            </w:pPr>
          </w:p>
          <w:p>
            <w:pPr>
              <w:pStyle w:val="6"/>
              <w:spacing w:before="91"/>
              <w:ind w:right="1"/>
              <w:jc w:val="center"/>
              <w:rPr>
                <w:sz w:val="15"/>
              </w:rPr>
            </w:pPr>
          </w:p>
          <w:p>
            <w:pPr>
              <w:pStyle w:val="6"/>
              <w:spacing w:before="91"/>
              <w:ind w:right="1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65" w:type="dxa"/>
          </w:tcPr>
          <w:p>
            <w:pPr>
              <w:pStyle w:val="6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</w:tcPr>
          <w:p>
            <w:pPr>
              <w:pStyle w:val="6"/>
              <w:spacing w:before="91"/>
              <w:jc w:val="center"/>
              <w:rPr>
                <w:sz w:val="15"/>
              </w:rPr>
            </w:pPr>
          </w:p>
          <w:p>
            <w:pPr>
              <w:pStyle w:val="6"/>
              <w:spacing w:before="91"/>
              <w:jc w:val="center"/>
              <w:rPr>
                <w:sz w:val="15"/>
              </w:rPr>
            </w:pPr>
          </w:p>
          <w:p>
            <w:pPr>
              <w:pStyle w:val="6"/>
              <w:spacing w:before="91"/>
              <w:jc w:val="center"/>
              <w:rPr>
                <w:sz w:val="15"/>
              </w:rPr>
            </w:pPr>
          </w:p>
          <w:p>
            <w:pPr>
              <w:pStyle w:val="6"/>
              <w:spacing w:before="91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80" w:type="dxa"/>
          </w:tcPr>
          <w:p>
            <w:pPr>
              <w:pStyle w:val="6"/>
              <w:rPr>
                <w:rFonts w:ascii="Times New Roman"/>
                <w:sz w:val="14"/>
              </w:rPr>
            </w:pPr>
          </w:p>
        </w:tc>
        <w:tc>
          <w:tcPr>
            <w:tcW w:w="375" w:type="dxa"/>
          </w:tcPr>
          <w:p>
            <w:pPr>
              <w:pStyle w:val="6"/>
              <w:spacing w:before="91"/>
              <w:ind w:left="15"/>
              <w:jc w:val="center"/>
              <w:rPr>
                <w:sz w:val="15"/>
              </w:rPr>
            </w:pPr>
          </w:p>
          <w:p>
            <w:pPr>
              <w:pStyle w:val="6"/>
              <w:spacing w:before="91"/>
              <w:ind w:left="15"/>
              <w:jc w:val="center"/>
              <w:rPr>
                <w:sz w:val="15"/>
              </w:rPr>
            </w:pPr>
          </w:p>
          <w:p>
            <w:pPr>
              <w:pStyle w:val="6"/>
              <w:spacing w:before="91"/>
              <w:ind w:left="15"/>
              <w:jc w:val="center"/>
              <w:rPr>
                <w:sz w:val="15"/>
              </w:rPr>
            </w:pPr>
          </w:p>
          <w:p>
            <w:pPr>
              <w:pStyle w:val="6"/>
              <w:spacing w:before="91"/>
              <w:ind w:left="15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359" w:type="dxa"/>
          </w:tcPr>
          <w:p>
            <w:pPr>
              <w:pStyle w:val="6"/>
              <w:spacing w:before="91"/>
              <w:ind w:left="3"/>
              <w:jc w:val="center"/>
              <w:rPr>
                <w:sz w:val="15"/>
              </w:rPr>
            </w:pPr>
          </w:p>
          <w:p>
            <w:pPr>
              <w:pStyle w:val="6"/>
              <w:spacing w:before="91"/>
              <w:ind w:left="3"/>
              <w:jc w:val="center"/>
              <w:rPr>
                <w:sz w:val="15"/>
              </w:rPr>
            </w:pPr>
          </w:p>
          <w:p>
            <w:pPr>
              <w:pStyle w:val="6"/>
              <w:spacing w:before="91"/>
              <w:ind w:left="3"/>
              <w:jc w:val="center"/>
              <w:rPr>
                <w:sz w:val="15"/>
              </w:rPr>
            </w:pPr>
          </w:p>
          <w:p>
            <w:pPr>
              <w:pStyle w:val="6"/>
              <w:spacing w:before="91"/>
              <w:ind w:left="3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9" w:hRule="atLeast"/>
        </w:trPr>
        <w:tc>
          <w:tcPr>
            <w:tcW w:w="436" w:type="dxa"/>
            <w:vMerge w:val="continue"/>
          </w:tcPr>
          <w:p>
            <w:pPr>
              <w:pStyle w:val="6"/>
              <w:rPr>
                <w:rFonts w:ascii="Times New Roman"/>
                <w:sz w:val="14"/>
              </w:rPr>
            </w:pPr>
          </w:p>
        </w:tc>
        <w:tc>
          <w:tcPr>
            <w:tcW w:w="541" w:type="dxa"/>
            <w:vMerge w:val="continue"/>
          </w:tcPr>
          <w:p>
            <w:pPr>
              <w:pStyle w:val="6"/>
              <w:rPr>
                <w:rFonts w:ascii="Times New Roman"/>
                <w:sz w:val="14"/>
              </w:rPr>
            </w:pPr>
          </w:p>
        </w:tc>
        <w:tc>
          <w:tcPr>
            <w:tcW w:w="721" w:type="dxa"/>
            <w:vMerge w:val="continue"/>
          </w:tcPr>
          <w:p>
            <w:pPr>
              <w:pStyle w:val="6"/>
              <w:rPr>
                <w:rFonts w:ascii="Times New Roman"/>
                <w:sz w:val="14"/>
              </w:rPr>
            </w:pPr>
          </w:p>
        </w:tc>
        <w:tc>
          <w:tcPr>
            <w:tcW w:w="601" w:type="dxa"/>
          </w:tcPr>
          <w:p>
            <w:pPr>
              <w:pStyle w:val="6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6"/>
              <w:spacing w:line="210" w:lineRule="atLeast"/>
              <w:ind w:left="21" w:right="-15"/>
              <w:rPr>
                <w:sz w:val="15"/>
              </w:rPr>
            </w:pPr>
          </w:p>
          <w:p>
            <w:pPr>
              <w:pStyle w:val="6"/>
              <w:spacing w:line="210" w:lineRule="atLeast"/>
              <w:ind w:left="21" w:right="-15"/>
              <w:rPr>
                <w:sz w:val="15"/>
              </w:rPr>
            </w:pPr>
          </w:p>
          <w:p>
            <w:pPr>
              <w:pStyle w:val="6"/>
              <w:spacing w:line="210" w:lineRule="atLeast"/>
              <w:ind w:left="21" w:right="-15"/>
              <w:rPr>
                <w:sz w:val="15"/>
              </w:rPr>
            </w:pPr>
          </w:p>
          <w:p>
            <w:pPr>
              <w:pStyle w:val="6"/>
              <w:spacing w:line="210" w:lineRule="atLeast"/>
              <w:ind w:left="21" w:right="-15"/>
              <w:rPr>
                <w:sz w:val="15"/>
              </w:rPr>
            </w:pPr>
          </w:p>
          <w:p>
            <w:pPr>
              <w:pStyle w:val="6"/>
              <w:spacing w:line="210" w:lineRule="atLeast"/>
              <w:ind w:left="21" w:right="-15"/>
              <w:rPr>
                <w:sz w:val="15"/>
              </w:rPr>
            </w:pPr>
            <w:r>
              <w:rPr>
                <w:sz w:val="15"/>
              </w:rPr>
              <w:t>5.1.2</w:t>
            </w:r>
            <w:r>
              <w:rPr>
                <w:spacing w:val="-15"/>
                <w:sz w:val="15"/>
              </w:rPr>
              <w:t xml:space="preserve"> 运营补贴</w:t>
            </w:r>
          </w:p>
        </w:tc>
        <w:tc>
          <w:tcPr>
            <w:tcW w:w="1577" w:type="dxa"/>
            <w:vAlign w:val="center"/>
          </w:tcPr>
          <w:p>
            <w:pPr>
              <w:pStyle w:val="6"/>
              <w:jc w:val="left"/>
              <w:rPr>
                <w:rFonts w:ascii="Times New Roman"/>
                <w:sz w:val="14"/>
              </w:rPr>
            </w:pPr>
          </w:p>
          <w:p>
            <w:pPr>
              <w:pStyle w:val="6"/>
              <w:jc w:val="left"/>
              <w:rPr>
                <w:rFonts w:ascii="Times New Roman"/>
                <w:sz w:val="14"/>
              </w:rPr>
            </w:pPr>
          </w:p>
          <w:p>
            <w:pPr>
              <w:pStyle w:val="6"/>
              <w:jc w:val="left"/>
              <w:rPr>
                <w:rFonts w:ascii="Times New Roman"/>
                <w:sz w:val="14"/>
              </w:rPr>
            </w:pPr>
          </w:p>
          <w:p>
            <w:pPr>
              <w:pStyle w:val="6"/>
              <w:spacing w:before="118" w:line="166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1.文件依据</w:t>
            </w:r>
          </w:p>
          <w:p>
            <w:pPr>
              <w:pStyle w:val="6"/>
              <w:spacing w:line="168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2.政策对象</w:t>
            </w:r>
          </w:p>
          <w:p>
            <w:pPr>
              <w:pStyle w:val="6"/>
              <w:spacing w:before="1" w:line="166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3.补贴标准</w:t>
            </w:r>
          </w:p>
          <w:p>
            <w:pPr>
              <w:pStyle w:val="6"/>
              <w:numPr>
                <w:ilvl w:val="0"/>
                <w:numId w:val="19"/>
              </w:numPr>
              <w:tabs>
                <w:tab w:val="left" w:pos="172"/>
              </w:tabs>
              <w:spacing w:before="0" w:after="0" w:line="186" w:lineRule="exact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申请条件</w:t>
            </w:r>
          </w:p>
          <w:p>
            <w:pPr>
              <w:pStyle w:val="6"/>
              <w:numPr>
                <w:ilvl w:val="0"/>
                <w:numId w:val="19"/>
              </w:numPr>
              <w:tabs>
                <w:tab w:val="left" w:pos="172"/>
              </w:tabs>
              <w:spacing w:before="3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申请材料</w:t>
            </w:r>
          </w:p>
          <w:p>
            <w:pPr>
              <w:pStyle w:val="6"/>
              <w:numPr>
                <w:ilvl w:val="0"/>
                <w:numId w:val="19"/>
              </w:numPr>
              <w:tabs>
                <w:tab w:val="left" w:pos="172"/>
              </w:tabs>
              <w:spacing w:before="18" w:after="0" w:line="166" w:lineRule="exact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办理流程</w:t>
            </w:r>
          </w:p>
          <w:p>
            <w:pPr>
              <w:pStyle w:val="6"/>
              <w:spacing w:line="155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7.办理时限</w:t>
            </w:r>
          </w:p>
          <w:p>
            <w:pPr>
              <w:pStyle w:val="6"/>
              <w:spacing w:line="168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8.办理方式</w:t>
            </w:r>
          </w:p>
          <w:p>
            <w:pPr>
              <w:pStyle w:val="6"/>
              <w:spacing w:before="1" w:line="166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9.办理结果告知方式</w:t>
            </w:r>
          </w:p>
          <w:p>
            <w:pPr>
              <w:pStyle w:val="6"/>
              <w:spacing w:line="186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10.咨询电话</w:t>
            </w:r>
          </w:p>
        </w:tc>
        <w:tc>
          <w:tcPr>
            <w:tcW w:w="4504" w:type="dxa"/>
            <w:vAlign w:val="center"/>
          </w:tcPr>
          <w:p>
            <w:pPr>
              <w:pStyle w:val="6"/>
              <w:spacing w:before="1" w:line="166" w:lineRule="exact"/>
              <w:ind w:left="5"/>
              <w:jc w:val="left"/>
              <w:rPr>
                <w:sz w:val="15"/>
              </w:rPr>
            </w:pPr>
          </w:p>
          <w:p>
            <w:pPr>
              <w:pStyle w:val="6"/>
              <w:spacing w:before="1" w:line="166" w:lineRule="exact"/>
              <w:ind w:left="5"/>
              <w:jc w:val="left"/>
              <w:rPr>
                <w:sz w:val="15"/>
              </w:rPr>
            </w:pPr>
          </w:p>
          <w:p>
            <w:pPr>
              <w:pStyle w:val="6"/>
              <w:spacing w:before="1" w:line="166" w:lineRule="exact"/>
              <w:ind w:left="5"/>
              <w:jc w:val="left"/>
              <w:rPr>
                <w:sz w:val="15"/>
              </w:rPr>
            </w:pPr>
            <w:r>
              <w:rPr>
                <w:sz w:val="15"/>
              </w:rPr>
              <w:t>1.《中华人民共和国政府信息公开条例》(国令第 711 号）</w:t>
            </w:r>
          </w:p>
          <w:p>
            <w:pPr>
              <w:pStyle w:val="6"/>
              <w:spacing w:line="186" w:lineRule="exact"/>
              <w:ind w:left="5" w:right="-15"/>
              <w:jc w:val="left"/>
              <w:rPr>
                <w:sz w:val="15"/>
              </w:rPr>
            </w:pPr>
            <w:r>
              <w:rPr>
                <w:sz w:val="15"/>
              </w:rPr>
              <w:t>2.《中华人民共和国就业促进法》（2007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8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30</w:t>
            </w:r>
            <w:r>
              <w:rPr>
                <w:spacing w:val="-7"/>
                <w:sz w:val="15"/>
              </w:rPr>
              <w:t xml:space="preserve"> 日第十届全国人</w:t>
            </w:r>
          </w:p>
          <w:p>
            <w:pPr>
              <w:pStyle w:val="6"/>
              <w:spacing w:before="3"/>
              <w:ind w:left="5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民代表大会常务委员会第二十九次会议通过 根据 </w:t>
            </w:r>
            <w:r>
              <w:rPr>
                <w:sz w:val="15"/>
              </w:rPr>
              <w:t>2015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4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24</w:t>
            </w:r>
            <w:r>
              <w:rPr>
                <w:spacing w:val="-15"/>
                <w:sz w:val="15"/>
              </w:rPr>
              <w:t xml:space="preserve"> 日</w:t>
            </w:r>
          </w:p>
          <w:p>
            <w:pPr>
              <w:pStyle w:val="6"/>
              <w:spacing w:before="18" w:line="166" w:lineRule="exact"/>
              <w:ind w:left="5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第十二届全国人民代表大会常务委员会第十四次《关于修改〈中华人</w:t>
            </w:r>
          </w:p>
          <w:p>
            <w:pPr>
              <w:pStyle w:val="6"/>
              <w:spacing w:line="155" w:lineRule="exact"/>
              <w:ind w:left="5"/>
              <w:jc w:val="left"/>
              <w:rPr>
                <w:sz w:val="15"/>
              </w:rPr>
            </w:pPr>
            <w:r>
              <w:rPr>
                <w:sz w:val="15"/>
              </w:rPr>
              <w:t>民共和国电力法〉等六部法律的决定》修正）</w:t>
            </w:r>
          </w:p>
          <w:p>
            <w:pPr>
              <w:pStyle w:val="6"/>
              <w:spacing w:line="168" w:lineRule="exact"/>
              <w:ind w:left="5"/>
              <w:jc w:val="left"/>
              <w:rPr>
                <w:sz w:val="15"/>
              </w:rPr>
            </w:pPr>
            <w:r>
              <w:rPr>
                <w:sz w:val="15"/>
              </w:rPr>
              <w:t>3.《人力资源市场暂行条例》（国令第 700 号）</w:t>
            </w:r>
          </w:p>
        </w:tc>
        <w:tc>
          <w:tcPr>
            <w:tcW w:w="675" w:type="dxa"/>
            <w:vAlign w:val="center"/>
          </w:tcPr>
          <w:p>
            <w:pPr>
              <w:pStyle w:val="6"/>
              <w:spacing w:before="1" w:line="166" w:lineRule="exact"/>
              <w:ind w:left="4"/>
              <w:jc w:val="left"/>
              <w:rPr>
                <w:sz w:val="15"/>
              </w:rPr>
            </w:pPr>
          </w:p>
          <w:p>
            <w:pPr>
              <w:pStyle w:val="6"/>
              <w:spacing w:before="1" w:line="166" w:lineRule="exact"/>
              <w:ind w:left="4"/>
              <w:jc w:val="left"/>
              <w:rPr>
                <w:sz w:val="15"/>
              </w:rPr>
            </w:pPr>
          </w:p>
          <w:p>
            <w:pPr>
              <w:pStyle w:val="6"/>
              <w:spacing w:before="1" w:line="166" w:lineRule="exact"/>
              <w:ind w:left="4"/>
              <w:jc w:val="left"/>
              <w:rPr>
                <w:sz w:val="15"/>
              </w:rPr>
            </w:pPr>
            <w:r>
              <w:rPr>
                <w:sz w:val="15"/>
              </w:rPr>
              <w:t>公开事项</w:t>
            </w:r>
          </w:p>
          <w:p>
            <w:pPr>
              <w:pStyle w:val="6"/>
              <w:spacing w:line="242" w:lineRule="auto"/>
              <w:ind w:left="4" w:right="53"/>
              <w:jc w:val="left"/>
              <w:rPr>
                <w:sz w:val="15"/>
              </w:rPr>
            </w:pPr>
            <w:r>
              <w:rPr>
                <w:sz w:val="15"/>
              </w:rPr>
              <w:t>信息形成或变更之</w:t>
            </w:r>
          </w:p>
          <w:p>
            <w:pPr>
              <w:pStyle w:val="6"/>
              <w:spacing w:before="11" w:line="166" w:lineRule="exact"/>
              <w:ind w:left="4" w:right="-15"/>
              <w:jc w:val="left"/>
              <w:rPr>
                <w:sz w:val="15"/>
              </w:rPr>
            </w:pPr>
            <w:r>
              <w:rPr>
                <w:spacing w:val="-15"/>
                <w:sz w:val="15"/>
              </w:rPr>
              <w:t xml:space="preserve">日起 </w:t>
            </w:r>
            <w:r>
              <w:rPr>
                <w:sz w:val="15"/>
              </w:rPr>
              <w:t>20</w:t>
            </w:r>
            <w:r>
              <w:rPr>
                <w:spacing w:val="-23"/>
                <w:sz w:val="15"/>
              </w:rPr>
              <w:t xml:space="preserve"> 个</w:t>
            </w:r>
          </w:p>
          <w:p>
            <w:pPr>
              <w:pStyle w:val="6"/>
              <w:spacing w:line="155" w:lineRule="exact"/>
              <w:ind w:left="4"/>
              <w:jc w:val="left"/>
              <w:rPr>
                <w:sz w:val="15"/>
              </w:rPr>
            </w:pPr>
            <w:r>
              <w:rPr>
                <w:sz w:val="15"/>
              </w:rPr>
              <w:t>工作日内</w:t>
            </w:r>
          </w:p>
          <w:p>
            <w:pPr>
              <w:pStyle w:val="6"/>
              <w:spacing w:line="168" w:lineRule="exact"/>
              <w:ind w:left="4"/>
              <w:jc w:val="left"/>
              <w:rPr>
                <w:sz w:val="15"/>
              </w:rPr>
            </w:pPr>
            <w:r>
              <w:rPr>
                <w:sz w:val="15"/>
              </w:rPr>
              <w:t>公开</w:t>
            </w:r>
          </w:p>
        </w:tc>
        <w:tc>
          <w:tcPr>
            <w:tcW w:w="465" w:type="dxa"/>
            <w:vAlign w:val="center"/>
          </w:tcPr>
          <w:p>
            <w:pPr>
              <w:pStyle w:val="6"/>
              <w:spacing w:line="168" w:lineRule="exact"/>
              <w:ind w:left="20"/>
              <w:jc w:val="left"/>
              <w:rPr>
                <w:rFonts w:hint="eastAsia"/>
                <w:sz w:val="15"/>
                <w:lang w:eastAsia="zh-CN"/>
              </w:rPr>
            </w:pPr>
          </w:p>
          <w:p>
            <w:pPr>
              <w:pStyle w:val="6"/>
              <w:spacing w:line="168" w:lineRule="exact"/>
              <w:ind w:left="20"/>
              <w:jc w:val="left"/>
              <w:rPr>
                <w:rFonts w:hint="eastAsia"/>
                <w:sz w:val="15"/>
                <w:lang w:eastAsia="zh-CN"/>
              </w:rPr>
            </w:pPr>
          </w:p>
          <w:p>
            <w:pPr>
              <w:pStyle w:val="6"/>
              <w:spacing w:line="168" w:lineRule="exact"/>
              <w:ind w:left="20"/>
              <w:jc w:val="left"/>
              <w:rPr>
                <w:sz w:val="15"/>
              </w:rPr>
            </w:pPr>
            <w:r>
              <w:rPr>
                <w:rFonts w:hint="eastAsia"/>
                <w:sz w:val="15"/>
                <w:lang w:eastAsia="zh-CN"/>
              </w:rPr>
              <w:t>乡镇人民政府及有关部门</w:t>
            </w:r>
          </w:p>
        </w:tc>
        <w:tc>
          <w:tcPr>
            <w:tcW w:w="2717" w:type="dxa"/>
          </w:tcPr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政府网站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□政府公报</w:t>
            </w: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□两微一端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□发布会/听证会</w:t>
            </w: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□广播电视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□纸质媒体</w:t>
            </w: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□公开查阅点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□政务服务中心</w:t>
            </w: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便民服务站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□入户/现场</w:t>
            </w: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■社区/企事业单位/村公示栏（电子屏）</w:t>
            </w:r>
          </w:p>
          <w:p>
            <w:pPr>
              <w:pStyle w:val="6"/>
              <w:spacing w:before="3"/>
              <w:ind w:left="5"/>
              <w:rPr>
                <w:sz w:val="15"/>
              </w:rPr>
            </w:pPr>
            <w:r>
              <w:rPr>
                <w:sz w:val="15"/>
              </w:rPr>
              <w:t>□精准推送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□其他</w:t>
            </w:r>
          </w:p>
        </w:tc>
        <w:tc>
          <w:tcPr>
            <w:tcW w:w="480" w:type="dxa"/>
          </w:tcPr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6"/>
              <w:ind w:right="1"/>
              <w:jc w:val="center"/>
              <w:rPr>
                <w:sz w:val="15"/>
              </w:rPr>
            </w:pPr>
          </w:p>
          <w:p>
            <w:pPr>
              <w:pStyle w:val="6"/>
              <w:ind w:right="1"/>
              <w:jc w:val="center"/>
              <w:rPr>
                <w:sz w:val="15"/>
              </w:rPr>
            </w:pPr>
          </w:p>
          <w:p>
            <w:pPr>
              <w:pStyle w:val="6"/>
              <w:ind w:right="1"/>
              <w:jc w:val="center"/>
              <w:rPr>
                <w:sz w:val="15"/>
              </w:rPr>
            </w:pPr>
          </w:p>
          <w:p>
            <w:pPr>
              <w:pStyle w:val="6"/>
              <w:ind w:right="1"/>
              <w:jc w:val="center"/>
              <w:rPr>
                <w:sz w:val="15"/>
              </w:rPr>
            </w:pPr>
          </w:p>
          <w:p>
            <w:pPr>
              <w:pStyle w:val="6"/>
              <w:ind w:right="1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65" w:type="dxa"/>
          </w:tcPr>
          <w:p>
            <w:pPr>
              <w:pStyle w:val="6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</w:tcPr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6"/>
              <w:jc w:val="center"/>
              <w:rPr>
                <w:sz w:val="15"/>
              </w:rPr>
            </w:pPr>
          </w:p>
          <w:p>
            <w:pPr>
              <w:pStyle w:val="6"/>
              <w:jc w:val="center"/>
              <w:rPr>
                <w:sz w:val="15"/>
              </w:rPr>
            </w:pPr>
          </w:p>
          <w:p>
            <w:pPr>
              <w:pStyle w:val="6"/>
              <w:jc w:val="center"/>
              <w:rPr>
                <w:sz w:val="15"/>
              </w:rPr>
            </w:pPr>
          </w:p>
          <w:p>
            <w:pPr>
              <w:pStyle w:val="6"/>
              <w:jc w:val="center"/>
              <w:rPr>
                <w:sz w:val="15"/>
              </w:rPr>
            </w:pPr>
          </w:p>
          <w:p>
            <w:pPr>
              <w:pStyle w:val="6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80" w:type="dxa"/>
          </w:tcPr>
          <w:p>
            <w:pPr>
              <w:pStyle w:val="6"/>
              <w:rPr>
                <w:rFonts w:ascii="Times New Roman"/>
                <w:sz w:val="14"/>
              </w:rPr>
            </w:pPr>
          </w:p>
        </w:tc>
        <w:tc>
          <w:tcPr>
            <w:tcW w:w="375" w:type="dxa"/>
          </w:tcPr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6"/>
              <w:ind w:left="15"/>
              <w:jc w:val="center"/>
              <w:rPr>
                <w:sz w:val="15"/>
              </w:rPr>
            </w:pPr>
          </w:p>
          <w:p>
            <w:pPr>
              <w:pStyle w:val="6"/>
              <w:ind w:left="15"/>
              <w:jc w:val="center"/>
              <w:rPr>
                <w:sz w:val="15"/>
              </w:rPr>
            </w:pPr>
          </w:p>
          <w:p>
            <w:pPr>
              <w:pStyle w:val="6"/>
              <w:ind w:left="15"/>
              <w:jc w:val="center"/>
              <w:rPr>
                <w:sz w:val="15"/>
              </w:rPr>
            </w:pPr>
          </w:p>
          <w:p>
            <w:pPr>
              <w:pStyle w:val="6"/>
              <w:ind w:left="15"/>
              <w:jc w:val="center"/>
              <w:rPr>
                <w:sz w:val="15"/>
              </w:rPr>
            </w:pPr>
          </w:p>
          <w:p>
            <w:pPr>
              <w:pStyle w:val="6"/>
              <w:ind w:left="15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359" w:type="dxa"/>
          </w:tcPr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6"/>
              <w:ind w:left="3"/>
              <w:jc w:val="center"/>
              <w:rPr>
                <w:sz w:val="15"/>
              </w:rPr>
            </w:pPr>
          </w:p>
          <w:p>
            <w:pPr>
              <w:pStyle w:val="6"/>
              <w:ind w:left="3"/>
              <w:jc w:val="center"/>
              <w:rPr>
                <w:sz w:val="15"/>
              </w:rPr>
            </w:pPr>
          </w:p>
          <w:p>
            <w:pPr>
              <w:pStyle w:val="6"/>
              <w:ind w:left="3"/>
              <w:jc w:val="center"/>
              <w:rPr>
                <w:sz w:val="15"/>
              </w:rPr>
            </w:pPr>
          </w:p>
          <w:p>
            <w:pPr>
              <w:pStyle w:val="6"/>
              <w:ind w:left="3"/>
              <w:jc w:val="center"/>
              <w:rPr>
                <w:sz w:val="15"/>
              </w:rPr>
            </w:pPr>
          </w:p>
          <w:p>
            <w:pPr>
              <w:pStyle w:val="6"/>
              <w:ind w:left="3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7" w:hRule="atLeast"/>
        </w:trPr>
        <w:tc>
          <w:tcPr>
            <w:tcW w:w="436" w:type="dxa"/>
            <w:vMerge w:val="continue"/>
          </w:tcPr>
          <w:p>
            <w:pPr>
              <w:pStyle w:val="6"/>
              <w:rPr>
                <w:rFonts w:ascii="Times New Roman"/>
                <w:sz w:val="14"/>
              </w:rPr>
            </w:pPr>
          </w:p>
        </w:tc>
        <w:tc>
          <w:tcPr>
            <w:tcW w:w="541" w:type="dxa"/>
            <w:vMerge w:val="continue"/>
          </w:tcPr>
          <w:p>
            <w:pPr>
              <w:pStyle w:val="6"/>
              <w:rPr>
                <w:rFonts w:ascii="Times New Roman"/>
                <w:sz w:val="14"/>
              </w:rPr>
            </w:pPr>
          </w:p>
        </w:tc>
        <w:tc>
          <w:tcPr>
            <w:tcW w:w="721" w:type="dxa"/>
            <w:vMerge w:val="continue"/>
          </w:tcPr>
          <w:p>
            <w:pPr>
              <w:pStyle w:val="6"/>
              <w:rPr>
                <w:rFonts w:ascii="Times New Roman"/>
                <w:sz w:val="14"/>
              </w:rPr>
            </w:pPr>
          </w:p>
        </w:tc>
        <w:tc>
          <w:tcPr>
            <w:tcW w:w="601" w:type="dxa"/>
          </w:tcPr>
          <w:p>
            <w:pPr>
              <w:pStyle w:val="6"/>
              <w:spacing w:before="1" w:line="166" w:lineRule="exact"/>
              <w:ind w:left="21" w:right="-15"/>
              <w:rPr>
                <w:sz w:val="15"/>
              </w:rPr>
            </w:pPr>
          </w:p>
          <w:p>
            <w:pPr>
              <w:pStyle w:val="6"/>
              <w:spacing w:before="1" w:line="166" w:lineRule="exact"/>
              <w:ind w:left="21" w:right="-15"/>
              <w:rPr>
                <w:sz w:val="15"/>
              </w:rPr>
            </w:pPr>
          </w:p>
          <w:p>
            <w:pPr>
              <w:pStyle w:val="6"/>
              <w:spacing w:before="1" w:line="166" w:lineRule="exact"/>
              <w:ind w:left="21" w:right="-15"/>
              <w:rPr>
                <w:sz w:val="15"/>
              </w:rPr>
            </w:pPr>
          </w:p>
          <w:p>
            <w:pPr>
              <w:pStyle w:val="6"/>
              <w:spacing w:before="1" w:line="166" w:lineRule="exact"/>
              <w:ind w:left="21" w:right="-15"/>
              <w:rPr>
                <w:sz w:val="15"/>
              </w:rPr>
            </w:pPr>
            <w:r>
              <w:rPr>
                <w:sz w:val="15"/>
              </w:rPr>
              <w:t>5.1.3</w:t>
            </w:r>
            <w:r>
              <w:rPr>
                <w:spacing w:val="-15"/>
                <w:sz w:val="15"/>
              </w:rPr>
              <w:t xml:space="preserve"> 大</w:t>
            </w:r>
          </w:p>
          <w:p>
            <w:pPr>
              <w:pStyle w:val="6"/>
              <w:spacing w:line="186" w:lineRule="exact"/>
              <w:ind w:left="21"/>
              <w:rPr>
                <w:sz w:val="15"/>
              </w:rPr>
            </w:pPr>
            <w:r>
              <w:rPr>
                <w:sz w:val="15"/>
              </w:rPr>
              <w:t>众创业</w:t>
            </w:r>
          </w:p>
          <w:p>
            <w:pPr>
              <w:pStyle w:val="6"/>
              <w:spacing w:before="3" w:line="174" w:lineRule="exact"/>
              <w:ind w:left="21"/>
              <w:rPr>
                <w:sz w:val="15"/>
              </w:rPr>
            </w:pPr>
            <w:r>
              <w:rPr>
                <w:sz w:val="15"/>
              </w:rPr>
              <w:t>项目扶</w:t>
            </w:r>
          </w:p>
          <w:p>
            <w:pPr>
              <w:pStyle w:val="6"/>
              <w:spacing w:before="1" w:line="166" w:lineRule="exact"/>
              <w:ind w:left="21"/>
              <w:rPr>
                <w:sz w:val="15"/>
              </w:rPr>
            </w:pPr>
            <w:r>
              <w:rPr>
                <w:sz w:val="15"/>
              </w:rPr>
              <w:t>持</w:t>
            </w:r>
          </w:p>
        </w:tc>
        <w:tc>
          <w:tcPr>
            <w:tcW w:w="1577" w:type="dxa"/>
            <w:vAlign w:val="center"/>
          </w:tcPr>
          <w:p>
            <w:pPr>
              <w:pStyle w:val="6"/>
              <w:spacing w:before="4"/>
              <w:jc w:val="left"/>
              <w:rPr>
                <w:rFonts w:ascii="Times New Roman"/>
                <w:sz w:val="14"/>
              </w:rPr>
            </w:pPr>
          </w:p>
          <w:p>
            <w:pPr>
              <w:pStyle w:val="6"/>
              <w:spacing w:line="166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1.文件依据</w:t>
            </w:r>
          </w:p>
          <w:p>
            <w:pPr>
              <w:pStyle w:val="6"/>
              <w:spacing w:line="160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2.政策对象</w:t>
            </w:r>
          </w:p>
          <w:p>
            <w:pPr>
              <w:pStyle w:val="6"/>
              <w:spacing w:line="168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3.补贴标准</w:t>
            </w:r>
          </w:p>
          <w:p>
            <w:pPr>
              <w:pStyle w:val="6"/>
              <w:spacing w:before="1" w:line="166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4.申请条件</w:t>
            </w:r>
          </w:p>
          <w:p>
            <w:pPr>
              <w:pStyle w:val="6"/>
              <w:numPr>
                <w:ilvl w:val="0"/>
                <w:numId w:val="20"/>
              </w:numPr>
              <w:tabs>
                <w:tab w:val="left" w:pos="172"/>
              </w:tabs>
              <w:spacing w:before="0" w:after="0" w:line="186" w:lineRule="exact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申请材料</w:t>
            </w:r>
          </w:p>
          <w:p>
            <w:pPr>
              <w:pStyle w:val="6"/>
              <w:numPr>
                <w:ilvl w:val="0"/>
                <w:numId w:val="20"/>
              </w:numPr>
              <w:tabs>
                <w:tab w:val="left" w:pos="172"/>
              </w:tabs>
              <w:spacing w:before="3" w:after="0" w:line="174" w:lineRule="exact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办理流程</w:t>
            </w:r>
          </w:p>
          <w:p>
            <w:pPr>
              <w:pStyle w:val="6"/>
              <w:spacing w:before="1" w:line="166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7.办理时限</w:t>
            </w:r>
          </w:p>
          <w:p>
            <w:pPr>
              <w:pStyle w:val="6"/>
              <w:spacing w:line="160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8.办理地点（方式）</w:t>
            </w:r>
          </w:p>
          <w:p>
            <w:pPr>
              <w:pStyle w:val="6"/>
              <w:spacing w:line="168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9.办理结果</w:t>
            </w:r>
          </w:p>
          <w:p>
            <w:pPr>
              <w:pStyle w:val="6"/>
              <w:spacing w:before="1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10.咨询电话</w:t>
            </w:r>
          </w:p>
        </w:tc>
        <w:tc>
          <w:tcPr>
            <w:tcW w:w="4504" w:type="dxa"/>
            <w:vAlign w:val="center"/>
          </w:tcPr>
          <w:p>
            <w:pPr>
              <w:pStyle w:val="6"/>
              <w:spacing w:line="168" w:lineRule="exact"/>
              <w:ind w:left="5"/>
              <w:jc w:val="left"/>
              <w:rPr>
                <w:sz w:val="15"/>
              </w:rPr>
            </w:pPr>
          </w:p>
          <w:p>
            <w:pPr>
              <w:pStyle w:val="6"/>
              <w:spacing w:line="168" w:lineRule="exact"/>
              <w:ind w:left="5"/>
              <w:jc w:val="left"/>
              <w:rPr>
                <w:sz w:val="15"/>
              </w:rPr>
            </w:pPr>
          </w:p>
          <w:p>
            <w:pPr>
              <w:pStyle w:val="6"/>
              <w:spacing w:line="168" w:lineRule="exact"/>
              <w:ind w:left="5"/>
              <w:jc w:val="left"/>
              <w:rPr>
                <w:sz w:val="15"/>
              </w:rPr>
            </w:pPr>
            <w:r>
              <w:rPr>
                <w:sz w:val="15"/>
              </w:rPr>
              <w:t>1.《中华人民共和国政府信息公开条例》(国令第 711 号）</w:t>
            </w:r>
          </w:p>
          <w:p>
            <w:pPr>
              <w:pStyle w:val="6"/>
              <w:spacing w:before="1" w:line="166" w:lineRule="exact"/>
              <w:ind w:left="5" w:right="-15"/>
              <w:jc w:val="left"/>
              <w:rPr>
                <w:sz w:val="15"/>
              </w:rPr>
            </w:pPr>
            <w:r>
              <w:rPr>
                <w:sz w:val="15"/>
              </w:rPr>
              <w:t>2.《中华人民共和国就业促进法》（2007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8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30</w:t>
            </w:r>
            <w:r>
              <w:rPr>
                <w:spacing w:val="-7"/>
                <w:sz w:val="15"/>
              </w:rPr>
              <w:t xml:space="preserve"> 日第十届全国人</w:t>
            </w:r>
          </w:p>
          <w:p>
            <w:pPr>
              <w:pStyle w:val="6"/>
              <w:spacing w:line="186" w:lineRule="exact"/>
              <w:ind w:left="5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民代表大会常务委员会第二十九次会议通过 根据 </w:t>
            </w:r>
            <w:r>
              <w:rPr>
                <w:sz w:val="15"/>
              </w:rPr>
              <w:t>2015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4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24</w:t>
            </w:r>
            <w:r>
              <w:rPr>
                <w:spacing w:val="-15"/>
                <w:sz w:val="15"/>
              </w:rPr>
              <w:t xml:space="preserve"> 日</w:t>
            </w:r>
          </w:p>
          <w:p>
            <w:pPr>
              <w:pStyle w:val="6"/>
              <w:spacing w:before="3" w:line="174" w:lineRule="exact"/>
              <w:ind w:left="5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第十二届全国人民代表大会常务委员会第十四次《关于修改〈中华人</w:t>
            </w:r>
          </w:p>
          <w:p>
            <w:pPr>
              <w:pStyle w:val="6"/>
              <w:spacing w:before="1" w:line="166" w:lineRule="exact"/>
              <w:ind w:left="5"/>
              <w:jc w:val="left"/>
              <w:rPr>
                <w:sz w:val="15"/>
              </w:rPr>
            </w:pPr>
            <w:r>
              <w:rPr>
                <w:sz w:val="15"/>
              </w:rPr>
              <w:t>民共和国电力法〉等六部法律的决定》修正）</w:t>
            </w:r>
          </w:p>
          <w:p>
            <w:pPr>
              <w:pStyle w:val="6"/>
              <w:spacing w:line="160" w:lineRule="exact"/>
              <w:ind w:left="5"/>
              <w:jc w:val="left"/>
              <w:rPr>
                <w:sz w:val="15"/>
              </w:rPr>
            </w:pPr>
            <w:r>
              <w:rPr>
                <w:sz w:val="15"/>
              </w:rPr>
              <w:t>3.《人力资源市场暂行条例》（国令第 700 号）</w:t>
            </w:r>
          </w:p>
        </w:tc>
        <w:tc>
          <w:tcPr>
            <w:tcW w:w="675" w:type="dxa"/>
            <w:vAlign w:val="center"/>
          </w:tcPr>
          <w:p>
            <w:pPr>
              <w:pStyle w:val="6"/>
              <w:spacing w:line="168" w:lineRule="exact"/>
              <w:ind w:left="4"/>
              <w:jc w:val="left"/>
              <w:rPr>
                <w:sz w:val="15"/>
              </w:rPr>
            </w:pPr>
          </w:p>
          <w:p>
            <w:pPr>
              <w:pStyle w:val="6"/>
              <w:spacing w:line="168" w:lineRule="exact"/>
              <w:ind w:left="4"/>
              <w:jc w:val="left"/>
              <w:rPr>
                <w:sz w:val="15"/>
              </w:rPr>
            </w:pPr>
          </w:p>
          <w:p>
            <w:pPr>
              <w:pStyle w:val="6"/>
              <w:spacing w:line="168" w:lineRule="exact"/>
              <w:ind w:left="4"/>
              <w:jc w:val="left"/>
              <w:rPr>
                <w:sz w:val="15"/>
              </w:rPr>
            </w:pPr>
            <w:r>
              <w:rPr>
                <w:sz w:val="15"/>
              </w:rPr>
              <w:t>公开事项</w:t>
            </w:r>
          </w:p>
          <w:p>
            <w:pPr>
              <w:pStyle w:val="6"/>
              <w:spacing w:before="1" w:line="166" w:lineRule="exact"/>
              <w:ind w:left="4"/>
              <w:jc w:val="left"/>
              <w:rPr>
                <w:sz w:val="15"/>
              </w:rPr>
            </w:pPr>
            <w:r>
              <w:rPr>
                <w:sz w:val="15"/>
              </w:rPr>
              <w:t>信息形成</w:t>
            </w:r>
          </w:p>
          <w:p>
            <w:pPr>
              <w:pStyle w:val="6"/>
              <w:spacing w:line="186" w:lineRule="exact"/>
              <w:ind w:left="4"/>
              <w:jc w:val="left"/>
              <w:rPr>
                <w:sz w:val="15"/>
              </w:rPr>
            </w:pPr>
            <w:r>
              <w:rPr>
                <w:sz w:val="15"/>
              </w:rPr>
              <w:t>或变更之</w:t>
            </w:r>
          </w:p>
          <w:p>
            <w:pPr>
              <w:pStyle w:val="6"/>
              <w:spacing w:before="3" w:line="174" w:lineRule="exact"/>
              <w:ind w:left="4" w:right="-15"/>
              <w:jc w:val="left"/>
              <w:rPr>
                <w:sz w:val="15"/>
              </w:rPr>
            </w:pPr>
            <w:r>
              <w:rPr>
                <w:spacing w:val="-15"/>
                <w:sz w:val="15"/>
              </w:rPr>
              <w:t xml:space="preserve">日起 </w:t>
            </w:r>
            <w:r>
              <w:rPr>
                <w:sz w:val="15"/>
              </w:rPr>
              <w:t>20</w:t>
            </w:r>
            <w:r>
              <w:rPr>
                <w:spacing w:val="-23"/>
                <w:sz w:val="15"/>
              </w:rPr>
              <w:t xml:space="preserve"> 个</w:t>
            </w:r>
          </w:p>
          <w:p>
            <w:pPr>
              <w:pStyle w:val="6"/>
              <w:spacing w:before="1" w:line="166" w:lineRule="exact"/>
              <w:ind w:left="4"/>
              <w:jc w:val="left"/>
              <w:rPr>
                <w:sz w:val="15"/>
              </w:rPr>
            </w:pPr>
            <w:r>
              <w:rPr>
                <w:sz w:val="15"/>
              </w:rPr>
              <w:t>工作日内</w:t>
            </w:r>
          </w:p>
          <w:p>
            <w:pPr>
              <w:pStyle w:val="6"/>
              <w:spacing w:line="160" w:lineRule="exact"/>
              <w:ind w:left="4"/>
              <w:jc w:val="left"/>
              <w:rPr>
                <w:sz w:val="15"/>
              </w:rPr>
            </w:pPr>
            <w:r>
              <w:rPr>
                <w:sz w:val="15"/>
              </w:rPr>
              <w:t>公开</w:t>
            </w:r>
          </w:p>
        </w:tc>
        <w:tc>
          <w:tcPr>
            <w:tcW w:w="465" w:type="dxa"/>
            <w:vAlign w:val="center"/>
          </w:tcPr>
          <w:p>
            <w:pPr>
              <w:pStyle w:val="6"/>
              <w:spacing w:line="160" w:lineRule="exact"/>
              <w:ind w:left="20"/>
              <w:jc w:val="left"/>
              <w:rPr>
                <w:rFonts w:hint="eastAsia"/>
                <w:sz w:val="15"/>
                <w:lang w:eastAsia="zh-CN"/>
              </w:rPr>
            </w:pPr>
          </w:p>
          <w:p>
            <w:pPr>
              <w:pStyle w:val="6"/>
              <w:spacing w:line="160" w:lineRule="exact"/>
              <w:ind w:left="20"/>
              <w:jc w:val="left"/>
              <w:rPr>
                <w:rFonts w:hint="eastAsia"/>
                <w:sz w:val="15"/>
                <w:lang w:eastAsia="zh-CN"/>
              </w:rPr>
            </w:pPr>
          </w:p>
          <w:p>
            <w:pPr>
              <w:pStyle w:val="6"/>
              <w:spacing w:line="160" w:lineRule="exact"/>
              <w:ind w:left="20"/>
              <w:jc w:val="left"/>
              <w:rPr>
                <w:sz w:val="15"/>
              </w:rPr>
            </w:pPr>
            <w:r>
              <w:rPr>
                <w:rFonts w:hint="eastAsia"/>
                <w:sz w:val="15"/>
                <w:lang w:eastAsia="zh-CN"/>
              </w:rPr>
              <w:t>乡镇人民政府及有关部门</w:t>
            </w:r>
          </w:p>
        </w:tc>
        <w:tc>
          <w:tcPr>
            <w:tcW w:w="2717" w:type="dxa"/>
          </w:tcPr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spacing w:before="6"/>
              <w:rPr>
                <w:rFonts w:ascii="Times New Roman"/>
                <w:sz w:val="12"/>
              </w:rPr>
            </w:pP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政府网站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□政府公报</w:t>
            </w: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□两微一端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□发布会/听证会</w:t>
            </w: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□广播电视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□纸质媒体</w:t>
            </w: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□公开查阅点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□政务服务中心</w:t>
            </w: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便民服务站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□入户/现场</w:t>
            </w: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■社区/企事业单位/村公示栏（电子屏）</w:t>
            </w:r>
          </w:p>
          <w:p>
            <w:pPr>
              <w:pStyle w:val="6"/>
              <w:spacing w:before="18"/>
              <w:ind w:left="5"/>
              <w:rPr>
                <w:sz w:val="15"/>
              </w:rPr>
            </w:pPr>
            <w:r>
              <w:rPr>
                <w:sz w:val="15"/>
              </w:rPr>
              <w:t>□精准推送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□其他</w:t>
            </w:r>
          </w:p>
        </w:tc>
        <w:tc>
          <w:tcPr>
            <w:tcW w:w="480" w:type="dxa"/>
          </w:tcPr>
          <w:p>
            <w:pPr>
              <w:pStyle w:val="6"/>
              <w:spacing w:before="99"/>
              <w:ind w:right="1"/>
              <w:jc w:val="center"/>
              <w:rPr>
                <w:sz w:val="15"/>
              </w:rPr>
            </w:pPr>
          </w:p>
          <w:p>
            <w:pPr>
              <w:pStyle w:val="6"/>
              <w:spacing w:before="99"/>
              <w:ind w:right="1"/>
              <w:jc w:val="center"/>
              <w:rPr>
                <w:sz w:val="15"/>
              </w:rPr>
            </w:pPr>
          </w:p>
          <w:p>
            <w:pPr>
              <w:pStyle w:val="6"/>
              <w:spacing w:before="99"/>
              <w:ind w:right="1"/>
              <w:jc w:val="center"/>
              <w:rPr>
                <w:sz w:val="15"/>
              </w:rPr>
            </w:pPr>
          </w:p>
          <w:p>
            <w:pPr>
              <w:pStyle w:val="6"/>
              <w:spacing w:before="99"/>
              <w:ind w:right="1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65" w:type="dxa"/>
          </w:tcPr>
          <w:p>
            <w:pPr>
              <w:pStyle w:val="6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</w:tcPr>
          <w:p>
            <w:pPr>
              <w:pStyle w:val="6"/>
              <w:spacing w:before="99"/>
              <w:jc w:val="center"/>
              <w:rPr>
                <w:sz w:val="15"/>
              </w:rPr>
            </w:pPr>
          </w:p>
          <w:p>
            <w:pPr>
              <w:pStyle w:val="6"/>
              <w:spacing w:before="99"/>
              <w:jc w:val="center"/>
              <w:rPr>
                <w:sz w:val="15"/>
              </w:rPr>
            </w:pPr>
          </w:p>
          <w:p>
            <w:pPr>
              <w:pStyle w:val="6"/>
              <w:spacing w:before="99"/>
              <w:jc w:val="center"/>
              <w:rPr>
                <w:sz w:val="15"/>
              </w:rPr>
            </w:pPr>
          </w:p>
          <w:p>
            <w:pPr>
              <w:pStyle w:val="6"/>
              <w:spacing w:before="99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80" w:type="dxa"/>
          </w:tcPr>
          <w:p>
            <w:pPr>
              <w:pStyle w:val="6"/>
              <w:rPr>
                <w:rFonts w:ascii="Times New Roman"/>
                <w:sz w:val="14"/>
              </w:rPr>
            </w:pPr>
          </w:p>
        </w:tc>
        <w:tc>
          <w:tcPr>
            <w:tcW w:w="375" w:type="dxa"/>
          </w:tcPr>
          <w:p>
            <w:pPr>
              <w:pStyle w:val="6"/>
              <w:spacing w:before="99"/>
              <w:ind w:left="15"/>
              <w:jc w:val="center"/>
              <w:rPr>
                <w:sz w:val="15"/>
              </w:rPr>
            </w:pPr>
          </w:p>
          <w:p>
            <w:pPr>
              <w:pStyle w:val="6"/>
              <w:spacing w:before="99"/>
              <w:ind w:left="15"/>
              <w:jc w:val="center"/>
              <w:rPr>
                <w:sz w:val="15"/>
              </w:rPr>
            </w:pPr>
          </w:p>
          <w:p>
            <w:pPr>
              <w:pStyle w:val="6"/>
              <w:spacing w:before="99"/>
              <w:ind w:left="15"/>
              <w:jc w:val="center"/>
              <w:rPr>
                <w:sz w:val="15"/>
              </w:rPr>
            </w:pPr>
          </w:p>
          <w:p>
            <w:pPr>
              <w:pStyle w:val="6"/>
              <w:spacing w:before="99"/>
              <w:ind w:left="15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359" w:type="dxa"/>
          </w:tcPr>
          <w:p>
            <w:pPr>
              <w:pStyle w:val="6"/>
              <w:spacing w:before="99"/>
              <w:ind w:left="3"/>
              <w:jc w:val="center"/>
              <w:rPr>
                <w:sz w:val="15"/>
              </w:rPr>
            </w:pPr>
          </w:p>
          <w:p>
            <w:pPr>
              <w:pStyle w:val="6"/>
              <w:spacing w:before="99"/>
              <w:ind w:left="3"/>
              <w:jc w:val="center"/>
              <w:rPr>
                <w:sz w:val="15"/>
              </w:rPr>
            </w:pPr>
          </w:p>
          <w:p>
            <w:pPr>
              <w:pStyle w:val="6"/>
              <w:spacing w:before="99"/>
              <w:ind w:left="3"/>
              <w:jc w:val="center"/>
              <w:rPr>
                <w:sz w:val="15"/>
              </w:rPr>
            </w:pPr>
          </w:p>
          <w:p>
            <w:pPr>
              <w:pStyle w:val="6"/>
              <w:spacing w:before="99"/>
              <w:ind w:left="3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</w:tr>
    </w:tbl>
    <w:p>
      <w:pPr>
        <w:spacing w:after="0"/>
        <w:rPr>
          <w:rFonts w:ascii="Times New Roman"/>
          <w:sz w:val="14"/>
        </w:rPr>
        <w:sectPr>
          <w:pgSz w:w="16850" w:h="11910" w:orient="landscape"/>
          <w:pgMar w:top="1100" w:right="920" w:bottom="1140" w:left="920" w:header="0" w:footer="95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7664450</wp:posOffset>
                </wp:positionH>
                <wp:positionV relativeFrom="page">
                  <wp:posOffset>4296410</wp:posOffset>
                </wp:positionV>
                <wp:extent cx="715010" cy="0"/>
                <wp:effectExtent l="0" t="4445" r="0" b="0"/>
                <wp:wrapNone/>
                <wp:docPr id="7" name="直线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01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14" o:spid="_x0000_s1026" o:spt="20" style="position:absolute;left:0pt;margin-left:603.5pt;margin-top:338.3pt;height:0pt;width:56.3pt;mso-position-horizontal-relative:page;mso-position-vertical-relative:page;z-index:-251651072;mso-width-relative:page;mso-height-relative:page;" filled="f" stroked="t" coordsize="21600,21600" o:gfxdata="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jBsJ&#10;4tgAAAANAQAADwAAAAAAAAABACAAAAAiAAAAZHJzL2Rvd25yZXYueG1sUEsBAhQAFAAAAAgAh07i&#10;QIjxFQTpAQAA3AMAAA4AAAAAAAAAAQAgAAAAJw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7664450</wp:posOffset>
                </wp:positionH>
                <wp:positionV relativeFrom="page">
                  <wp:posOffset>6089015</wp:posOffset>
                </wp:positionV>
                <wp:extent cx="715010" cy="0"/>
                <wp:effectExtent l="0" t="4445" r="0" b="0"/>
                <wp:wrapNone/>
                <wp:docPr id="8" name="直线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01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15" o:spid="_x0000_s1026" o:spt="20" style="position:absolute;left:0pt;margin-left:603.5pt;margin-top:479.45pt;height:0pt;width:56.3pt;mso-position-horizontal-relative:page;mso-position-vertical-relative:page;z-index:-251650048;mso-width-relative:page;mso-height-relative:page;" filled="f" stroked="t" coordsize="21600,21600" o:gfxdata="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+ffg&#10;GdkAAAANAQAADwAAAAAAAAABACAAAAAiAAAAZHJzL2Rvd25yZXYueG1sUEsBAhQAFAAAAAgAh07i&#10;QDP3/UvoAQAA3AMAAA4AAAAAAAAAAQAgAAAAKA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spacing w:before="5"/>
        <w:rPr>
          <w:rFonts w:ascii="Times New Roman"/>
          <w:sz w:val="11"/>
        </w:rPr>
      </w:pPr>
    </w:p>
    <w:tbl>
      <w:tblPr>
        <w:tblStyle w:val="4"/>
        <w:tblW w:w="0" w:type="auto"/>
        <w:tblInd w:w="13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6"/>
        <w:gridCol w:w="541"/>
        <w:gridCol w:w="721"/>
        <w:gridCol w:w="601"/>
        <w:gridCol w:w="1577"/>
        <w:gridCol w:w="4504"/>
        <w:gridCol w:w="675"/>
        <w:gridCol w:w="465"/>
        <w:gridCol w:w="2716"/>
        <w:gridCol w:w="480"/>
        <w:gridCol w:w="465"/>
        <w:gridCol w:w="360"/>
        <w:gridCol w:w="480"/>
        <w:gridCol w:w="375"/>
        <w:gridCol w:w="35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36" w:type="dxa"/>
            <w:vMerge w:val="restart"/>
          </w:tcPr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6"/>
              </w:rPr>
            </w:pPr>
          </w:p>
          <w:p>
            <w:pPr>
              <w:pStyle w:val="6"/>
              <w:ind w:left="67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序号</w:t>
            </w:r>
          </w:p>
        </w:tc>
        <w:tc>
          <w:tcPr>
            <w:tcW w:w="1262" w:type="dxa"/>
            <w:gridSpan w:val="2"/>
          </w:tcPr>
          <w:p>
            <w:pPr>
              <w:pStyle w:val="6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6"/>
              <w:ind w:left="337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公开事项</w:t>
            </w:r>
          </w:p>
        </w:tc>
        <w:tc>
          <w:tcPr>
            <w:tcW w:w="601" w:type="dxa"/>
          </w:tcPr>
          <w:p>
            <w:pPr>
              <w:pStyle w:val="6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  <w:vMerge w:val="restart"/>
          </w:tcPr>
          <w:p>
            <w:pPr>
              <w:pStyle w:val="6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6"/>
              <w:ind w:left="486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公开内容</w:t>
            </w:r>
          </w:p>
          <w:p>
            <w:pPr>
              <w:pStyle w:val="6"/>
              <w:spacing w:before="3"/>
              <w:ind w:left="486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（要素）</w:t>
            </w:r>
          </w:p>
        </w:tc>
        <w:tc>
          <w:tcPr>
            <w:tcW w:w="4504" w:type="dxa"/>
            <w:vMerge w:val="restart"/>
          </w:tcPr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6"/>
              </w:rPr>
            </w:pPr>
          </w:p>
          <w:p>
            <w:pPr>
              <w:pStyle w:val="6"/>
              <w:ind w:left="1922" w:right="1927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公开依据</w:t>
            </w:r>
          </w:p>
        </w:tc>
        <w:tc>
          <w:tcPr>
            <w:tcW w:w="675" w:type="dxa"/>
            <w:vMerge w:val="restart"/>
          </w:tcPr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6"/>
              </w:rPr>
            </w:pPr>
          </w:p>
          <w:p>
            <w:pPr>
              <w:pStyle w:val="6"/>
              <w:ind w:left="34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公开时限</w:t>
            </w:r>
          </w:p>
        </w:tc>
        <w:tc>
          <w:tcPr>
            <w:tcW w:w="465" w:type="dxa"/>
            <w:vMerge w:val="restart"/>
          </w:tcPr>
          <w:p>
            <w:pPr>
              <w:pStyle w:val="6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6"/>
              <w:spacing w:line="242" w:lineRule="auto"/>
              <w:ind w:left="80" w:right="67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公开主体</w:t>
            </w:r>
          </w:p>
        </w:tc>
        <w:tc>
          <w:tcPr>
            <w:tcW w:w="2716" w:type="dxa"/>
            <w:vMerge w:val="restart"/>
          </w:tcPr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6"/>
              </w:rPr>
            </w:pPr>
          </w:p>
          <w:p>
            <w:pPr>
              <w:pStyle w:val="6"/>
              <w:ind w:left="816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公开渠道和载体</w:t>
            </w:r>
          </w:p>
        </w:tc>
        <w:tc>
          <w:tcPr>
            <w:tcW w:w="945" w:type="dxa"/>
            <w:gridSpan w:val="2"/>
          </w:tcPr>
          <w:p>
            <w:pPr>
              <w:pStyle w:val="6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6"/>
              <w:ind w:left="157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公开对象</w:t>
            </w:r>
          </w:p>
        </w:tc>
        <w:tc>
          <w:tcPr>
            <w:tcW w:w="840" w:type="dxa"/>
            <w:gridSpan w:val="2"/>
          </w:tcPr>
          <w:p>
            <w:pPr>
              <w:pStyle w:val="6"/>
              <w:spacing w:before="30" w:line="190" w:lineRule="atLeast"/>
              <w:ind w:left="263" w:right="259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公开方式</w:t>
            </w:r>
          </w:p>
        </w:tc>
        <w:tc>
          <w:tcPr>
            <w:tcW w:w="734" w:type="dxa"/>
            <w:gridSpan w:val="2"/>
          </w:tcPr>
          <w:p>
            <w:pPr>
              <w:pStyle w:val="6"/>
              <w:spacing w:before="30" w:line="190" w:lineRule="atLeast"/>
              <w:ind w:left="218" w:right="198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公开层级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1" w:type="dxa"/>
          </w:tcPr>
          <w:p>
            <w:pPr>
              <w:pStyle w:val="6"/>
              <w:spacing w:before="15"/>
              <w:ind w:left="32" w:right="4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一级事</w:t>
            </w:r>
          </w:p>
          <w:p>
            <w:pPr>
              <w:pStyle w:val="6"/>
              <w:spacing w:before="18" w:line="160" w:lineRule="exact"/>
              <w:ind w:left="28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项</w:t>
            </w:r>
          </w:p>
        </w:tc>
        <w:tc>
          <w:tcPr>
            <w:tcW w:w="721" w:type="dxa"/>
          </w:tcPr>
          <w:p>
            <w:pPr>
              <w:pStyle w:val="6"/>
              <w:spacing w:before="120"/>
              <w:ind w:left="66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二级事项</w:t>
            </w:r>
          </w:p>
        </w:tc>
        <w:tc>
          <w:tcPr>
            <w:tcW w:w="601" w:type="dxa"/>
          </w:tcPr>
          <w:p>
            <w:pPr>
              <w:pStyle w:val="6"/>
              <w:spacing w:before="15"/>
              <w:ind w:left="61" w:right="35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三级事</w:t>
            </w:r>
          </w:p>
          <w:p>
            <w:pPr>
              <w:pStyle w:val="6"/>
              <w:spacing w:before="18" w:line="160" w:lineRule="exact"/>
              <w:ind w:left="26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项</w:t>
            </w:r>
          </w:p>
        </w:tc>
        <w:tc>
          <w:tcPr>
            <w:tcW w:w="15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>
            <w:pPr>
              <w:pStyle w:val="6"/>
              <w:spacing w:before="120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全社会</w:t>
            </w:r>
          </w:p>
        </w:tc>
        <w:tc>
          <w:tcPr>
            <w:tcW w:w="465" w:type="dxa"/>
          </w:tcPr>
          <w:p>
            <w:pPr>
              <w:pStyle w:val="6"/>
              <w:spacing w:before="15"/>
              <w:ind w:left="83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特定</w:t>
            </w:r>
          </w:p>
          <w:p>
            <w:pPr>
              <w:pStyle w:val="6"/>
              <w:spacing w:before="18" w:line="160" w:lineRule="exact"/>
              <w:ind w:left="83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群体</w:t>
            </w:r>
          </w:p>
        </w:tc>
        <w:tc>
          <w:tcPr>
            <w:tcW w:w="360" w:type="dxa"/>
          </w:tcPr>
          <w:p>
            <w:pPr>
              <w:pStyle w:val="6"/>
              <w:spacing w:before="120"/>
              <w:ind w:left="2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主动</w:t>
            </w:r>
          </w:p>
        </w:tc>
        <w:tc>
          <w:tcPr>
            <w:tcW w:w="480" w:type="dxa"/>
          </w:tcPr>
          <w:p>
            <w:pPr>
              <w:pStyle w:val="6"/>
              <w:spacing w:before="120"/>
              <w:ind w:left="23" w:right="-15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pacing w:val="-5"/>
                <w:sz w:val="15"/>
              </w:rPr>
              <w:t>依申请</w:t>
            </w:r>
          </w:p>
        </w:tc>
        <w:tc>
          <w:tcPr>
            <w:tcW w:w="375" w:type="dxa"/>
          </w:tcPr>
          <w:p>
            <w:pPr>
              <w:pStyle w:val="6"/>
              <w:spacing w:before="120"/>
              <w:ind w:left="17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县级</w:t>
            </w:r>
          </w:p>
        </w:tc>
        <w:tc>
          <w:tcPr>
            <w:tcW w:w="359" w:type="dxa"/>
          </w:tcPr>
          <w:p>
            <w:pPr>
              <w:pStyle w:val="6"/>
              <w:spacing w:before="120"/>
              <w:ind w:left="5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乡级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0" w:hRule="atLeast"/>
        </w:trPr>
        <w:tc>
          <w:tcPr>
            <w:tcW w:w="436" w:type="dxa"/>
            <w:vMerge w:val="restart"/>
            <w:vAlign w:val="center"/>
          </w:tcPr>
          <w:p>
            <w:pPr>
              <w:pStyle w:val="6"/>
              <w:spacing w:before="122"/>
              <w:ind w:left="142"/>
              <w:jc w:val="both"/>
              <w:rPr>
                <w:sz w:val="15"/>
              </w:rPr>
            </w:pPr>
          </w:p>
          <w:p>
            <w:pPr>
              <w:pStyle w:val="6"/>
              <w:spacing w:before="122"/>
              <w:ind w:left="142"/>
              <w:jc w:val="both"/>
              <w:rPr>
                <w:sz w:val="15"/>
              </w:rPr>
            </w:pPr>
          </w:p>
          <w:p>
            <w:pPr>
              <w:pStyle w:val="6"/>
              <w:spacing w:before="122"/>
              <w:ind w:left="142"/>
              <w:jc w:val="both"/>
              <w:rPr>
                <w:sz w:val="15"/>
              </w:rPr>
            </w:pPr>
          </w:p>
          <w:p>
            <w:pPr>
              <w:pStyle w:val="6"/>
              <w:spacing w:before="122"/>
              <w:ind w:left="142"/>
              <w:jc w:val="both"/>
              <w:rPr>
                <w:sz w:val="15"/>
              </w:rPr>
            </w:pPr>
          </w:p>
          <w:p>
            <w:pPr>
              <w:pStyle w:val="6"/>
              <w:spacing w:before="122"/>
              <w:ind w:left="142"/>
              <w:jc w:val="both"/>
              <w:rPr>
                <w:sz w:val="15"/>
              </w:rPr>
            </w:pPr>
          </w:p>
          <w:p>
            <w:pPr>
              <w:pStyle w:val="6"/>
              <w:spacing w:before="122"/>
              <w:ind w:left="142"/>
              <w:jc w:val="both"/>
              <w:rPr>
                <w:sz w:val="15"/>
              </w:rPr>
            </w:pPr>
          </w:p>
          <w:p>
            <w:pPr>
              <w:pStyle w:val="6"/>
              <w:spacing w:before="122"/>
              <w:ind w:left="142"/>
              <w:jc w:val="both"/>
              <w:rPr>
                <w:sz w:val="15"/>
              </w:rPr>
            </w:pPr>
          </w:p>
          <w:p>
            <w:pPr>
              <w:pStyle w:val="6"/>
              <w:spacing w:before="122"/>
              <w:ind w:left="142"/>
              <w:jc w:val="both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541" w:type="dxa"/>
            <w:vMerge w:val="restart"/>
            <w:vAlign w:val="center"/>
          </w:tcPr>
          <w:p>
            <w:pPr>
              <w:pStyle w:val="6"/>
              <w:jc w:val="both"/>
              <w:rPr>
                <w:rFonts w:ascii="Times New Roman"/>
                <w:sz w:val="14"/>
              </w:rPr>
            </w:pPr>
          </w:p>
          <w:p>
            <w:pPr>
              <w:pStyle w:val="6"/>
              <w:jc w:val="both"/>
              <w:rPr>
                <w:rFonts w:ascii="Times New Roman"/>
                <w:sz w:val="14"/>
              </w:rPr>
            </w:pPr>
          </w:p>
          <w:p>
            <w:pPr>
              <w:pStyle w:val="6"/>
              <w:spacing w:before="6"/>
              <w:jc w:val="both"/>
              <w:rPr>
                <w:rFonts w:ascii="Times New Roman"/>
                <w:sz w:val="14"/>
              </w:rPr>
            </w:pPr>
          </w:p>
          <w:p>
            <w:pPr>
              <w:pStyle w:val="6"/>
              <w:spacing w:line="244" w:lineRule="auto"/>
              <w:ind w:left="127" w:right="23" w:hanging="75"/>
              <w:jc w:val="both"/>
              <w:rPr>
                <w:sz w:val="15"/>
              </w:rPr>
            </w:pPr>
          </w:p>
          <w:p>
            <w:pPr>
              <w:pStyle w:val="6"/>
              <w:spacing w:line="244" w:lineRule="auto"/>
              <w:ind w:left="127" w:right="23" w:hanging="75"/>
              <w:jc w:val="both"/>
              <w:rPr>
                <w:sz w:val="15"/>
              </w:rPr>
            </w:pPr>
          </w:p>
          <w:p>
            <w:pPr>
              <w:pStyle w:val="6"/>
              <w:spacing w:line="244" w:lineRule="auto"/>
              <w:ind w:left="127" w:right="23" w:hanging="75"/>
              <w:jc w:val="both"/>
              <w:rPr>
                <w:sz w:val="15"/>
              </w:rPr>
            </w:pPr>
          </w:p>
          <w:p>
            <w:pPr>
              <w:pStyle w:val="6"/>
              <w:spacing w:line="244" w:lineRule="auto"/>
              <w:ind w:left="127" w:right="23" w:hanging="75"/>
              <w:jc w:val="both"/>
              <w:rPr>
                <w:sz w:val="15"/>
              </w:rPr>
            </w:pPr>
          </w:p>
          <w:p>
            <w:pPr>
              <w:pStyle w:val="6"/>
              <w:spacing w:line="244" w:lineRule="auto"/>
              <w:ind w:left="127" w:right="23" w:hanging="75"/>
              <w:jc w:val="both"/>
              <w:rPr>
                <w:sz w:val="15"/>
              </w:rPr>
            </w:pPr>
          </w:p>
          <w:p>
            <w:pPr>
              <w:pStyle w:val="6"/>
              <w:spacing w:line="244" w:lineRule="auto"/>
              <w:ind w:left="127" w:right="23" w:hanging="75"/>
              <w:jc w:val="both"/>
              <w:rPr>
                <w:sz w:val="15"/>
              </w:rPr>
            </w:pPr>
          </w:p>
          <w:p>
            <w:pPr>
              <w:pStyle w:val="6"/>
              <w:spacing w:line="244" w:lineRule="auto"/>
              <w:ind w:left="127" w:right="23" w:hanging="75"/>
              <w:jc w:val="both"/>
              <w:rPr>
                <w:sz w:val="15"/>
              </w:rPr>
            </w:pPr>
          </w:p>
          <w:p>
            <w:pPr>
              <w:pStyle w:val="6"/>
              <w:spacing w:line="244" w:lineRule="auto"/>
              <w:ind w:left="127" w:right="23" w:hanging="75"/>
              <w:jc w:val="both"/>
              <w:rPr>
                <w:sz w:val="15"/>
              </w:rPr>
            </w:pPr>
          </w:p>
          <w:p>
            <w:pPr>
              <w:pStyle w:val="6"/>
              <w:spacing w:line="244" w:lineRule="auto"/>
              <w:ind w:left="127" w:right="23" w:hanging="75"/>
              <w:jc w:val="both"/>
              <w:rPr>
                <w:sz w:val="15"/>
              </w:rPr>
            </w:pPr>
          </w:p>
          <w:p>
            <w:pPr>
              <w:pStyle w:val="6"/>
              <w:spacing w:line="244" w:lineRule="auto"/>
              <w:ind w:left="127" w:right="23" w:hanging="75"/>
              <w:jc w:val="both"/>
              <w:rPr>
                <w:sz w:val="15"/>
              </w:rPr>
            </w:pPr>
          </w:p>
          <w:p>
            <w:pPr>
              <w:pStyle w:val="6"/>
              <w:spacing w:line="244" w:lineRule="auto"/>
              <w:ind w:left="127" w:right="23" w:hanging="75"/>
              <w:jc w:val="both"/>
              <w:rPr>
                <w:sz w:val="15"/>
              </w:rPr>
            </w:pPr>
          </w:p>
          <w:p>
            <w:pPr>
              <w:pStyle w:val="6"/>
              <w:spacing w:line="244" w:lineRule="auto"/>
              <w:ind w:left="127" w:right="23" w:hanging="75"/>
              <w:jc w:val="both"/>
              <w:rPr>
                <w:sz w:val="15"/>
              </w:rPr>
            </w:pPr>
          </w:p>
          <w:p>
            <w:pPr>
              <w:pStyle w:val="6"/>
              <w:spacing w:line="244" w:lineRule="auto"/>
              <w:ind w:left="127" w:right="23" w:hanging="75"/>
              <w:jc w:val="both"/>
              <w:rPr>
                <w:sz w:val="15"/>
              </w:rPr>
            </w:pPr>
          </w:p>
          <w:p>
            <w:pPr>
              <w:pStyle w:val="6"/>
              <w:spacing w:line="244" w:lineRule="auto"/>
              <w:ind w:left="127" w:right="23" w:hanging="75"/>
              <w:jc w:val="both"/>
              <w:rPr>
                <w:sz w:val="15"/>
              </w:rPr>
            </w:pPr>
          </w:p>
          <w:p>
            <w:pPr>
              <w:pStyle w:val="6"/>
              <w:spacing w:line="244" w:lineRule="auto"/>
              <w:ind w:left="127" w:right="23" w:hanging="75"/>
              <w:jc w:val="both"/>
              <w:rPr>
                <w:sz w:val="15"/>
              </w:rPr>
            </w:pPr>
          </w:p>
          <w:p>
            <w:pPr>
              <w:pStyle w:val="6"/>
              <w:spacing w:line="244" w:lineRule="auto"/>
              <w:ind w:left="127" w:right="23" w:hanging="75"/>
              <w:jc w:val="both"/>
              <w:rPr>
                <w:sz w:val="15"/>
              </w:rPr>
            </w:pPr>
            <w:r>
              <w:rPr>
                <w:sz w:val="15"/>
              </w:rPr>
              <w:t>5.创业服务</w:t>
            </w:r>
          </w:p>
        </w:tc>
        <w:tc>
          <w:tcPr>
            <w:tcW w:w="721" w:type="dxa"/>
            <w:vMerge w:val="restart"/>
            <w:vAlign w:val="center"/>
          </w:tcPr>
          <w:p>
            <w:pPr>
              <w:pStyle w:val="6"/>
              <w:spacing w:before="31" w:line="244" w:lineRule="auto"/>
              <w:ind w:left="66" w:right="12" w:firstLine="15"/>
              <w:jc w:val="both"/>
              <w:rPr>
                <w:sz w:val="15"/>
              </w:rPr>
            </w:pPr>
          </w:p>
          <w:p>
            <w:pPr>
              <w:pStyle w:val="6"/>
              <w:spacing w:before="31" w:line="244" w:lineRule="auto"/>
              <w:ind w:left="66" w:right="12" w:firstLine="15"/>
              <w:jc w:val="both"/>
              <w:rPr>
                <w:sz w:val="15"/>
              </w:rPr>
            </w:pPr>
          </w:p>
          <w:p>
            <w:pPr>
              <w:pStyle w:val="6"/>
              <w:spacing w:before="31" w:line="244" w:lineRule="auto"/>
              <w:ind w:left="66" w:right="12" w:firstLine="15"/>
              <w:jc w:val="both"/>
              <w:rPr>
                <w:sz w:val="15"/>
              </w:rPr>
            </w:pPr>
          </w:p>
          <w:p>
            <w:pPr>
              <w:pStyle w:val="6"/>
              <w:spacing w:before="31" w:line="244" w:lineRule="auto"/>
              <w:ind w:left="66" w:right="12" w:firstLine="15"/>
              <w:jc w:val="both"/>
              <w:rPr>
                <w:sz w:val="15"/>
              </w:rPr>
            </w:pPr>
          </w:p>
          <w:p>
            <w:pPr>
              <w:pStyle w:val="6"/>
              <w:spacing w:before="31" w:line="244" w:lineRule="auto"/>
              <w:ind w:left="66" w:right="12" w:firstLine="15"/>
              <w:jc w:val="both"/>
              <w:rPr>
                <w:sz w:val="15"/>
              </w:rPr>
            </w:pPr>
          </w:p>
          <w:p>
            <w:pPr>
              <w:pStyle w:val="6"/>
              <w:spacing w:before="31" w:line="244" w:lineRule="auto"/>
              <w:ind w:left="66" w:right="12" w:firstLine="15"/>
              <w:jc w:val="both"/>
              <w:rPr>
                <w:sz w:val="15"/>
              </w:rPr>
            </w:pPr>
          </w:p>
          <w:p>
            <w:pPr>
              <w:pStyle w:val="6"/>
              <w:spacing w:before="31" w:line="244" w:lineRule="auto"/>
              <w:ind w:left="66" w:right="12" w:firstLine="15"/>
              <w:jc w:val="both"/>
              <w:rPr>
                <w:sz w:val="15"/>
              </w:rPr>
            </w:pPr>
          </w:p>
          <w:p>
            <w:pPr>
              <w:pStyle w:val="6"/>
              <w:spacing w:before="31" w:line="244" w:lineRule="auto"/>
              <w:ind w:left="66" w:right="12" w:firstLine="15"/>
              <w:jc w:val="both"/>
              <w:rPr>
                <w:sz w:val="15"/>
              </w:rPr>
            </w:pPr>
          </w:p>
          <w:p>
            <w:pPr>
              <w:pStyle w:val="6"/>
              <w:spacing w:before="31" w:line="244" w:lineRule="auto"/>
              <w:ind w:left="66" w:right="12" w:firstLine="15"/>
              <w:jc w:val="both"/>
              <w:rPr>
                <w:sz w:val="15"/>
              </w:rPr>
            </w:pPr>
          </w:p>
          <w:p>
            <w:pPr>
              <w:pStyle w:val="6"/>
              <w:spacing w:before="31" w:line="244" w:lineRule="auto"/>
              <w:ind w:left="66" w:right="12" w:firstLine="15"/>
              <w:jc w:val="both"/>
              <w:rPr>
                <w:sz w:val="15"/>
              </w:rPr>
            </w:pPr>
          </w:p>
          <w:p>
            <w:pPr>
              <w:pStyle w:val="6"/>
              <w:spacing w:before="31" w:line="244" w:lineRule="auto"/>
              <w:ind w:left="66" w:right="12" w:firstLine="15"/>
              <w:jc w:val="both"/>
              <w:rPr>
                <w:sz w:val="15"/>
              </w:rPr>
            </w:pPr>
            <w:r>
              <w:rPr>
                <w:sz w:val="15"/>
              </w:rPr>
              <w:t>5.1 创业补贴申领</w:t>
            </w:r>
          </w:p>
        </w:tc>
        <w:tc>
          <w:tcPr>
            <w:tcW w:w="601" w:type="dxa"/>
            <w:vAlign w:val="center"/>
          </w:tcPr>
          <w:p>
            <w:pPr>
              <w:pStyle w:val="6"/>
              <w:spacing w:before="99" w:line="249" w:lineRule="auto"/>
              <w:ind w:left="21" w:right="-15"/>
              <w:jc w:val="both"/>
              <w:rPr>
                <w:sz w:val="15"/>
              </w:rPr>
            </w:pPr>
          </w:p>
          <w:p>
            <w:pPr>
              <w:pStyle w:val="6"/>
              <w:spacing w:before="99" w:line="249" w:lineRule="auto"/>
              <w:ind w:left="21" w:right="-15"/>
              <w:jc w:val="both"/>
              <w:rPr>
                <w:sz w:val="15"/>
              </w:rPr>
            </w:pPr>
          </w:p>
          <w:p>
            <w:pPr>
              <w:pStyle w:val="6"/>
              <w:spacing w:before="99" w:line="249" w:lineRule="auto"/>
              <w:ind w:left="21" w:right="-15"/>
              <w:jc w:val="both"/>
              <w:rPr>
                <w:sz w:val="15"/>
              </w:rPr>
            </w:pPr>
          </w:p>
          <w:p>
            <w:pPr>
              <w:pStyle w:val="6"/>
              <w:spacing w:before="99" w:line="249" w:lineRule="auto"/>
              <w:ind w:left="21" w:right="-15"/>
              <w:jc w:val="both"/>
              <w:rPr>
                <w:sz w:val="15"/>
              </w:rPr>
            </w:pPr>
            <w:r>
              <w:rPr>
                <w:sz w:val="15"/>
              </w:rPr>
              <w:t>5.1.4</w:t>
            </w:r>
            <w:r>
              <w:rPr>
                <w:spacing w:val="-15"/>
                <w:sz w:val="15"/>
              </w:rPr>
              <w:t xml:space="preserve"> 创业孵化示范基地一次性奖补</w:t>
            </w:r>
          </w:p>
        </w:tc>
        <w:tc>
          <w:tcPr>
            <w:tcW w:w="1577" w:type="dxa"/>
            <w:vAlign w:val="center"/>
          </w:tcPr>
          <w:p>
            <w:pPr>
              <w:pStyle w:val="6"/>
              <w:jc w:val="both"/>
              <w:rPr>
                <w:rFonts w:ascii="Times New Roman"/>
                <w:sz w:val="14"/>
              </w:rPr>
            </w:pPr>
          </w:p>
          <w:p>
            <w:pPr>
              <w:pStyle w:val="6"/>
              <w:spacing w:before="124" w:line="174" w:lineRule="exact"/>
              <w:ind w:left="20"/>
              <w:jc w:val="both"/>
              <w:rPr>
                <w:sz w:val="15"/>
              </w:rPr>
            </w:pPr>
            <w:r>
              <w:rPr>
                <w:sz w:val="15"/>
              </w:rPr>
              <w:t>1.文件依据</w:t>
            </w:r>
          </w:p>
          <w:p>
            <w:pPr>
              <w:pStyle w:val="6"/>
              <w:spacing w:before="1" w:line="166" w:lineRule="exact"/>
              <w:ind w:left="20"/>
              <w:jc w:val="both"/>
              <w:rPr>
                <w:sz w:val="15"/>
              </w:rPr>
            </w:pPr>
            <w:r>
              <w:rPr>
                <w:sz w:val="15"/>
              </w:rPr>
              <w:t>2.政策对象</w:t>
            </w:r>
          </w:p>
          <w:p>
            <w:pPr>
              <w:pStyle w:val="6"/>
              <w:numPr>
                <w:ilvl w:val="0"/>
                <w:numId w:val="21"/>
              </w:numPr>
              <w:tabs>
                <w:tab w:val="left" w:pos="172"/>
              </w:tabs>
              <w:spacing w:before="0" w:after="0" w:line="186" w:lineRule="exact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补贴标准</w:t>
            </w:r>
          </w:p>
          <w:p>
            <w:pPr>
              <w:pStyle w:val="6"/>
              <w:numPr>
                <w:ilvl w:val="0"/>
                <w:numId w:val="21"/>
              </w:numPr>
              <w:tabs>
                <w:tab w:val="left" w:pos="172"/>
              </w:tabs>
              <w:spacing w:before="3" w:after="0" w:line="240" w:lineRule="auto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申请条件</w:t>
            </w:r>
          </w:p>
          <w:p>
            <w:pPr>
              <w:pStyle w:val="6"/>
              <w:numPr>
                <w:ilvl w:val="0"/>
                <w:numId w:val="21"/>
              </w:numPr>
              <w:tabs>
                <w:tab w:val="left" w:pos="172"/>
              </w:tabs>
              <w:spacing w:before="18" w:after="0" w:line="240" w:lineRule="auto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申请材料</w:t>
            </w:r>
          </w:p>
          <w:p>
            <w:pPr>
              <w:pStyle w:val="6"/>
              <w:numPr>
                <w:ilvl w:val="0"/>
                <w:numId w:val="21"/>
              </w:numPr>
              <w:tabs>
                <w:tab w:val="left" w:pos="172"/>
              </w:tabs>
              <w:spacing w:before="3" w:after="0" w:line="240" w:lineRule="auto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办理流程</w:t>
            </w:r>
          </w:p>
          <w:p>
            <w:pPr>
              <w:pStyle w:val="6"/>
              <w:numPr>
                <w:ilvl w:val="0"/>
                <w:numId w:val="21"/>
              </w:numPr>
              <w:tabs>
                <w:tab w:val="left" w:pos="172"/>
              </w:tabs>
              <w:spacing w:before="3" w:after="0" w:line="240" w:lineRule="auto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办理时限</w:t>
            </w:r>
          </w:p>
          <w:p>
            <w:pPr>
              <w:pStyle w:val="6"/>
              <w:numPr>
                <w:ilvl w:val="0"/>
                <w:numId w:val="21"/>
              </w:numPr>
              <w:tabs>
                <w:tab w:val="left" w:pos="172"/>
              </w:tabs>
              <w:spacing w:before="18" w:after="0" w:line="166" w:lineRule="exact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办理地点（方式）</w:t>
            </w:r>
          </w:p>
          <w:p>
            <w:pPr>
              <w:pStyle w:val="6"/>
              <w:spacing w:line="160" w:lineRule="exact"/>
              <w:ind w:left="20"/>
              <w:jc w:val="both"/>
              <w:rPr>
                <w:sz w:val="15"/>
              </w:rPr>
            </w:pPr>
            <w:r>
              <w:rPr>
                <w:sz w:val="15"/>
              </w:rPr>
              <w:t>9.办理结果</w:t>
            </w:r>
          </w:p>
          <w:p>
            <w:pPr>
              <w:pStyle w:val="6"/>
              <w:spacing w:line="186" w:lineRule="exact"/>
              <w:ind w:left="20"/>
              <w:jc w:val="both"/>
              <w:rPr>
                <w:sz w:val="15"/>
              </w:rPr>
            </w:pPr>
            <w:r>
              <w:rPr>
                <w:sz w:val="15"/>
              </w:rPr>
              <w:t>10.咨询电话</w:t>
            </w:r>
          </w:p>
        </w:tc>
        <w:tc>
          <w:tcPr>
            <w:tcW w:w="4504" w:type="dxa"/>
            <w:vAlign w:val="center"/>
          </w:tcPr>
          <w:p>
            <w:pPr>
              <w:pStyle w:val="6"/>
              <w:numPr>
                <w:ilvl w:val="0"/>
                <w:numId w:val="22"/>
              </w:numPr>
              <w:tabs>
                <w:tab w:val="left" w:pos="157"/>
              </w:tabs>
              <w:spacing w:before="0" w:after="0" w:line="186" w:lineRule="exact"/>
              <w:ind w:left="156" w:right="0" w:hanging="152"/>
              <w:jc w:val="both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《中华人民共和国政府信息公开条例》(国令第 </w:t>
            </w:r>
            <w:r>
              <w:rPr>
                <w:sz w:val="15"/>
              </w:rPr>
              <w:t>711</w:t>
            </w:r>
            <w:r>
              <w:rPr>
                <w:spacing w:val="-15"/>
                <w:sz w:val="15"/>
              </w:rPr>
              <w:t xml:space="preserve"> 号</w:t>
            </w:r>
            <w:r>
              <w:rPr>
                <w:sz w:val="15"/>
              </w:rPr>
              <w:t>）</w:t>
            </w:r>
          </w:p>
          <w:p>
            <w:pPr>
              <w:pStyle w:val="6"/>
              <w:numPr>
                <w:ilvl w:val="0"/>
                <w:numId w:val="22"/>
              </w:numPr>
              <w:tabs>
                <w:tab w:val="left" w:pos="157"/>
              </w:tabs>
              <w:spacing w:before="3" w:after="0" w:line="240" w:lineRule="auto"/>
              <w:ind w:left="156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《中华人民共和国就业促进法》（2007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8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30</w:t>
            </w:r>
            <w:r>
              <w:rPr>
                <w:spacing w:val="-10"/>
                <w:sz w:val="15"/>
              </w:rPr>
              <w:t xml:space="preserve"> 日第十届全国人</w:t>
            </w:r>
          </w:p>
          <w:p>
            <w:pPr>
              <w:pStyle w:val="6"/>
              <w:spacing w:before="18" w:line="244" w:lineRule="auto"/>
              <w:ind w:left="5" w:right="8"/>
              <w:jc w:val="both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民代表大会常务委员会第二十九次会议通过 根据 </w:t>
            </w:r>
            <w:r>
              <w:rPr>
                <w:sz w:val="15"/>
              </w:rPr>
              <w:t>2015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4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24</w:t>
            </w:r>
            <w:r>
              <w:rPr>
                <w:spacing w:val="-23"/>
                <w:sz w:val="15"/>
              </w:rPr>
              <w:t xml:space="preserve"> 日</w:t>
            </w:r>
            <w:r>
              <w:rPr>
                <w:spacing w:val="-3"/>
                <w:sz w:val="15"/>
              </w:rPr>
              <w:t>第十二届全国人民代表大会常务委员会第十四次《关于修改〈中华人</w:t>
            </w:r>
            <w:r>
              <w:rPr>
                <w:sz w:val="15"/>
              </w:rPr>
              <w:t>民共和国电力法〉等六部法律的决定》修正）</w:t>
            </w:r>
          </w:p>
          <w:p>
            <w:pPr>
              <w:pStyle w:val="6"/>
              <w:numPr>
                <w:ilvl w:val="0"/>
                <w:numId w:val="22"/>
              </w:numPr>
              <w:tabs>
                <w:tab w:val="left" w:pos="157"/>
              </w:tabs>
              <w:spacing w:before="13" w:after="0" w:line="166" w:lineRule="exact"/>
              <w:ind w:left="156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《人力资源市场暂行条例》（</w:t>
            </w:r>
            <w:r>
              <w:rPr>
                <w:spacing w:val="-7"/>
                <w:sz w:val="15"/>
              </w:rPr>
              <w:t xml:space="preserve">国令第 </w:t>
            </w:r>
            <w:r>
              <w:rPr>
                <w:sz w:val="15"/>
              </w:rPr>
              <w:t>700</w:t>
            </w:r>
            <w:r>
              <w:rPr>
                <w:spacing w:val="-15"/>
                <w:sz w:val="15"/>
              </w:rPr>
              <w:t xml:space="preserve"> 号</w:t>
            </w:r>
            <w:r>
              <w:rPr>
                <w:sz w:val="15"/>
              </w:rPr>
              <w:t>）</w:t>
            </w:r>
          </w:p>
        </w:tc>
        <w:tc>
          <w:tcPr>
            <w:tcW w:w="675" w:type="dxa"/>
            <w:vAlign w:val="center"/>
          </w:tcPr>
          <w:p>
            <w:pPr>
              <w:pStyle w:val="6"/>
              <w:spacing w:line="249" w:lineRule="auto"/>
              <w:ind w:left="4" w:right="-15"/>
              <w:jc w:val="both"/>
              <w:rPr>
                <w:sz w:val="15"/>
              </w:rPr>
            </w:pPr>
          </w:p>
          <w:p>
            <w:pPr>
              <w:pStyle w:val="6"/>
              <w:spacing w:line="249" w:lineRule="auto"/>
              <w:ind w:left="4" w:right="-15"/>
              <w:jc w:val="both"/>
              <w:rPr>
                <w:sz w:val="15"/>
              </w:rPr>
            </w:pPr>
          </w:p>
          <w:p>
            <w:pPr>
              <w:pStyle w:val="6"/>
              <w:spacing w:line="249" w:lineRule="auto"/>
              <w:ind w:left="4" w:right="-15"/>
              <w:jc w:val="both"/>
              <w:rPr>
                <w:sz w:val="15"/>
              </w:rPr>
            </w:pPr>
            <w:r>
              <w:rPr>
                <w:sz w:val="15"/>
              </w:rPr>
              <w:t>公开事项信息形成或变更之</w:t>
            </w:r>
            <w:r>
              <w:rPr>
                <w:spacing w:val="-15"/>
                <w:sz w:val="15"/>
              </w:rPr>
              <w:t xml:space="preserve">日起 </w:t>
            </w:r>
            <w:r>
              <w:rPr>
                <w:sz w:val="15"/>
              </w:rPr>
              <w:t>20</w:t>
            </w:r>
            <w:r>
              <w:rPr>
                <w:spacing w:val="-23"/>
                <w:sz w:val="15"/>
              </w:rPr>
              <w:t xml:space="preserve"> 个工作日内</w:t>
            </w:r>
          </w:p>
          <w:p>
            <w:pPr>
              <w:pStyle w:val="6"/>
              <w:spacing w:before="1" w:line="166" w:lineRule="exact"/>
              <w:ind w:left="4"/>
              <w:jc w:val="both"/>
              <w:rPr>
                <w:sz w:val="15"/>
              </w:rPr>
            </w:pPr>
            <w:r>
              <w:rPr>
                <w:sz w:val="15"/>
              </w:rPr>
              <w:t>公开</w:t>
            </w:r>
          </w:p>
        </w:tc>
        <w:tc>
          <w:tcPr>
            <w:tcW w:w="465" w:type="dxa"/>
            <w:vAlign w:val="center"/>
          </w:tcPr>
          <w:p>
            <w:pPr>
              <w:pStyle w:val="6"/>
              <w:spacing w:before="1" w:line="166" w:lineRule="exact"/>
              <w:ind w:left="20"/>
              <w:jc w:val="both"/>
              <w:rPr>
                <w:rFonts w:hint="eastAsia"/>
                <w:sz w:val="15"/>
                <w:lang w:eastAsia="zh-CN"/>
              </w:rPr>
            </w:pPr>
          </w:p>
          <w:p>
            <w:pPr>
              <w:pStyle w:val="6"/>
              <w:spacing w:before="1" w:line="166" w:lineRule="exact"/>
              <w:ind w:left="20"/>
              <w:jc w:val="both"/>
              <w:rPr>
                <w:rFonts w:hint="eastAsia"/>
                <w:sz w:val="15"/>
                <w:lang w:eastAsia="zh-CN"/>
              </w:rPr>
            </w:pPr>
          </w:p>
          <w:p>
            <w:pPr>
              <w:pStyle w:val="6"/>
              <w:spacing w:before="1" w:line="166" w:lineRule="exact"/>
              <w:ind w:left="20"/>
              <w:jc w:val="both"/>
              <w:rPr>
                <w:sz w:val="15"/>
              </w:rPr>
            </w:pPr>
            <w:r>
              <w:rPr>
                <w:rFonts w:hint="eastAsia"/>
                <w:sz w:val="15"/>
                <w:lang w:eastAsia="zh-CN"/>
              </w:rPr>
              <w:t>乡镇人民政府及有关部门</w:t>
            </w:r>
          </w:p>
        </w:tc>
        <w:tc>
          <w:tcPr>
            <w:tcW w:w="2716" w:type="dxa"/>
            <w:vAlign w:val="center"/>
          </w:tcPr>
          <w:p>
            <w:pPr>
              <w:pStyle w:val="6"/>
              <w:jc w:val="both"/>
              <w:rPr>
                <w:rFonts w:ascii="Times New Roman"/>
                <w:sz w:val="14"/>
              </w:rPr>
            </w:pPr>
          </w:p>
          <w:p>
            <w:pPr>
              <w:pStyle w:val="6"/>
              <w:jc w:val="both"/>
              <w:rPr>
                <w:rFonts w:ascii="Times New Roman"/>
                <w:sz w:val="14"/>
              </w:rPr>
            </w:pPr>
          </w:p>
          <w:p>
            <w:pPr>
              <w:pStyle w:val="6"/>
              <w:jc w:val="both"/>
              <w:rPr>
                <w:rFonts w:ascii="Times New Roman"/>
                <w:sz w:val="14"/>
              </w:rPr>
            </w:pP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政府网站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□政府公报</w:t>
            </w: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□两微一端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□发布会/听证会</w:t>
            </w: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□广播电视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□纸质媒体</w:t>
            </w: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□公开查阅点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□政务服务中心</w:t>
            </w: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便民服务站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□入户/现场</w:t>
            </w: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■社区/企事业单位/村公示栏（电子屏）</w:t>
            </w:r>
          </w:p>
          <w:p>
            <w:pPr>
              <w:pStyle w:val="6"/>
              <w:spacing w:before="3"/>
              <w:ind w:left="5"/>
              <w:jc w:val="both"/>
              <w:rPr>
                <w:sz w:val="15"/>
              </w:rPr>
            </w:pPr>
            <w:r>
              <w:rPr>
                <w:sz w:val="15"/>
              </w:rPr>
              <w:t>□精准推送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□其他</w:t>
            </w:r>
          </w:p>
        </w:tc>
        <w:tc>
          <w:tcPr>
            <w:tcW w:w="480" w:type="dxa"/>
            <w:vAlign w:val="center"/>
          </w:tcPr>
          <w:p>
            <w:pPr>
              <w:pStyle w:val="6"/>
              <w:jc w:val="both"/>
              <w:rPr>
                <w:rFonts w:ascii="Times New Roman"/>
                <w:sz w:val="14"/>
              </w:rPr>
            </w:pPr>
          </w:p>
          <w:p>
            <w:pPr>
              <w:pStyle w:val="6"/>
              <w:jc w:val="both"/>
              <w:rPr>
                <w:rFonts w:ascii="Times New Roman"/>
                <w:sz w:val="14"/>
              </w:rPr>
            </w:pPr>
          </w:p>
          <w:p>
            <w:pPr>
              <w:pStyle w:val="6"/>
              <w:spacing w:before="6"/>
              <w:jc w:val="both"/>
              <w:rPr>
                <w:rFonts w:ascii="Times New Roman"/>
                <w:sz w:val="14"/>
              </w:rPr>
            </w:pPr>
          </w:p>
          <w:p>
            <w:pPr>
              <w:pStyle w:val="6"/>
              <w:jc w:val="both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65" w:type="dxa"/>
            <w:vAlign w:val="center"/>
          </w:tcPr>
          <w:p>
            <w:pPr>
              <w:pStyle w:val="6"/>
              <w:jc w:val="bot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  <w:vAlign w:val="center"/>
          </w:tcPr>
          <w:p>
            <w:pPr>
              <w:pStyle w:val="6"/>
              <w:jc w:val="both"/>
              <w:rPr>
                <w:rFonts w:ascii="Times New Roman"/>
                <w:sz w:val="14"/>
              </w:rPr>
            </w:pPr>
          </w:p>
          <w:p>
            <w:pPr>
              <w:pStyle w:val="6"/>
              <w:jc w:val="both"/>
              <w:rPr>
                <w:rFonts w:ascii="Times New Roman"/>
                <w:sz w:val="14"/>
              </w:rPr>
            </w:pPr>
          </w:p>
          <w:p>
            <w:pPr>
              <w:pStyle w:val="6"/>
              <w:spacing w:before="6"/>
              <w:jc w:val="both"/>
              <w:rPr>
                <w:rFonts w:ascii="Times New Roman"/>
                <w:sz w:val="14"/>
              </w:rPr>
            </w:pPr>
          </w:p>
          <w:p>
            <w:pPr>
              <w:pStyle w:val="6"/>
              <w:ind w:left="2"/>
              <w:jc w:val="both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80" w:type="dxa"/>
            <w:vAlign w:val="center"/>
          </w:tcPr>
          <w:p>
            <w:pPr>
              <w:pStyle w:val="6"/>
              <w:jc w:val="both"/>
              <w:rPr>
                <w:rFonts w:ascii="Times New Roman"/>
                <w:sz w:val="14"/>
              </w:rPr>
            </w:pPr>
          </w:p>
        </w:tc>
        <w:tc>
          <w:tcPr>
            <w:tcW w:w="375" w:type="dxa"/>
            <w:vAlign w:val="center"/>
          </w:tcPr>
          <w:p>
            <w:pPr>
              <w:pStyle w:val="6"/>
              <w:jc w:val="both"/>
              <w:rPr>
                <w:rFonts w:ascii="Times New Roman"/>
                <w:sz w:val="14"/>
              </w:rPr>
            </w:pPr>
          </w:p>
          <w:p>
            <w:pPr>
              <w:pStyle w:val="6"/>
              <w:jc w:val="both"/>
              <w:rPr>
                <w:rFonts w:ascii="Times New Roman"/>
                <w:sz w:val="14"/>
              </w:rPr>
            </w:pPr>
          </w:p>
          <w:p>
            <w:pPr>
              <w:pStyle w:val="6"/>
              <w:spacing w:before="6"/>
              <w:jc w:val="both"/>
              <w:rPr>
                <w:rFonts w:ascii="Times New Roman"/>
                <w:sz w:val="14"/>
              </w:rPr>
            </w:pPr>
          </w:p>
          <w:p>
            <w:pPr>
              <w:pStyle w:val="6"/>
              <w:ind w:left="17"/>
              <w:jc w:val="both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359" w:type="dxa"/>
            <w:vAlign w:val="center"/>
          </w:tcPr>
          <w:p>
            <w:pPr>
              <w:pStyle w:val="6"/>
              <w:jc w:val="both"/>
              <w:rPr>
                <w:rFonts w:ascii="Times New Roman"/>
                <w:sz w:val="14"/>
              </w:rPr>
            </w:pPr>
          </w:p>
          <w:p>
            <w:pPr>
              <w:pStyle w:val="6"/>
              <w:jc w:val="both"/>
              <w:rPr>
                <w:rFonts w:ascii="Times New Roman"/>
                <w:sz w:val="14"/>
              </w:rPr>
            </w:pPr>
          </w:p>
          <w:p>
            <w:pPr>
              <w:pStyle w:val="6"/>
              <w:spacing w:before="6"/>
              <w:jc w:val="both"/>
              <w:rPr>
                <w:rFonts w:ascii="Times New Roman"/>
                <w:sz w:val="14"/>
              </w:rPr>
            </w:pPr>
          </w:p>
          <w:p>
            <w:pPr>
              <w:pStyle w:val="6"/>
              <w:ind w:left="5"/>
              <w:jc w:val="both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6" w:hRule="atLeast"/>
        </w:trPr>
        <w:tc>
          <w:tcPr>
            <w:tcW w:w="436" w:type="dxa"/>
            <w:vMerge w:val="continue"/>
            <w:vAlign w:val="center"/>
          </w:tcPr>
          <w:p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41" w:type="dxa"/>
            <w:vMerge w:val="continue"/>
            <w:vAlign w:val="center"/>
          </w:tcPr>
          <w:p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601" w:type="dxa"/>
            <w:vAlign w:val="center"/>
          </w:tcPr>
          <w:p>
            <w:pPr>
              <w:pStyle w:val="6"/>
              <w:spacing w:before="99" w:line="254" w:lineRule="auto"/>
              <w:ind w:left="21" w:right="-15"/>
              <w:jc w:val="both"/>
              <w:rPr>
                <w:sz w:val="15"/>
              </w:rPr>
            </w:pPr>
          </w:p>
          <w:p>
            <w:pPr>
              <w:pStyle w:val="6"/>
              <w:spacing w:before="99" w:line="254" w:lineRule="auto"/>
              <w:ind w:left="21" w:right="-15"/>
              <w:jc w:val="both"/>
              <w:rPr>
                <w:sz w:val="15"/>
              </w:rPr>
            </w:pPr>
          </w:p>
          <w:p>
            <w:pPr>
              <w:pStyle w:val="6"/>
              <w:spacing w:before="99" w:line="254" w:lineRule="auto"/>
              <w:ind w:left="21" w:right="-15"/>
              <w:jc w:val="both"/>
              <w:rPr>
                <w:sz w:val="15"/>
              </w:rPr>
            </w:pPr>
          </w:p>
          <w:p>
            <w:pPr>
              <w:pStyle w:val="6"/>
              <w:spacing w:before="99" w:line="254" w:lineRule="auto"/>
              <w:ind w:left="21" w:right="-15"/>
              <w:jc w:val="both"/>
              <w:rPr>
                <w:sz w:val="15"/>
              </w:rPr>
            </w:pPr>
            <w:r>
              <w:rPr>
                <w:sz w:val="15"/>
              </w:rPr>
              <w:t>5.1.5</w:t>
            </w:r>
            <w:r>
              <w:rPr>
                <w:spacing w:val="-15"/>
                <w:sz w:val="15"/>
              </w:rPr>
              <w:t xml:space="preserve"> 孵化成果补贴</w:t>
            </w:r>
          </w:p>
        </w:tc>
        <w:tc>
          <w:tcPr>
            <w:tcW w:w="1577" w:type="dxa"/>
            <w:vAlign w:val="center"/>
          </w:tcPr>
          <w:p>
            <w:pPr>
              <w:pStyle w:val="6"/>
              <w:spacing w:before="31" w:line="174" w:lineRule="exact"/>
              <w:ind w:left="20"/>
              <w:jc w:val="both"/>
              <w:rPr>
                <w:sz w:val="15"/>
              </w:rPr>
            </w:pPr>
            <w:r>
              <w:rPr>
                <w:sz w:val="15"/>
              </w:rPr>
              <w:t>1.文件依据</w:t>
            </w:r>
          </w:p>
          <w:p>
            <w:pPr>
              <w:pStyle w:val="6"/>
              <w:spacing w:before="1" w:line="166" w:lineRule="exact"/>
              <w:ind w:left="20"/>
              <w:jc w:val="both"/>
              <w:rPr>
                <w:sz w:val="15"/>
              </w:rPr>
            </w:pPr>
            <w:r>
              <w:rPr>
                <w:sz w:val="15"/>
              </w:rPr>
              <w:t>2.政策对象</w:t>
            </w:r>
          </w:p>
          <w:p>
            <w:pPr>
              <w:pStyle w:val="6"/>
              <w:spacing w:line="160" w:lineRule="exact"/>
              <w:ind w:left="20"/>
              <w:jc w:val="both"/>
              <w:rPr>
                <w:sz w:val="15"/>
              </w:rPr>
            </w:pPr>
            <w:r>
              <w:rPr>
                <w:sz w:val="15"/>
              </w:rPr>
              <w:t>3.补贴标准</w:t>
            </w:r>
          </w:p>
          <w:p>
            <w:pPr>
              <w:pStyle w:val="6"/>
              <w:numPr>
                <w:ilvl w:val="0"/>
                <w:numId w:val="23"/>
              </w:numPr>
              <w:tabs>
                <w:tab w:val="left" w:pos="172"/>
              </w:tabs>
              <w:spacing w:before="0" w:after="0" w:line="186" w:lineRule="exact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申请条件</w:t>
            </w:r>
          </w:p>
          <w:p>
            <w:pPr>
              <w:pStyle w:val="6"/>
              <w:numPr>
                <w:ilvl w:val="0"/>
                <w:numId w:val="23"/>
              </w:numPr>
              <w:tabs>
                <w:tab w:val="left" w:pos="172"/>
              </w:tabs>
              <w:spacing w:before="18" w:after="0" w:line="240" w:lineRule="auto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申请材料</w:t>
            </w:r>
          </w:p>
          <w:p>
            <w:pPr>
              <w:pStyle w:val="6"/>
              <w:numPr>
                <w:ilvl w:val="0"/>
                <w:numId w:val="23"/>
              </w:numPr>
              <w:tabs>
                <w:tab w:val="left" w:pos="172"/>
              </w:tabs>
              <w:spacing w:before="3" w:after="0" w:line="240" w:lineRule="auto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办理流程</w:t>
            </w:r>
          </w:p>
          <w:p>
            <w:pPr>
              <w:pStyle w:val="6"/>
              <w:numPr>
                <w:ilvl w:val="0"/>
                <w:numId w:val="23"/>
              </w:numPr>
              <w:tabs>
                <w:tab w:val="left" w:pos="172"/>
              </w:tabs>
              <w:spacing w:before="3" w:after="0" w:line="240" w:lineRule="auto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办理时限</w:t>
            </w:r>
          </w:p>
          <w:p>
            <w:pPr>
              <w:pStyle w:val="6"/>
              <w:numPr>
                <w:ilvl w:val="0"/>
                <w:numId w:val="23"/>
              </w:numPr>
              <w:tabs>
                <w:tab w:val="left" w:pos="172"/>
              </w:tabs>
              <w:spacing w:before="18" w:after="0" w:line="166" w:lineRule="exact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办理地点（方式）</w:t>
            </w:r>
          </w:p>
          <w:p>
            <w:pPr>
              <w:pStyle w:val="6"/>
              <w:spacing w:line="154" w:lineRule="exact"/>
              <w:ind w:left="20"/>
              <w:jc w:val="both"/>
              <w:rPr>
                <w:sz w:val="15"/>
              </w:rPr>
            </w:pPr>
            <w:r>
              <w:rPr>
                <w:sz w:val="15"/>
              </w:rPr>
              <w:t>9.办理结果</w:t>
            </w:r>
          </w:p>
          <w:p>
            <w:pPr>
              <w:pStyle w:val="6"/>
              <w:ind w:left="20"/>
              <w:jc w:val="both"/>
              <w:rPr>
                <w:sz w:val="15"/>
              </w:rPr>
            </w:pPr>
            <w:r>
              <w:rPr>
                <w:sz w:val="15"/>
              </w:rPr>
              <w:t>10.咨询电话</w:t>
            </w:r>
          </w:p>
        </w:tc>
        <w:tc>
          <w:tcPr>
            <w:tcW w:w="4504" w:type="dxa"/>
            <w:vAlign w:val="center"/>
          </w:tcPr>
          <w:p>
            <w:pPr>
              <w:pStyle w:val="6"/>
              <w:spacing w:line="160" w:lineRule="exact"/>
              <w:ind w:left="5"/>
              <w:jc w:val="both"/>
              <w:rPr>
                <w:sz w:val="15"/>
              </w:rPr>
            </w:pPr>
            <w:r>
              <w:rPr>
                <w:sz w:val="15"/>
              </w:rPr>
              <w:t>1.《中华人民共和国政府信息公开条例》(国令第 711 号）</w:t>
            </w:r>
          </w:p>
          <w:p>
            <w:pPr>
              <w:pStyle w:val="6"/>
              <w:numPr>
                <w:ilvl w:val="0"/>
                <w:numId w:val="24"/>
              </w:numPr>
              <w:tabs>
                <w:tab w:val="left" w:pos="157"/>
              </w:tabs>
              <w:spacing w:before="0" w:after="0" w:line="186" w:lineRule="exact"/>
              <w:ind w:left="156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《中华人民共和国就业促进法》（2007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8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30</w:t>
            </w:r>
            <w:r>
              <w:rPr>
                <w:spacing w:val="-10"/>
                <w:sz w:val="15"/>
              </w:rPr>
              <w:t xml:space="preserve"> 日第十届全国人</w:t>
            </w:r>
          </w:p>
          <w:p>
            <w:pPr>
              <w:pStyle w:val="6"/>
              <w:spacing w:before="18" w:line="242" w:lineRule="auto"/>
              <w:ind w:left="5" w:right="8"/>
              <w:jc w:val="both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民代表大会常务委员会第二十九次会议通过 根据 </w:t>
            </w:r>
            <w:r>
              <w:rPr>
                <w:sz w:val="15"/>
              </w:rPr>
              <w:t>2015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4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24</w:t>
            </w:r>
            <w:r>
              <w:rPr>
                <w:spacing w:val="-23"/>
                <w:sz w:val="15"/>
              </w:rPr>
              <w:t xml:space="preserve"> 日</w:t>
            </w:r>
            <w:r>
              <w:rPr>
                <w:spacing w:val="-3"/>
                <w:sz w:val="15"/>
              </w:rPr>
              <w:t>第十二届全国人民代表大会常务委员会第十四次《关于修改〈中华人</w:t>
            </w:r>
            <w:r>
              <w:rPr>
                <w:sz w:val="15"/>
              </w:rPr>
              <w:t>民共和国电力法〉等六部法律的决定》修正）</w:t>
            </w:r>
          </w:p>
          <w:p>
            <w:pPr>
              <w:pStyle w:val="6"/>
              <w:numPr>
                <w:ilvl w:val="0"/>
                <w:numId w:val="24"/>
              </w:numPr>
              <w:tabs>
                <w:tab w:val="left" w:pos="157"/>
              </w:tabs>
              <w:spacing w:before="18" w:after="0" w:line="166" w:lineRule="exact"/>
              <w:ind w:left="156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《人力资源市场暂行条例》（</w:t>
            </w:r>
            <w:r>
              <w:rPr>
                <w:spacing w:val="-7"/>
                <w:sz w:val="15"/>
              </w:rPr>
              <w:t xml:space="preserve">国令第 </w:t>
            </w:r>
            <w:r>
              <w:rPr>
                <w:sz w:val="15"/>
              </w:rPr>
              <w:t>700</w:t>
            </w:r>
            <w:r>
              <w:rPr>
                <w:spacing w:val="-15"/>
                <w:sz w:val="15"/>
              </w:rPr>
              <w:t xml:space="preserve"> 号</w:t>
            </w:r>
            <w:r>
              <w:rPr>
                <w:sz w:val="15"/>
              </w:rPr>
              <w:t>）</w:t>
            </w:r>
          </w:p>
        </w:tc>
        <w:tc>
          <w:tcPr>
            <w:tcW w:w="675" w:type="dxa"/>
            <w:vAlign w:val="center"/>
          </w:tcPr>
          <w:p>
            <w:pPr>
              <w:pStyle w:val="6"/>
              <w:spacing w:line="160" w:lineRule="exact"/>
              <w:ind w:left="4"/>
              <w:jc w:val="both"/>
              <w:rPr>
                <w:sz w:val="15"/>
              </w:rPr>
            </w:pPr>
            <w:r>
              <w:rPr>
                <w:sz w:val="15"/>
              </w:rPr>
              <w:t>公开事项</w:t>
            </w:r>
          </w:p>
          <w:p>
            <w:pPr>
              <w:pStyle w:val="6"/>
              <w:spacing w:line="249" w:lineRule="auto"/>
              <w:ind w:left="4" w:right="-15"/>
              <w:jc w:val="both"/>
              <w:rPr>
                <w:sz w:val="15"/>
              </w:rPr>
            </w:pPr>
            <w:r>
              <w:rPr>
                <w:sz w:val="15"/>
              </w:rPr>
              <w:t>信息形成或变更之</w:t>
            </w:r>
            <w:r>
              <w:rPr>
                <w:spacing w:val="-15"/>
                <w:sz w:val="15"/>
              </w:rPr>
              <w:t xml:space="preserve">日起 </w:t>
            </w:r>
            <w:r>
              <w:rPr>
                <w:sz w:val="15"/>
              </w:rPr>
              <w:t>20</w:t>
            </w:r>
            <w:r>
              <w:rPr>
                <w:spacing w:val="-23"/>
                <w:sz w:val="15"/>
              </w:rPr>
              <w:t xml:space="preserve"> 个工作日内</w:t>
            </w:r>
          </w:p>
          <w:p>
            <w:pPr>
              <w:pStyle w:val="6"/>
              <w:spacing w:before="5" w:line="166" w:lineRule="exact"/>
              <w:ind w:left="4"/>
              <w:jc w:val="both"/>
              <w:rPr>
                <w:sz w:val="15"/>
              </w:rPr>
            </w:pPr>
            <w:r>
              <w:rPr>
                <w:sz w:val="15"/>
              </w:rPr>
              <w:t>公开</w:t>
            </w:r>
          </w:p>
        </w:tc>
        <w:tc>
          <w:tcPr>
            <w:tcW w:w="465" w:type="dxa"/>
            <w:vAlign w:val="center"/>
          </w:tcPr>
          <w:p>
            <w:pPr>
              <w:spacing w:line="160" w:lineRule="exact"/>
              <w:ind w:left="0" w:leftChars="0" w:right="0" w:rightChars="0"/>
              <w:jc w:val="both"/>
              <w:rPr>
                <w:rFonts w:hint="eastAsia"/>
                <w:sz w:val="15"/>
                <w:lang w:eastAsia="zh-CN"/>
              </w:rPr>
            </w:pPr>
            <w:r>
              <w:rPr>
                <w:rFonts w:hint="eastAsia"/>
                <w:sz w:val="15"/>
                <w:lang w:eastAsia="zh-CN"/>
              </w:rPr>
              <w:t>乡镇人民政府及有关部门</w:t>
            </w:r>
          </w:p>
          <w:p>
            <w:pPr>
              <w:spacing w:before="5" w:line="166" w:lineRule="exact"/>
              <w:ind w:left="0" w:leftChars="0" w:right="0" w:rightChars="0"/>
              <w:jc w:val="both"/>
              <w:rPr>
                <w:sz w:val="15"/>
              </w:rPr>
            </w:pPr>
          </w:p>
        </w:tc>
        <w:tc>
          <w:tcPr>
            <w:tcW w:w="2716" w:type="dxa"/>
            <w:vAlign w:val="center"/>
          </w:tcPr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政府网站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□政府公报</w:t>
            </w: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□两微一端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□发布会/听证会</w:t>
            </w: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□广播电视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□纸质媒体</w:t>
            </w: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□公开查阅点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□政务服务中心</w:t>
            </w: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便民服务站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□入户/现场</w:t>
            </w: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■社区/企事业单位/村公示栏（电子屏）</w:t>
            </w:r>
          </w:p>
          <w:p>
            <w:pPr>
              <w:pStyle w:val="6"/>
              <w:spacing w:line="154" w:lineRule="exact"/>
              <w:ind w:left="5"/>
              <w:jc w:val="both"/>
              <w:rPr>
                <w:sz w:val="15"/>
              </w:rPr>
            </w:pPr>
            <w:r>
              <w:rPr>
                <w:sz w:val="15"/>
              </w:rPr>
              <w:t>□精准推送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□其他</w:t>
            </w:r>
          </w:p>
        </w:tc>
        <w:tc>
          <w:tcPr>
            <w:tcW w:w="480" w:type="dxa"/>
            <w:vAlign w:val="center"/>
          </w:tcPr>
          <w:p>
            <w:pPr>
              <w:pStyle w:val="6"/>
              <w:jc w:val="both"/>
              <w:rPr>
                <w:rFonts w:ascii="Times New Roman"/>
                <w:sz w:val="14"/>
              </w:rPr>
            </w:pPr>
          </w:p>
          <w:p>
            <w:pPr>
              <w:pStyle w:val="6"/>
              <w:spacing w:before="7"/>
              <w:jc w:val="both"/>
              <w:rPr>
                <w:rFonts w:ascii="Times New Roman"/>
                <w:sz w:val="11"/>
              </w:rPr>
            </w:pPr>
          </w:p>
          <w:p>
            <w:pPr>
              <w:pStyle w:val="6"/>
              <w:jc w:val="both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65" w:type="dxa"/>
            <w:vAlign w:val="center"/>
          </w:tcPr>
          <w:p>
            <w:pPr>
              <w:pStyle w:val="6"/>
              <w:jc w:val="bot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  <w:vAlign w:val="center"/>
          </w:tcPr>
          <w:p>
            <w:pPr>
              <w:pStyle w:val="6"/>
              <w:jc w:val="both"/>
              <w:rPr>
                <w:rFonts w:ascii="Times New Roman"/>
                <w:sz w:val="14"/>
              </w:rPr>
            </w:pPr>
          </w:p>
          <w:p>
            <w:pPr>
              <w:pStyle w:val="6"/>
              <w:spacing w:before="7"/>
              <w:jc w:val="both"/>
              <w:rPr>
                <w:rFonts w:ascii="Times New Roman"/>
                <w:sz w:val="11"/>
              </w:rPr>
            </w:pPr>
          </w:p>
          <w:p>
            <w:pPr>
              <w:pStyle w:val="6"/>
              <w:ind w:left="2"/>
              <w:jc w:val="both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80" w:type="dxa"/>
            <w:vAlign w:val="center"/>
          </w:tcPr>
          <w:p>
            <w:pPr>
              <w:pStyle w:val="6"/>
              <w:jc w:val="both"/>
              <w:rPr>
                <w:rFonts w:ascii="Times New Roman"/>
                <w:sz w:val="14"/>
              </w:rPr>
            </w:pPr>
          </w:p>
        </w:tc>
        <w:tc>
          <w:tcPr>
            <w:tcW w:w="375" w:type="dxa"/>
            <w:vAlign w:val="center"/>
          </w:tcPr>
          <w:p>
            <w:pPr>
              <w:pStyle w:val="6"/>
              <w:jc w:val="both"/>
              <w:rPr>
                <w:rFonts w:ascii="Times New Roman"/>
                <w:sz w:val="14"/>
              </w:rPr>
            </w:pPr>
          </w:p>
          <w:p>
            <w:pPr>
              <w:pStyle w:val="6"/>
              <w:spacing w:before="7"/>
              <w:jc w:val="both"/>
              <w:rPr>
                <w:rFonts w:ascii="Times New Roman"/>
                <w:sz w:val="11"/>
              </w:rPr>
            </w:pPr>
          </w:p>
          <w:p>
            <w:pPr>
              <w:pStyle w:val="6"/>
              <w:ind w:left="17"/>
              <w:jc w:val="both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359" w:type="dxa"/>
            <w:vAlign w:val="center"/>
          </w:tcPr>
          <w:p>
            <w:pPr>
              <w:pStyle w:val="6"/>
              <w:jc w:val="both"/>
              <w:rPr>
                <w:rFonts w:ascii="Times New Roman"/>
                <w:sz w:val="14"/>
              </w:rPr>
            </w:pPr>
          </w:p>
          <w:p>
            <w:pPr>
              <w:pStyle w:val="6"/>
              <w:spacing w:before="7"/>
              <w:jc w:val="both"/>
              <w:rPr>
                <w:rFonts w:ascii="Times New Roman"/>
                <w:sz w:val="11"/>
              </w:rPr>
            </w:pPr>
          </w:p>
          <w:p>
            <w:pPr>
              <w:pStyle w:val="6"/>
              <w:ind w:left="5"/>
              <w:jc w:val="both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5" w:hRule="atLeast"/>
        </w:trPr>
        <w:tc>
          <w:tcPr>
            <w:tcW w:w="436" w:type="dxa"/>
            <w:vAlign w:val="center"/>
          </w:tcPr>
          <w:p>
            <w:pPr>
              <w:pStyle w:val="6"/>
              <w:jc w:val="both"/>
              <w:rPr>
                <w:rFonts w:ascii="Times New Roman"/>
                <w:sz w:val="14"/>
              </w:rPr>
            </w:pPr>
          </w:p>
          <w:p>
            <w:pPr>
              <w:pStyle w:val="6"/>
              <w:spacing w:before="7"/>
              <w:jc w:val="both"/>
              <w:rPr>
                <w:rFonts w:ascii="Times New Roman"/>
                <w:sz w:val="11"/>
              </w:rPr>
            </w:pPr>
          </w:p>
          <w:p>
            <w:pPr>
              <w:pStyle w:val="6"/>
              <w:ind w:left="142"/>
              <w:jc w:val="both"/>
              <w:rPr>
                <w:sz w:val="15"/>
              </w:rPr>
            </w:pPr>
          </w:p>
          <w:p>
            <w:pPr>
              <w:pStyle w:val="6"/>
              <w:ind w:left="142"/>
              <w:jc w:val="both"/>
              <w:rPr>
                <w:sz w:val="15"/>
              </w:rPr>
            </w:pPr>
          </w:p>
          <w:p>
            <w:pPr>
              <w:pStyle w:val="6"/>
              <w:ind w:left="142"/>
              <w:jc w:val="both"/>
              <w:rPr>
                <w:sz w:val="15"/>
              </w:rPr>
            </w:pPr>
          </w:p>
          <w:p>
            <w:pPr>
              <w:pStyle w:val="6"/>
              <w:ind w:left="142"/>
              <w:jc w:val="both"/>
              <w:rPr>
                <w:sz w:val="15"/>
              </w:rPr>
            </w:pPr>
          </w:p>
          <w:p>
            <w:pPr>
              <w:pStyle w:val="6"/>
              <w:ind w:left="142"/>
              <w:jc w:val="both"/>
              <w:rPr>
                <w:sz w:val="15"/>
              </w:rPr>
            </w:pPr>
          </w:p>
          <w:p>
            <w:pPr>
              <w:pStyle w:val="6"/>
              <w:ind w:left="142"/>
              <w:jc w:val="both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541" w:type="dxa"/>
            <w:vMerge w:val="continue"/>
            <w:vAlign w:val="center"/>
          </w:tcPr>
          <w:p>
            <w:pPr>
              <w:pStyle w:val="6"/>
              <w:jc w:val="both"/>
              <w:rPr>
                <w:rFonts w:ascii="Times New Roman"/>
                <w:sz w:val="14"/>
              </w:rPr>
            </w:pPr>
          </w:p>
        </w:tc>
        <w:tc>
          <w:tcPr>
            <w:tcW w:w="721" w:type="dxa"/>
            <w:vAlign w:val="center"/>
          </w:tcPr>
          <w:p>
            <w:pPr>
              <w:pStyle w:val="6"/>
              <w:spacing w:before="99" w:line="254" w:lineRule="auto"/>
              <w:ind w:left="21" w:right="82"/>
              <w:jc w:val="both"/>
              <w:rPr>
                <w:sz w:val="15"/>
              </w:rPr>
            </w:pPr>
          </w:p>
          <w:p>
            <w:pPr>
              <w:pStyle w:val="6"/>
              <w:spacing w:before="99" w:line="254" w:lineRule="auto"/>
              <w:ind w:left="21" w:right="82"/>
              <w:jc w:val="both"/>
              <w:rPr>
                <w:sz w:val="15"/>
              </w:rPr>
            </w:pPr>
          </w:p>
          <w:p>
            <w:pPr>
              <w:pStyle w:val="6"/>
              <w:spacing w:before="99" w:line="254" w:lineRule="auto"/>
              <w:ind w:left="21" w:right="82"/>
              <w:jc w:val="both"/>
              <w:rPr>
                <w:sz w:val="15"/>
              </w:rPr>
            </w:pPr>
          </w:p>
          <w:p>
            <w:pPr>
              <w:pStyle w:val="6"/>
              <w:spacing w:before="99" w:line="254" w:lineRule="auto"/>
              <w:ind w:left="21" w:right="82"/>
              <w:jc w:val="both"/>
              <w:rPr>
                <w:sz w:val="15"/>
              </w:rPr>
            </w:pPr>
          </w:p>
          <w:p>
            <w:pPr>
              <w:pStyle w:val="6"/>
              <w:spacing w:before="99" w:line="254" w:lineRule="auto"/>
              <w:ind w:left="21" w:right="82"/>
              <w:jc w:val="both"/>
              <w:rPr>
                <w:sz w:val="15"/>
              </w:rPr>
            </w:pPr>
            <w:r>
              <w:rPr>
                <w:sz w:val="15"/>
              </w:rPr>
              <w:t>5.2 创业担保贷款申请</w:t>
            </w:r>
          </w:p>
        </w:tc>
        <w:tc>
          <w:tcPr>
            <w:tcW w:w="601" w:type="dxa"/>
            <w:vAlign w:val="center"/>
          </w:tcPr>
          <w:p>
            <w:pPr>
              <w:pStyle w:val="6"/>
              <w:jc w:val="both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  <w:vAlign w:val="center"/>
          </w:tcPr>
          <w:p>
            <w:pPr>
              <w:pStyle w:val="6"/>
              <w:jc w:val="both"/>
              <w:rPr>
                <w:rFonts w:ascii="Times New Roman"/>
                <w:sz w:val="14"/>
              </w:rPr>
            </w:pPr>
          </w:p>
          <w:p>
            <w:pPr>
              <w:pStyle w:val="6"/>
              <w:jc w:val="both"/>
              <w:rPr>
                <w:rFonts w:ascii="Times New Roman"/>
                <w:sz w:val="14"/>
              </w:rPr>
            </w:pPr>
          </w:p>
          <w:p>
            <w:pPr>
              <w:pStyle w:val="6"/>
              <w:jc w:val="both"/>
              <w:rPr>
                <w:rFonts w:ascii="Times New Roman"/>
                <w:sz w:val="14"/>
              </w:rPr>
            </w:pPr>
          </w:p>
          <w:p>
            <w:pPr>
              <w:pStyle w:val="6"/>
              <w:spacing w:before="88" w:line="174" w:lineRule="exact"/>
              <w:ind w:left="20"/>
              <w:jc w:val="both"/>
              <w:rPr>
                <w:sz w:val="15"/>
              </w:rPr>
            </w:pPr>
            <w:r>
              <w:rPr>
                <w:sz w:val="15"/>
              </w:rPr>
              <w:t>1.文件依据</w:t>
            </w:r>
          </w:p>
          <w:p>
            <w:pPr>
              <w:pStyle w:val="6"/>
              <w:spacing w:before="1" w:line="166" w:lineRule="exact"/>
              <w:ind w:left="20"/>
              <w:jc w:val="both"/>
              <w:rPr>
                <w:sz w:val="15"/>
              </w:rPr>
            </w:pPr>
            <w:r>
              <w:rPr>
                <w:sz w:val="15"/>
              </w:rPr>
              <w:t>2.政策对象</w:t>
            </w:r>
          </w:p>
          <w:p>
            <w:pPr>
              <w:pStyle w:val="6"/>
              <w:spacing w:line="160" w:lineRule="exact"/>
              <w:ind w:left="20"/>
              <w:jc w:val="both"/>
              <w:rPr>
                <w:sz w:val="15"/>
              </w:rPr>
            </w:pPr>
            <w:r>
              <w:rPr>
                <w:sz w:val="15"/>
              </w:rPr>
              <w:t>3.贷款额度</w:t>
            </w:r>
          </w:p>
          <w:p>
            <w:pPr>
              <w:pStyle w:val="6"/>
              <w:numPr>
                <w:ilvl w:val="0"/>
                <w:numId w:val="25"/>
              </w:numPr>
              <w:tabs>
                <w:tab w:val="left" w:pos="172"/>
              </w:tabs>
              <w:spacing w:before="0" w:after="0" w:line="186" w:lineRule="exact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申请条件</w:t>
            </w:r>
          </w:p>
          <w:p>
            <w:pPr>
              <w:pStyle w:val="6"/>
              <w:numPr>
                <w:ilvl w:val="0"/>
                <w:numId w:val="25"/>
              </w:numPr>
              <w:tabs>
                <w:tab w:val="left" w:pos="172"/>
              </w:tabs>
              <w:spacing w:before="18" w:after="0" w:line="240" w:lineRule="auto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申请材料</w:t>
            </w:r>
          </w:p>
          <w:p>
            <w:pPr>
              <w:pStyle w:val="6"/>
              <w:numPr>
                <w:ilvl w:val="0"/>
                <w:numId w:val="25"/>
              </w:numPr>
              <w:tabs>
                <w:tab w:val="left" w:pos="172"/>
              </w:tabs>
              <w:spacing w:before="3" w:after="0" w:line="240" w:lineRule="auto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办理流程</w:t>
            </w:r>
          </w:p>
          <w:p>
            <w:pPr>
              <w:pStyle w:val="6"/>
              <w:numPr>
                <w:ilvl w:val="0"/>
                <w:numId w:val="25"/>
              </w:numPr>
              <w:tabs>
                <w:tab w:val="left" w:pos="172"/>
              </w:tabs>
              <w:spacing w:before="3" w:after="0" w:line="174" w:lineRule="exact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办理时限</w:t>
            </w:r>
          </w:p>
          <w:p>
            <w:pPr>
              <w:pStyle w:val="6"/>
              <w:spacing w:before="1" w:line="166" w:lineRule="exact"/>
              <w:ind w:left="20"/>
              <w:jc w:val="both"/>
              <w:rPr>
                <w:sz w:val="15"/>
              </w:rPr>
            </w:pPr>
            <w:r>
              <w:rPr>
                <w:sz w:val="15"/>
              </w:rPr>
              <w:t>8.办理地点（方式）</w:t>
            </w:r>
          </w:p>
          <w:p>
            <w:pPr>
              <w:pStyle w:val="6"/>
              <w:spacing w:line="154" w:lineRule="exact"/>
              <w:ind w:left="20"/>
              <w:jc w:val="both"/>
              <w:rPr>
                <w:sz w:val="15"/>
              </w:rPr>
            </w:pPr>
            <w:r>
              <w:rPr>
                <w:sz w:val="15"/>
              </w:rPr>
              <w:t>9.办理结果告知方式</w:t>
            </w:r>
          </w:p>
          <w:p>
            <w:pPr>
              <w:pStyle w:val="6"/>
              <w:ind w:left="20"/>
              <w:jc w:val="both"/>
              <w:rPr>
                <w:sz w:val="15"/>
              </w:rPr>
            </w:pPr>
            <w:r>
              <w:rPr>
                <w:sz w:val="15"/>
              </w:rPr>
              <w:t>10.咨询电话</w:t>
            </w:r>
          </w:p>
        </w:tc>
        <w:tc>
          <w:tcPr>
            <w:tcW w:w="4504" w:type="dxa"/>
            <w:vAlign w:val="center"/>
          </w:tcPr>
          <w:p>
            <w:pPr>
              <w:pStyle w:val="6"/>
              <w:spacing w:line="160" w:lineRule="exact"/>
              <w:ind w:left="5"/>
              <w:jc w:val="both"/>
              <w:rPr>
                <w:sz w:val="15"/>
              </w:rPr>
            </w:pPr>
            <w:r>
              <w:rPr>
                <w:sz w:val="15"/>
              </w:rPr>
              <w:t>1.《中华人民共和国政府信息公开条例》(国令第 711 号）</w:t>
            </w:r>
          </w:p>
          <w:p>
            <w:pPr>
              <w:pStyle w:val="6"/>
              <w:spacing w:line="186" w:lineRule="exact"/>
              <w:ind w:left="5" w:right="-15"/>
              <w:jc w:val="both"/>
              <w:rPr>
                <w:sz w:val="15"/>
              </w:rPr>
            </w:pPr>
            <w:r>
              <w:rPr>
                <w:sz w:val="15"/>
              </w:rPr>
              <w:t>2.《中华人民共和国就业促进法》（2007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8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30</w:t>
            </w:r>
            <w:r>
              <w:rPr>
                <w:spacing w:val="-7"/>
                <w:sz w:val="15"/>
              </w:rPr>
              <w:t xml:space="preserve"> 日第十届全国人</w:t>
            </w:r>
          </w:p>
          <w:p>
            <w:pPr>
              <w:pStyle w:val="6"/>
              <w:spacing w:before="18" w:line="242" w:lineRule="auto"/>
              <w:ind w:left="5" w:right="8"/>
              <w:jc w:val="both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民代表大会常务委员会第二十九次会议通过 根据 </w:t>
            </w:r>
            <w:r>
              <w:rPr>
                <w:sz w:val="15"/>
              </w:rPr>
              <w:t>2015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4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24</w:t>
            </w:r>
            <w:r>
              <w:rPr>
                <w:spacing w:val="-23"/>
                <w:sz w:val="15"/>
              </w:rPr>
              <w:t xml:space="preserve"> 日</w:t>
            </w:r>
            <w:r>
              <w:rPr>
                <w:spacing w:val="-3"/>
                <w:sz w:val="15"/>
              </w:rPr>
              <w:t>第十二届全国人民代表大会常务委员会第十四次《关于修改〈中华人</w:t>
            </w:r>
          </w:p>
          <w:p>
            <w:pPr>
              <w:pStyle w:val="6"/>
              <w:spacing w:before="2" w:line="174" w:lineRule="exact"/>
              <w:ind w:left="5"/>
              <w:jc w:val="both"/>
              <w:rPr>
                <w:sz w:val="15"/>
              </w:rPr>
            </w:pPr>
            <w:r>
              <w:rPr>
                <w:sz w:val="15"/>
              </w:rPr>
              <w:t>民共和国电力法〉等六部法律的决定》修正）</w:t>
            </w:r>
          </w:p>
          <w:p>
            <w:pPr>
              <w:pStyle w:val="6"/>
              <w:spacing w:before="1" w:line="166" w:lineRule="exact"/>
              <w:ind w:left="5"/>
              <w:jc w:val="both"/>
              <w:rPr>
                <w:sz w:val="15"/>
              </w:rPr>
            </w:pPr>
            <w:r>
              <w:rPr>
                <w:sz w:val="15"/>
              </w:rPr>
              <w:t>3.《人力资源市场暂行条例》（国令第 700 号）</w:t>
            </w:r>
          </w:p>
        </w:tc>
        <w:tc>
          <w:tcPr>
            <w:tcW w:w="675" w:type="dxa"/>
            <w:vAlign w:val="center"/>
          </w:tcPr>
          <w:p>
            <w:pPr>
              <w:pStyle w:val="6"/>
              <w:spacing w:line="160" w:lineRule="exact"/>
              <w:ind w:left="4"/>
              <w:jc w:val="both"/>
              <w:rPr>
                <w:sz w:val="15"/>
              </w:rPr>
            </w:pPr>
            <w:r>
              <w:rPr>
                <w:sz w:val="15"/>
              </w:rPr>
              <w:t>公开事项</w:t>
            </w:r>
          </w:p>
          <w:p>
            <w:pPr>
              <w:pStyle w:val="6"/>
              <w:spacing w:line="254" w:lineRule="auto"/>
              <w:ind w:left="4" w:right="-15"/>
              <w:jc w:val="both"/>
              <w:rPr>
                <w:sz w:val="15"/>
              </w:rPr>
            </w:pPr>
            <w:r>
              <w:rPr>
                <w:sz w:val="15"/>
              </w:rPr>
              <w:t>信息形成或变更之</w:t>
            </w:r>
            <w:r>
              <w:rPr>
                <w:spacing w:val="-15"/>
                <w:sz w:val="15"/>
              </w:rPr>
              <w:t xml:space="preserve">日起 </w:t>
            </w:r>
            <w:r>
              <w:rPr>
                <w:sz w:val="15"/>
              </w:rPr>
              <w:t>20</w:t>
            </w:r>
            <w:r>
              <w:rPr>
                <w:spacing w:val="-23"/>
                <w:sz w:val="15"/>
              </w:rPr>
              <w:t xml:space="preserve"> 个</w:t>
            </w:r>
          </w:p>
          <w:p>
            <w:pPr>
              <w:pStyle w:val="6"/>
              <w:spacing w:line="163" w:lineRule="exact"/>
              <w:ind w:left="4"/>
              <w:jc w:val="both"/>
              <w:rPr>
                <w:sz w:val="15"/>
              </w:rPr>
            </w:pPr>
            <w:r>
              <w:rPr>
                <w:sz w:val="15"/>
              </w:rPr>
              <w:t>工作日内</w:t>
            </w:r>
          </w:p>
          <w:p>
            <w:pPr>
              <w:pStyle w:val="6"/>
              <w:spacing w:before="1" w:line="166" w:lineRule="exact"/>
              <w:ind w:left="4"/>
              <w:jc w:val="both"/>
              <w:rPr>
                <w:sz w:val="15"/>
              </w:rPr>
            </w:pPr>
            <w:r>
              <w:rPr>
                <w:sz w:val="15"/>
              </w:rPr>
              <w:t>公开</w:t>
            </w:r>
          </w:p>
        </w:tc>
        <w:tc>
          <w:tcPr>
            <w:tcW w:w="465" w:type="dxa"/>
            <w:vAlign w:val="center"/>
          </w:tcPr>
          <w:p>
            <w:pPr>
              <w:pStyle w:val="6"/>
              <w:spacing w:before="1" w:line="166" w:lineRule="exact"/>
              <w:ind w:left="20"/>
              <w:jc w:val="both"/>
              <w:rPr>
                <w:sz w:val="15"/>
              </w:rPr>
            </w:pPr>
            <w:r>
              <w:rPr>
                <w:rFonts w:hint="eastAsia"/>
                <w:sz w:val="15"/>
                <w:lang w:eastAsia="zh-CN"/>
              </w:rPr>
              <w:t>乡镇人民政府及有关部门</w:t>
            </w:r>
          </w:p>
        </w:tc>
        <w:tc>
          <w:tcPr>
            <w:tcW w:w="2716" w:type="dxa"/>
            <w:vAlign w:val="center"/>
          </w:tcPr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政府网站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□政府公报</w:t>
            </w: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□两微一端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□发布会/听证会</w:t>
            </w: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□广播电视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□纸质媒体</w:t>
            </w: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□公开查阅点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□政务服务中心</w:t>
            </w: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便民服务站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□入户/现场</w:t>
            </w: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■社区/企事业单位/村公示栏（电子屏）</w:t>
            </w:r>
          </w:p>
          <w:p>
            <w:pPr>
              <w:pStyle w:val="6"/>
              <w:spacing w:line="154" w:lineRule="exact"/>
              <w:ind w:left="5"/>
              <w:jc w:val="both"/>
              <w:rPr>
                <w:sz w:val="15"/>
              </w:rPr>
            </w:pPr>
            <w:r>
              <w:rPr>
                <w:sz w:val="15"/>
              </w:rPr>
              <w:t>□精准推送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□其他</w:t>
            </w:r>
          </w:p>
        </w:tc>
        <w:tc>
          <w:tcPr>
            <w:tcW w:w="480" w:type="dxa"/>
            <w:vAlign w:val="center"/>
          </w:tcPr>
          <w:p>
            <w:pPr>
              <w:pStyle w:val="6"/>
              <w:jc w:val="both"/>
              <w:rPr>
                <w:rFonts w:ascii="Times New Roman"/>
                <w:sz w:val="14"/>
              </w:rPr>
            </w:pPr>
          </w:p>
          <w:p>
            <w:pPr>
              <w:pStyle w:val="6"/>
              <w:spacing w:before="7"/>
              <w:jc w:val="both"/>
              <w:rPr>
                <w:rFonts w:ascii="Times New Roman"/>
                <w:sz w:val="11"/>
              </w:rPr>
            </w:pPr>
          </w:p>
          <w:p>
            <w:pPr>
              <w:pStyle w:val="6"/>
              <w:jc w:val="both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65" w:type="dxa"/>
            <w:vAlign w:val="center"/>
          </w:tcPr>
          <w:p>
            <w:pPr>
              <w:pStyle w:val="6"/>
              <w:jc w:val="bot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  <w:vAlign w:val="center"/>
          </w:tcPr>
          <w:p>
            <w:pPr>
              <w:pStyle w:val="6"/>
              <w:jc w:val="both"/>
              <w:rPr>
                <w:rFonts w:ascii="Times New Roman"/>
                <w:sz w:val="14"/>
              </w:rPr>
            </w:pPr>
          </w:p>
          <w:p>
            <w:pPr>
              <w:pStyle w:val="6"/>
              <w:spacing w:before="7"/>
              <w:jc w:val="both"/>
              <w:rPr>
                <w:rFonts w:ascii="Times New Roman"/>
                <w:sz w:val="11"/>
              </w:rPr>
            </w:pPr>
          </w:p>
          <w:p>
            <w:pPr>
              <w:pStyle w:val="6"/>
              <w:ind w:left="2"/>
              <w:jc w:val="both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80" w:type="dxa"/>
            <w:vAlign w:val="center"/>
          </w:tcPr>
          <w:p>
            <w:pPr>
              <w:pStyle w:val="6"/>
              <w:jc w:val="both"/>
              <w:rPr>
                <w:rFonts w:ascii="Times New Roman"/>
                <w:sz w:val="14"/>
              </w:rPr>
            </w:pPr>
          </w:p>
        </w:tc>
        <w:tc>
          <w:tcPr>
            <w:tcW w:w="375" w:type="dxa"/>
            <w:vAlign w:val="center"/>
          </w:tcPr>
          <w:p>
            <w:pPr>
              <w:pStyle w:val="6"/>
              <w:jc w:val="both"/>
              <w:rPr>
                <w:rFonts w:ascii="Times New Roman"/>
                <w:sz w:val="14"/>
              </w:rPr>
            </w:pPr>
          </w:p>
          <w:p>
            <w:pPr>
              <w:pStyle w:val="6"/>
              <w:spacing w:before="7"/>
              <w:jc w:val="both"/>
              <w:rPr>
                <w:rFonts w:ascii="Times New Roman"/>
                <w:sz w:val="11"/>
              </w:rPr>
            </w:pPr>
          </w:p>
          <w:p>
            <w:pPr>
              <w:pStyle w:val="6"/>
              <w:ind w:left="17"/>
              <w:jc w:val="both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359" w:type="dxa"/>
            <w:vAlign w:val="center"/>
          </w:tcPr>
          <w:p>
            <w:pPr>
              <w:pStyle w:val="6"/>
              <w:jc w:val="both"/>
              <w:rPr>
                <w:rFonts w:ascii="Times New Roman"/>
                <w:sz w:val="14"/>
              </w:rPr>
            </w:pPr>
          </w:p>
          <w:p>
            <w:pPr>
              <w:pStyle w:val="6"/>
              <w:spacing w:before="7"/>
              <w:jc w:val="both"/>
              <w:rPr>
                <w:rFonts w:ascii="Times New Roman"/>
                <w:sz w:val="11"/>
              </w:rPr>
            </w:pPr>
          </w:p>
          <w:p>
            <w:pPr>
              <w:pStyle w:val="6"/>
              <w:ind w:left="5"/>
              <w:jc w:val="both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</w:tr>
    </w:tbl>
    <w:p>
      <w:pPr>
        <w:spacing w:after="0"/>
        <w:rPr>
          <w:rFonts w:ascii="Times New Roman"/>
          <w:sz w:val="14"/>
        </w:rPr>
        <w:sectPr>
          <w:pgSz w:w="16850" w:h="11910" w:orient="landscape"/>
          <w:pgMar w:top="1100" w:right="920" w:bottom="1140" w:left="920" w:header="0" w:footer="95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7664450</wp:posOffset>
                </wp:positionH>
                <wp:positionV relativeFrom="page">
                  <wp:posOffset>4220210</wp:posOffset>
                </wp:positionV>
                <wp:extent cx="715010" cy="0"/>
                <wp:effectExtent l="0" t="4445" r="0" b="0"/>
                <wp:wrapNone/>
                <wp:docPr id="9" name="直线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01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16" o:spid="_x0000_s1026" o:spt="20" style="position:absolute;left:0pt;margin-left:603.5pt;margin-top:332.3pt;height:0pt;width:56.3pt;mso-position-horizontal-relative:page;mso-position-vertical-relative:page;z-index:-251649024;mso-width-relative:page;mso-height-relative:page;" filled="f" stroked="t" coordsize="21600,21600" o:gfxdata="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ItrS4XY&#10;AAAADQEAAA8AAAAAAAAAAQAgAAAAIgAAAGRycy9kb3ducmV2LnhtbFBLAQIUABQAAAAIAIdO4kBF&#10;dGTM5wEAANwDAAAOAAAAAAAAAAEAIAAAACcBAABkcnMvZTJvRG9jLnhtbFBLBQYAAAAABgAGAFkB&#10;AACA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spacing w:before="5"/>
        <w:rPr>
          <w:rFonts w:ascii="Times New Roman"/>
          <w:sz w:val="11"/>
        </w:rPr>
      </w:pPr>
    </w:p>
    <w:tbl>
      <w:tblPr>
        <w:tblStyle w:val="4"/>
        <w:tblW w:w="0" w:type="auto"/>
        <w:tblInd w:w="13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6"/>
        <w:gridCol w:w="541"/>
        <w:gridCol w:w="721"/>
        <w:gridCol w:w="601"/>
        <w:gridCol w:w="1577"/>
        <w:gridCol w:w="4504"/>
        <w:gridCol w:w="675"/>
        <w:gridCol w:w="465"/>
        <w:gridCol w:w="2716"/>
        <w:gridCol w:w="480"/>
        <w:gridCol w:w="465"/>
        <w:gridCol w:w="360"/>
        <w:gridCol w:w="480"/>
        <w:gridCol w:w="375"/>
        <w:gridCol w:w="35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36" w:type="dxa"/>
            <w:vMerge w:val="restart"/>
          </w:tcPr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6"/>
              </w:rPr>
            </w:pPr>
          </w:p>
          <w:p>
            <w:pPr>
              <w:pStyle w:val="6"/>
              <w:ind w:left="67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序号</w:t>
            </w:r>
          </w:p>
        </w:tc>
        <w:tc>
          <w:tcPr>
            <w:tcW w:w="1262" w:type="dxa"/>
            <w:gridSpan w:val="2"/>
          </w:tcPr>
          <w:p>
            <w:pPr>
              <w:pStyle w:val="6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6"/>
              <w:ind w:left="337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公开事项</w:t>
            </w:r>
          </w:p>
        </w:tc>
        <w:tc>
          <w:tcPr>
            <w:tcW w:w="601" w:type="dxa"/>
          </w:tcPr>
          <w:p>
            <w:pPr>
              <w:pStyle w:val="6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  <w:vMerge w:val="restart"/>
          </w:tcPr>
          <w:p>
            <w:pPr>
              <w:pStyle w:val="6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6"/>
              <w:ind w:left="486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公开内容</w:t>
            </w:r>
          </w:p>
          <w:p>
            <w:pPr>
              <w:pStyle w:val="6"/>
              <w:spacing w:before="3"/>
              <w:ind w:left="486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（要素）</w:t>
            </w:r>
          </w:p>
        </w:tc>
        <w:tc>
          <w:tcPr>
            <w:tcW w:w="4504" w:type="dxa"/>
            <w:vMerge w:val="restart"/>
          </w:tcPr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6"/>
              </w:rPr>
            </w:pPr>
          </w:p>
          <w:p>
            <w:pPr>
              <w:pStyle w:val="6"/>
              <w:ind w:left="1922" w:right="1927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公开依据</w:t>
            </w:r>
          </w:p>
        </w:tc>
        <w:tc>
          <w:tcPr>
            <w:tcW w:w="675" w:type="dxa"/>
            <w:vMerge w:val="restart"/>
          </w:tcPr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6"/>
              </w:rPr>
            </w:pPr>
          </w:p>
          <w:p>
            <w:pPr>
              <w:pStyle w:val="6"/>
              <w:ind w:left="34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公开时限</w:t>
            </w:r>
          </w:p>
        </w:tc>
        <w:tc>
          <w:tcPr>
            <w:tcW w:w="465" w:type="dxa"/>
            <w:vMerge w:val="restart"/>
          </w:tcPr>
          <w:p>
            <w:pPr>
              <w:pStyle w:val="6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6"/>
              <w:spacing w:line="242" w:lineRule="auto"/>
              <w:ind w:left="80" w:right="67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公开主体</w:t>
            </w:r>
          </w:p>
        </w:tc>
        <w:tc>
          <w:tcPr>
            <w:tcW w:w="2716" w:type="dxa"/>
            <w:vMerge w:val="restart"/>
          </w:tcPr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6"/>
              </w:rPr>
            </w:pPr>
          </w:p>
          <w:p>
            <w:pPr>
              <w:pStyle w:val="6"/>
              <w:ind w:left="816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公开渠道和载体</w:t>
            </w:r>
          </w:p>
        </w:tc>
        <w:tc>
          <w:tcPr>
            <w:tcW w:w="945" w:type="dxa"/>
            <w:gridSpan w:val="2"/>
          </w:tcPr>
          <w:p>
            <w:pPr>
              <w:pStyle w:val="6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6"/>
              <w:ind w:left="157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公开对象</w:t>
            </w:r>
          </w:p>
        </w:tc>
        <w:tc>
          <w:tcPr>
            <w:tcW w:w="840" w:type="dxa"/>
            <w:gridSpan w:val="2"/>
          </w:tcPr>
          <w:p>
            <w:pPr>
              <w:pStyle w:val="6"/>
              <w:spacing w:before="30" w:line="190" w:lineRule="atLeast"/>
              <w:ind w:left="263" w:right="259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公开方式</w:t>
            </w:r>
          </w:p>
        </w:tc>
        <w:tc>
          <w:tcPr>
            <w:tcW w:w="734" w:type="dxa"/>
            <w:gridSpan w:val="2"/>
          </w:tcPr>
          <w:p>
            <w:pPr>
              <w:pStyle w:val="6"/>
              <w:spacing w:before="30" w:line="190" w:lineRule="atLeast"/>
              <w:ind w:left="218" w:right="198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公开层级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1" w:type="dxa"/>
          </w:tcPr>
          <w:p>
            <w:pPr>
              <w:pStyle w:val="6"/>
              <w:spacing w:before="15"/>
              <w:ind w:left="32" w:right="4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一级事</w:t>
            </w:r>
          </w:p>
          <w:p>
            <w:pPr>
              <w:pStyle w:val="6"/>
              <w:spacing w:before="18" w:line="160" w:lineRule="exact"/>
              <w:ind w:left="28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项</w:t>
            </w:r>
          </w:p>
        </w:tc>
        <w:tc>
          <w:tcPr>
            <w:tcW w:w="721" w:type="dxa"/>
          </w:tcPr>
          <w:p>
            <w:pPr>
              <w:pStyle w:val="6"/>
              <w:spacing w:before="120"/>
              <w:ind w:left="66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二级事项</w:t>
            </w:r>
          </w:p>
        </w:tc>
        <w:tc>
          <w:tcPr>
            <w:tcW w:w="601" w:type="dxa"/>
          </w:tcPr>
          <w:p>
            <w:pPr>
              <w:pStyle w:val="6"/>
              <w:spacing w:before="15"/>
              <w:ind w:left="61" w:right="35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三级事</w:t>
            </w:r>
          </w:p>
          <w:p>
            <w:pPr>
              <w:pStyle w:val="6"/>
              <w:spacing w:before="18" w:line="160" w:lineRule="exact"/>
              <w:ind w:left="26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项</w:t>
            </w:r>
          </w:p>
        </w:tc>
        <w:tc>
          <w:tcPr>
            <w:tcW w:w="15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>
            <w:pPr>
              <w:pStyle w:val="6"/>
              <w:spacing w:before="120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全社会</w:t>
            </w:r>
          </w:p>
        </w:tc>
        <w:tc>
          <w:tcPr>
            <w:tcW w:w="465" w:type="dxa"/>
          </w:tcPr>
          <w:p>
            <w:pPr>
              <w:pStyle w:val="6"/>
              <w:spacing w:before="15"/>
              <w:ind w:left="83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特定</w:t>
            </w:r>
          </w:p>
          <w:p>
            <w:pPr>
              <w:pStyle w:val="6"/>
              <w:spacing w:before="18" w:line="160" w:lineRule="exact"/>
              <w:ind w:left="83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群体</w:t>
            </w:r>
          </w:p>
        </w:tc>
        <w:tc>
          <w:tcPr>
            <w:tcW w:w="360" w:type="dxa"/>
          </w:tcPr>
          <w:p>
            <w:pPr>
              <w:pStyle w:val="6"/>
              <w:spacing w:before="120"/>
              <w:ind w:left="2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主动</w:t>
            </w:r>
          </w:p>
        </w:tc>
        <w:tc>
          <w:tcPr>
            <w:tcW w:w="480" w:type="dxa"/>
          </w:tcPr>
          <w:p>
            <w:pPr>
              <w:pStyle w:val="6"/>
              <w:spacing w:before="120"/>
              <w:ind w:left="23" w:right="-15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pacing w:val="-5"/>
                <w:sz w:val="15"/>
              </w:rPr>
              <w:t>依申请</w:t>
            </w:r>
          </w:p>
        </w:tc>
        <w:tc>
          <w:tcPr>
            <w:tcW w:w="375" w:type="dxa"/>
          </w:tcPr>
          <w:p>
            <w:pPr>
              <w:pStyle w:val="6"/>
              <w:spacing w:before="120"/>
              <w:ind w:left="17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县级</w:t>
            </w:r>
          </w:p>
        </w:tc>
        <w:tc>
          <w:tcPr>
            <w:tcW w:w="359" w:type="dxa"/>
          </w:tcPr>
          <w:p>
            <w:pPr>
              <w:pStyle w:val="6"/>
              <w:spacing w:before="120"/>
              <w:ind w:left="5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乡级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5" w:hRule="atLeast"/>
        </w:trPr>
        <w:tc>
          <w:tcPr>
            <w:tcW w:w="436" w:type="dxa"/>
            <w:vAlign w:val="center"/>
          </w:tcPr>
          <w:p>
            <w:pPr>
              <w:pStyle w:val="6"/>
              <w:spacing w:before="1" w:line="166" w:lineRule="exact"/>
              <w:ind w:right="126"/>
              <w:jc w:val="both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541" w:type="dxa"/>
            <w:vMerge w:val="restart"/>
            <w:vAlign w:val="center"/>
          </w:tcPr>
          <w:p>
            <w:pPr>
              <w:pStyle w:val="6"/>
              <w:spacing w:before="69" w:line="136" w:lineRule="exact"/>
              <w:ind w:right="23"/>
              <w:jc w:val="both"/>
              <w:rPr>
                <w:sz w:val="15"/>
              </w:rPr>
            </w:pPr>
            <w:r>
              <w:rPr>
                <w:sz w:val="15"/>
              </w:rPr>
              <w:t>6.对就</w:t>
            </w:r>
          </w:p>
          <w:p>
            <w:pPr>
              <w:pStyle w:val="6"/>
              <w:spacing w:before="39" w:line="190" w:lineRule="atLeast"/>
              <w:ind w:left="127" w:right="23" w:hanging="75"/>
              <w:jc w:val="both"/>
              <w:rPr>
                <w:sz w:val="15"/>
              </w:rPr>
            </w:pPr>
            <w:r>
              <w:rPr>
                <w:sz w:val="15"/>
              </w:rPr>
              <w:t>业困难人员</w:t>
            </w:r>
          </w:p>
          <w:p>
            <w:pPr>
              <w:pStyle w:val="6"/>
              <w:spacing w:line="181" w:lineRule="exact"/>
              <w:ind w:right="23"/>
              <w:jc w:val="both"/>
              <w:rPr>
                <w:sz w:val="15"/>
              </w:rPr>
            </w:pPr>
            <w:r>
              <w:rPr>
                <w:sz w:val="15"/>
              </w:rPr>
              <w:t>（含建</w:t>
            </w:r>
          </w:p>
          <w:p>
            <w:pPr>
              <w:pStyle w:val="6"/>
              <w:spacing w:line="149" w:lineRule="exact"/>
              <w:ind w:right="23"/>
              <w:jc w:val="both"/>
              <w:rPr>
                <w:sz w:val="15"/>
              </w:rPr>
            </w:pPr>
            <w:r>
              <w:rPr>
                <w:sz w:val="15"/>
              </w:rPr>
              <w:t>档立卡</w:t>
            </w:r>
          </w:p>
          <w:p>
            <w:pPr>
              <w:pStyle w:val="6"/>
              <w:spacing w:line="249" w:lineRule="auto"/>
              <w:ind w:left="52" w:right="23"/>
              <w:jc w:val="both"/>
              <w:rPr>
                <w:sz w:val="15"/>
              </w:rPr>
            </w:pPr>
            <w:r>
              <w:rPr>
                <w:sz w:val="15"/>
              </w:rPr>
              <w:t>贫困劳动力） 实施就业援助</w:t>
            </w:r>
          </w:p>
        </w:tc>
        <w:tc>
          <w:tcPr>
            <w:tcW w:w="721" w:type="dxa"/>
            <w:vAlign w:val="center"/>
          </w:tcPr>
          <w:p>
            <w:pPr>
              <w:pStyle w:val="6"/>
              <w:spacing w:line="168" w:lineRule="exact"/>
              <w:ind w:left="21"/>
              <w:jc w:val="both"/>
              <w:rPr>
                <w:sz w:val="15"/>
              </w:rPr>
            </w:pPr>
            <w:r>
              <w:rPr>
                <w:sz w:val="15"/>
              </w:rPr>
              <w:t>6.1 就业</w:t>
            </w:r>
          </w:p>
          <w:p>
            <w:pPr>
              <w:pStyle w:val="6"/>
              <w:spacing w:before="1" w:line="166" w:lineRule="exact"/>
              <w:ind w:left="21"/>
              <w:jc w:val="both"/>
              <w:rPr>
                <w:sz w:val="15"/>
              </w:rPr>
            </w:pPr>
            <w:r>
              <w:rPr>
                <w:sz w:val="15"/>
              </w:rPr>
              <w:t>困难人员</w:t>
            </w:r>
          </w:p>
          <w:p>
            <w:pPr>
              <w:pStyle w:val="6"/>
              <w:spacing w:line="160" w:lineRule="exact"/>
              <w:ind w:left="21"/>
              <w:jc w:val="both"/>
              <w:rPr>
                <w:sz w:val="15"/>
              </w:rPr>
            </w:pPr>
            <w:r>
              <w:rPr>
                <w:sz w:val="15"/>
              </w:rPr>
              <w:t>认定</w:t>
            </w:r>
          </w:p>
        </w:tc>
        <w:tc>
          <w:tcPr>
            <w:tcW w:w="601" w:type="dxa"/>
            <w:vMerge w:val="restart"/>
            <w:vAlign w:val="center"/>
          </w:tcPr>
          <w:p>
            <w:pPr>
              <w:pStyle w:val="6"/>
              <w:jc w:val="both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  <w:vAlign w:val="center"/>
          </w:tcPr>
          <w:p>
            <w:pPr>
              <w:pStyle w:val="6"/>
              <w:jc w:val="both"/>
              <w:rPr>
                <w:rFonts w:ascii="Times New Roman"/>
                <w:sz w:val="14"/>
              </w:rPr>
            </w:pPr>
          </w:p>
          <w:p>
            <w:pPr>
              <w:pStyle w:val="6"/>
              <w:spacing w:before="4"/>
              <w:jc w:val="both"/>
              <w:rPr>
                <w:rFonts w:ascii="Times New Roman"/>
                <w:sz w:val="13"/>
              </w:rPr>
            </w:pPr>
          </w:p>
          <w:p>
            <w:pPr>
              <w:pStyle w:val="6"/>
              <w:spacing w:before="1" w:line="174" w:lineRule="exact"/>
              <w:ind w:left="20"/>
              <w:jc w:val="both"/>
              <w:rPr>
                <w:sz w:val="15"/>
              </w:rPr>
            </w:pPr>
            <w:r>
              <w:rPr>
                <w:sz w:val="15"/>
              </w:rPr>
              <w:t>1.文件依据</w:t>
            </w:r>
          </w:p>
          <w:p>
            <w:pPr>
              <w:pStyle w:val="6"/>
              <w:spacing w:before="1" w:line="166" w:lineRule="exact"/>
              <w:ind w:left="20"/>
              <w:jc w:val="both"/>
              <w:rPr>
                <w:sz w:val="15"/>
              </w:rPr>
            </w:pPr>
            <w:r>
              <w:rPr>
                <w:sz w:val="15"/>
              </w:rPr>
              <w:t>2.对象范围</w:t>
            </w:r>
          </w:p>
          <w:p>
            <w:pPr>
              <w:pStyle w:val="6"/>
              <w:spacing w:line="160" w:lineRule="exact"/>
              <w:ind w:left="20"/>
              <w:jc w:val="both"/>
              <w:rPr>
                <w:sz w:val="15"/>
              </w:rPr>
            </w:pPr>
            <w:r>
              <w:rPr>
                <w:sz w:val="15"/>
              </w:rPr>
              <w:t>3.申请条件</w:t>
            </w:r>
          </w:p>
          <w:p>
            <w:pPr>
              <w:pStyle w:val="6"/>
              <w:spacing w:line="168" w:lineRule="exact"/>
              <w:ind w:left="20"/>
              <w:jc w:val="both"/>
              <w:rPr>
                <w:sz w:val="15"/>
              </w:rPr>
            </w:pPr>
            <w:r>
              <w:rPr>
                <w:sz w:val="15"/>
              </w:rPr>
              <w:t>4.申请材料</w:t>
            </w:r>
          </w:p>
          <w:p>
            <w:pPr>
              <w:pStyle w:val="6"/>
              <w:spacing w:before="1" w:line="166" w:lineRule="exact"/>
              <w:ind w:left="20"/>
              <w:jc w:val="both"/>
              <w:rPr>
                <w:sz w:val="15"/>
              </w:rPr>
            </w:pPr>
            <w:r>
              <w:rPr>
                <w:sz w:val="15"/>
              </w:rPr>
              <w:t>5.办理流程</w:t>
            </w:r>
          </w:p>
          <w:p>
            <w:pPr>
              <w:pStyle w:val="6"/>
              <w:spacing w:line="160" w:lineRule="exact"/>
              <w:ind w:left="20"/>
              <w:jc w:val="both"/>
              <w:rPr>
                <w:sz w:val="15"/>
              </w:rPr>
            </w:pPr>
            <w:r>
              <w:rPr>
                <w:sz w:val="15"/>
              </w:rPr>
              <w:t>6.办理时限</w:t>
            </w:r>
          </w:p>
          <w:p>
            <w:pPr>
              <w:pStyle w:val="6"/>
              <w:spacing w:line="186" w:lineRule="exact"/>
              <w:ind w:left="20"/>
              <w:jc w:val="both"/>
              <w:rPr>
                <w:sz w:val="15"/>
              </w:rPr>
            </w:pPr>
            <w:r>
              <w:rPr>
                <w:sz w:val="15"/>
              </w:rPr>
              <w:t>7.办理地点（方式）</w:t>
            </w:r>
          </w:p>
          <w:p>
            <w:pPr>
              <w:pStyle w:val="6"/>
              <w:numPr>
                <w:ilvl w:val="0"/>
                <w:numId w:val="26"/>
              </w:numPr>
              <w:tabs>
                <w:tab w:val="left" w:pos="172"/>
              </w:tabs>
              <w:spacing w:before="0" w:after="0" w:line="156" w:lineRule="exact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办理结果告知方式</w:t>
            </w:r>
          </w:p>
          <w:p>
            <w:pPr>
              <w:pStyle w:val="6"/>
              <w:numPr>
                <w:ilvl w:val="0"/>
                <w:numId w:val="26"/>
              </w:numPr>
              <w:tabs>
                <w:tab w:val="left" w:pos="172"/>
              </w:tabs>
              <w:spacing w:before="3" w:after="0" w:line="240" w:lineRule="auto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咨询电话</w:t>
            </w:r>
          </w:p>
        </w:tc>
        <w:tc>
          <w:tcPr>
            <w:tcW w:w="4504" w:type="dxa"/>
            <w:vAlign w:val="center"/>
          </w:tcPr>
          <w:p>
            <w:pPr>
              <w:pStyle w:val="6"/>
              <w:jc w:val="both"/>
              <w:rPr>
                <w:rFonts w:ascii="Times New Roman"/>
                <w:sz w:val="14"/>
              </w:rPr>
            </w:pPr>
          </w:p>
          <w:p>
            <w:pPr>
              <w:pStyle w:val="6"/>
              <w:jc w:val="both"/>
              <w:rPr>
                <w:rFonts w:ascii="Times New Roman"/>
                <w:sz w:val="14"/>
              </w:rPr>
            </w:pPr>
          </w:p>
          <w:p>
            <w:pPr>
              <w:pStyle w:val="6"/>
              <w:jc w:val="both"/>
              <w:rPr>
                <w:rFonts w:ascii="Times New Roman"/>
                <w:sz w:val="14"/>
              </w:rPr>
            </w:pPr>
          </w:p>
          <w:p>
            <w:pPr>
              <w:pStyle w:val="6"/>
              <w:spacing w:before="6"/>
              <w:jc w:val="both"/>
              <w:rPr>
                <w:rFonts w:ascii="Times New Roman"/>
                <w:sz w:val="11"/>
              </w:rPr>
            </w:pPr>
          </w:p>
          <w:p>
            <w:pPr>
              <w:pStyle w:val="6"/>
              <w:numPr>
                <w:ilvl w:val="0"/>
                <w:numId w:val="27"/>
              </w:numPr>
              <w:tabs>
                <w:tab w:val="left" w:pos="157"/>
              </w:tabs>
              <w:spacing w:before="0" w:after="0" w:line="240" w:lineRule="auto"/>
              <w:ind w:left="156" w:right="0" w:hanging="152"/>
              <w:jc w:val="both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《中华人民共和国政府信息公开条例》(国令第 </w:t>
            </w:r>
            <w:r>
              <w:rPr>
                <w:sz w:val="15"/>
              </w:rPr>
              <w:t>711</w:t>
            </w:r>
            <w:r>
              <w:rPr>
                <w:spacing w:val="-15"/>
                <w:sz w:val="15"/>
              </w:rPr>
              <w:t xml:space="preserve"> 号</w:t>
            </w:r>
            <w:r>
              <w:rPr>
                <w:sz w:val="15"/>
              </w:rPr>
              <w:t>）</w:t>
            </w:r>
          </w:p>
          <w:p>
            <w:pPr>
              <w:pStyle w:val="6"/>
              <w:numPr>
                <w:ilvl w:val="0"/>
                <w:numId w:val="27"/>
              </w:numPr>
              <w:tabs>
                <w:tab w:val="left" w:pos="157"/>
              </w:tabs>
              <w:spacing w:before="18" w:after="0" w:line="240" w:lineRule="auto"/>
              <w:ind w:left="156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《中华人民共和国就业促进法》（2007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8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30</w:t>
            </w:r>
            <w:r>
              <w:rPr>
                <w:spacing w:val="-10"/>
                <w:sz w:val="15"/>
              </w:rPr>
              <w:t xml:space="preserve"> 日第十届全国人</w:t>
            </w:r>
          </w:p>
          <w:p>
            <w:pPr>
              <w:pStyle w:val="6"/>
              <w:spacing w:before="3" w:line="252" w:lineRule="auto"/>
              <w:ind w:left="5" w:right="8"/>
              <w:jc w:val="both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民代表大会常务委员会第二十九次会议通过 根据 </w:t>
            </w:r>
            <w:r>
              <w:rPr>
                <w:sz w:val="15"/>
              </w:rPr>
              <w:t>2015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4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24</w:t>
            </w:r>
            <w:r>
              <w:rPr>
                <w:spacing w:val="-23"/>
                <w:sz w:val="15"/>
              </w:rPr>
              <w:t xml:space="preserve"> 日</w:t>
            </w:r>
            <w:r>
              <w:rPr>
                <w:spacing w:val="-3"/>
                <w:sz w:val="15"/>
              </w:rPr>
              <w:t>第十二届全国人民代表大会常务委员会第十四次《关于修改〈中华人</w:t>
            </w:r>
            <w:r>
              <w:rPr>
                <w:sz w:val="15"/>
              </w:rPr>
              <w:t>民共和国电力法〉等六部法律的决定》修正）</w:t>
            </w:r>
          </w:p>
          <w:p>
            <w:pPr>
              <w:pStyle w:val="6"/>
              <w:numPr>
                <w:ilvl w:val="0"/>
                <w:numId w:val="27"/>
              </w:numPr>
              <w:tabs>
                <w:tab w:val="left" w:pos="157"/>
              </w:tabs>
              <w:spacing w:before="0" w:after="0" w:line="187" w:lineRule="exact"/>
              <w:ind w:left="156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《人力资源市场暂行条例》（</w:t>
            </w:r>
            <w:r>
              <w:rPr>
                <w:spacing w:val="-7"/>
                <w:sz w:val="15"/>
              </w:rPr>
              <w:t xml:space="preserve">国令第 </w:t>
            </w:r>
            <w:r>
              <w:rPr>
                <w:sz w:val="15"/>
              </w:rPr>
              <w:t>700</w:t>
            </w:r>
            <w:r>
              <w:rPr>
                <w:spacing w:val="-15"/>
                <w:sz w:val="15"/>
              </w:rPr>
              <w:t xml:space="preserve"> 号</w:t>
            </w:r>
            <w:r>
              <w:rPr>
                <w:sz w:val="15"/>
              </w:rPr>
              <w:t>）</w:t>
            </w:r>
          </w:p>
        </w:tc>
        <w:tc>
          <w:tcPr>
            <w:tcW w:w="675" w:type="dxa"/>
            <w:vAlign w:val="center"/>
          </w:tcPr>
          <w:p>
            <w:pPr>
              <w:pStyle w:val="6"/>
              <w:jc w:val="both"/>
              <w:rPr>
                <w:rFonts w:ascii="Times New Roman"/>
                <w:sz w:val="14"/>
              </w:rPr>
            </w:pPr>
          </w:p>
          <w:p>
            <w:pPr>
              <w:pStyle w:val="6"/>
              <w:jc w:val="both"/>
              <w:rPr>
                <w:rFonts w:ascii="Times New Roman"/>
                <w:sz w:val="14"/>
              </w:rPr>
            </w:pPr>
          </w:p>
          <w:p>
            <w:pPr>
              <w:pStyle w:val="6"/>
              <w:jc w:val="both"/>
              <w:rPr>
                <w:rFonts w:ascii="Times New Roman"/>
                <w:sz w:val="14"/>
              </w:rPr>
            </w:pPr>
          </w:p>
          <w:p>
            <w:pPr>
              <w:pStyle w:val="6"/>
              <w:spacing w:before="6"/>
              <w:jc w:val="both"/>
              <w:rPr>
                <w:rFonts w:ascii="Times New Roman"/>
                <w:sz w:val="11"/>
              </w:rPr>
            </w:pPr>
          </w:p>
          <w:p>
            <w:pPr>
              <w:pStyle w:val="6"/>
              <w:spacing w:line="252" w:lineRule="auto"/>
              <w:ind w:left="4" w:right="-15"/>
              <w:jc w:val="both"/>
              <w:rPr>
                <w:sz w:val="15"/>
              </w:rPr>
            </w:pPr>
            <w:r>
              <w:rPr>
                <w:sz w:val="15"/>
              </w:rPr>
              <w:t>公开事项信息形成或变更之</w:t>
            </w:r>
            <w:r>
              <w:rPr>
                <w:spacing w:val="-15"/>
                <w:sz w:val="15"/>
              </w:rPr>
              <w:t xml:space="preserve">日起 </w:t>
            </w:r>
            <w:r>
              <w:rPr>
                <w:sz w:val="15"/>
              </w:rPr>
              <w:t>20</w:t>
            </w:r>
            <w:r>
              <w:rPr>
                <w:spacing w:val="-23"/>
                <w:sz w:val="15"/>
              </w:rPr>
              <w:t xml:space="preserve"> 个工作日内公开</w:t>
            </w:r>
          </w:p>
        </w:tc>
        <w:tc>
          <w:tcPr>
            <w:tcW w:w="465" w:type="dxa"/>
            <w:vAlign w:val="center"/>
          </w:tcPr>
          <w:p>
            <w:pPr>
              <w:pStyle w:val="6"/>
              <w:jc w:val="both"/>
              <w:rPr>
                <w:rFonts w:ascii="Times New Roman"/>
                <w:sz w:val="14"/>
              </w:rPr>
            </w:pPr>
          </w:p>
          <w:p>
            <w:pPr>
              <w:pStyle w:val="6"/>
              <w:jc w:val="both"/>
              <w:rPr>
                <w:rFonts w:ascii="Times New Roman"/>
                <w:sz w:val="14"/>
              </w:rPr>
            </w:pPr>
          </w:p>
          <w:p>
            <w:pPr>
              <w:pStyle w:val="6"/>
              <w:jc w:val="both"/>
              <w:rPr>
                <w:rFonts w:ascii="Times New Roman"/>
                <w:sz w:val="14"/>
              </w:rPr>
            </w:pPr>
          </w:p>
          <w:p>
            <w:pPr>
              <w:pStyle w:val="6"/>
              <w:spacing w:before="6"/>
              <w:jc w:val="both"/>
              <w:rPr>
                <w:rFonts w:ascii="Times New Roman"/>
                <w:sz w:val="11"/>
              </w:rPr>
            </w:pPr>
          </w:p>
          <w:p>
            <w:pPr>
              <w:pStyle w:val="6"/>
              <w:spacing w:line="252" w:lineRule="auto"/>
              <w:ind w:left="20" w:right="127"/>
              <w:jc w:val="both"/>
              <w:rPr>
                <w:rFonts w:hint="eastAsia" w:eastAsia="宋体"/>
                <w:sz w:val="15"/>
                <w:lang w:eastAsia="zh-CN"/>
              </w:rPr>
            </w:pPr>
            <w:r>
              <w:rPr>
                <w:rFonts w:hint="eastAsia"/>
                <w:sz w:val="15"/>
                <w:lang w:eastAsia="zh-CN"/>
              </w:rPr>
              <w:t>乡镇人民政府及有关部门</w:t>
            </w:r>
          </w:p>
        </w:tc>
        <w:tc>
          <w:tcPr>
            <w:tcW w:w="2716" w:type="dxa"/>
            <w:vAlign w:val="center"/>
          </w:tcPr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政府网站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□政府公报</w:t>
            </w: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□两微一端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□发布会/听证会</w:t>
            </w: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□广播电视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□纸质媒体</w:t>
            </w: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□公开查阅点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□政务服务中心</w:t>
            </w: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便民服务站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□入户/现场</w:t>
            </w: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■社区/企事业单位/村公示栏（电子屏）</w:t>
            </w:r>
          </w:p>
          <w:p>
            <w:pPr>
              <w:pStyle w:val="6"/>
              <w:spacing w:line="143" w:lineRule="exact"/>
              <w:ind w:left="5"/>
              <w:jc w:val="both"/>
              <w:rPr>
                <w:sz w:val="15"/>
              </w:rPr>
            </w:pPr>
            <w:r>
              <w:rPr>
                <w:sz w:val="15"/>
              </w:rPr>
              <w:t>□精准推送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□其他</w:t>
            </w:r>
          </w:p>
        </w:tc>
        <w:tc>
          <w:tcPr>
            <w:tcW w:w="480" w:type="dxa"/>
            <w:vAlign w:val="center"/>
          </w:tcPr>
          <w:p>
            <w:pPr>
              <w:pStyle w:val="6"/>
              <w:spacing w:before="1" w:line="166" w:lineRule="exact"/>
              <w:jc w:val="both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65" w:type="dxa"/>
            <w:vMerge w:val="restart"/>
            <w:vAlign w:val="center"/>
          </w:tcPr>
          <w:p>
            <w:pPr>
              <w:pStyle w:val="6"/>
              <w:jc w:val="bot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  <w:vAlign w:val="center"/>
          </w:tcPr>
          <w:p>
            <w:pPr>
              <w:pStyle w:val="6"/>
              <w:spacing w:before="1" w:line="166" w:lineRule="exact"/>
              <w:ind w:left="2"/>
              <w:jc w:val="both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80" w:type="dxa"/>
            <w:vMerge w:val="restart"/>
            <w:vAlign w:val="center"/>
          </w:tcPr>
          <w:p>
            <w:pPr>
              <w:pStyle w:val="6"/>
              <w:jc w:val="both"/>
              <w:rPr>
                <w:rFonts w:ascii="Times New Roman"/>
                <w:sz w:val="14"/>
              </w:rPr>
            </w:pPr>
          </w:p>
        </w:tc>
        <w:tc>
          <w:tcPr>
            <w:tcW w:w="375" w:type="dxa"/>
            <w:vAlign w:val="center"/>
          </w:tcPr>
          <w:p>
            <w:pPr>
              <w:pStyle w:val="6"/>
              <w:spacing w:before="1" w:line="166" w:lineRule="exact"/>
              <w:ind w:left="17"/>
              <w:jc w:val="both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359" w:type="dxa"/>
            <w:vAlign w:val="center"/>
          </w:tcPr>
          <w:p>
            <w:pPr>
              <w:pStyle w:val="6"/>
              <w:spacing w:before="1" w:line="166" w:lineRule="exact"/>
              <w:ind w:left="5"/>
              <w:jc w:val="both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 w:hRule="atLeast"/>
        </w:trPr>
        <w:tc>
          <w:tcPr>
            <w:tcW w:w="436" w:type="dxa"/>
            <w:vMerge w:val="restart"/>
            <w:vAlign w:val="center"/>
          </w:tcPr>
          <w:p>
            <w:pPr>
              <w:pStyle w:val="6"/>
              <w:spacing w:before="89"/>
              <w:ind w:right="126"/>
              <w:jc w:val="both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541" w:type="dxa"/>
            <w:vMerge w:val="continue"/>
            <w:vAlign w:val="center"/>
          </w:tcPr>
          <w:p>
            <w:pPr>
              <w:pStyle w:val="6"/>
              <w:spacing w:line="149" w:lineRule="exact"/>
              <w:ind w:right="23"/>
              <w:jc w:val="both"/>
              <w:rPr>
                <w:sz w:val="15"/>
              </w:rPr>
            </w:pPr>
          </w:p>
        </w:tc>
        <w:tc>
          <w:tcPr>
            <w:tcW w:w="721" w:type="dxa"/>
            <w:vMerge w:val="restart"/>
            <w:vAlign w:val="center"/>
          </w:tcPr>
          <w:p>
            <w:pPr>
              <w:pStyle w:val="6"/>
              <w:jc w:val="both"/>
              <w:rPr>
                <w:rFonts w:ascii="Times New Roman"/>
                <w:sz w:val="14"/>
              </w:rPr>
            </w:pPr>
          </w:p>
          <w:p>
            <w:pPr>
              <w:pStyle w:val="6"/>
              <w:jc w:val="both"/>
              <w:rPr>
                <w:rFonts w:ascii="Times New Roman"/>
                <w:sz w:val="14"/>
              </w:rPr>
            </w:pPr>
          </w:p>
          <w:p>
            <w:pPr>
              <w:pStyle w:val="6"/>
              <w:jc w:val="both"/>
              <w:rPr>
                <w:rFonts w:ascii="Times New Roman"/>
                <w:sz w:val="14"/>
              </w:rPr>
            </w:pPr>
          </w:p>
          <w:p>
            <w:pPr>
              <w:pStyle w:val="6"/>
              <w:spacing w:before="7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spacing w:line="171" w:lineRule="exact"/>
              <w:ind w:left="21"/>
              <w:jc w:val="both"/>
              <w:rPr>
                <w:sz w:val="15"/>
              </w:rPr>
            </w:pPr>
            <w:r>
              <w:rPr>
                <w:sz w:val="15"/>
              </w:rPr>
              <w:t>6.2 就业</w:t>
            </w:r>
          </w:p>
          <w:p>
            <w:pPr>
              <w:pStyle w:val="6"/>
              <w:spacing w:line="191" w:lineRule="exact"/>
              <w:ind w:left="21"/>
              <w:jc w:val="both"/>
              <w:rPr>
                <w:sz w:val="15"/>
              </w:rPr>
            </w:pPr>
            <w:r>
              <w:rPr>
                <w:sz w:val="15"/>
              </w:rPr>
              <w:t>困难人员</w:t>
            </w:r>
          </w:p>
          <w:p>
            <w:pPr>
              <w:pStyle w:val="6"/>
              <w:spacing w:before="3" w:line="164" w:lineRule="exact"/>
              <w:ind w:left="21"/>
              <w:jc w:val="both"/>
              <w:rPr>
                <w:sz w:val="15"/>
              </w:rPr>
            </w:pPr>
            <w:r>
              <w:rPr>
                <w:sz w:val="15"/>
              </w:rPr>
              <w:t>社会保险</w:t>
            </w:r>
          </w:p>
          <w:p>
            <w:pPr>
              <w:pStyle w:val="6"/>
              <w:spacing w:line="163" w:lineRule="exact"/>
              <w:ind w:left="21"/>
              <w:jc w:val="both"/>
              <w:rPr>
                <w:sz w:val="15"/>
              </w:rPr>
            </w:pPr>
            <w:r>
              <w:rPr>
                <w:sz w:val="15"/>
              </w:rPr>
              <w:t>补贴申领</w:t>
            </w:r>
          </w:p>
        </w:tc>
        <w:tc>
          <w:tcPr>
            <w:tcW w:w="601" w:type="dxa"/>
            <w:vMerge w:val="restart"/>
            <w:tcBorders>
              <w:bottom w:val="single" w:color="000000" w:sz="8" w:space="0"/>
            </w:tcBorders>
            <w:vAlign w:val="center"/>
          </w:tcPr>
          <w:p>
            <w:pPr>
              <w:pStyle w:val="6"/>
              <w:jc w:val="both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  <w:vMerge w:val="restart"/>
            <w:vAlign w:val="center"/>
          </w:tcPr>
          <w:p>
            <w:pPr>
              <w:pStyle w:val="6"/>
              <w:numPr>
                <w:ilvl w:val="0"/>
                <w:numId w:val="28"/>
              </w:numPr>
              <w:tabs>
                <w:tab w:val="left" w:pos="172"/>
              </w:tabs>
              <w:spacing w:before="96" w:after="0" w:line="240" w:lineRule="auto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文件依据</w:t>
            </w:r>
          </w:p>
          <w:p>
            <w:pPr>
              <w:pStyle w:val="6"/>
              <w:numPr>
                <w:ilvl w:val="0"/>
                <w:numId w:val="28"/>
              </w:numPr>
              <w:tabs>
                <w:tab w:val="left" w:pos="172"/>
              </w:tabs>
              <w:spacing w:before="19" w:after="0" w:line="240" w:lineRule="auto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政策对象</w:t>
            </w:r>
          </w:p>
          <w:p>
            <w:pPr>
              <w:pStyle w:val="6"/>
              <w:numPr>
                <w:ilvl w:val="0"/>
                <w:numId w:val="28"/>
              </w:numPr>
              <w:tabs>
                <w:tab w:val="left" w:pos="172"/>
              </w:tabs>
              <w:spacing w:before="2" w:after="0" w:line="240" w:lineRule="auto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补贴标准</w:t>
            </w:r>
          </w:p>
          <w:p>
            <w:pPr>
              <w:pStyle w:val="6"/>
              <w:numPr>
                <w:ilvl w:val="0"/>
                <w:numId w:val="28"/>
              </w:numPr>
              <w:tabs>
                <w:tab w:val="left" w:pos="172"/>
              </w:tabs>
              <w:spacing w:before="4" w:after="0" w:line="171" w:lineRule="exact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申请条件</w:t>
            </w:r>
          </w:p>
          <w:p>
            <w:pPr>
              <w:pStyle w:val="6"/>
              <w:numPr>
                <w:ilvl w:val="0"/>
                <w:numId w:val="29"/>
              </w:numPr>
              <w:tabs>
                <w:tab w:val="left" w:pos="172"/>
              </w:tabs>
              <w:spacing w:before="0" w:after="0" w:line="191" w:lineRule="exact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申请材料</w:t>
            </w:r>
          </w:p>
          <w:p>
            <w:pPr>
              <w:pStyle w:val="6"/>
              <w:numPr>
                <w:ilvl w:val="0"/>
                <w:numId w:val="29"/>
              </w:numPr>
              <w:tabs>
                <w:tab w:val="left" w:pos="172"/>
              </w:tabs>
              <w:spacing w:before="3" w:after="0" w:line="164" w:lineRule="exact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办理流程</w:t>
            </w:r>
          </w:p>
          <w:p>
            <w:pPr>
              <w:pStyle w:val="6"/>
              <w:spacing w:line="163" w:lineRule="exact"/>
              <w:ind w:left="20"/>
              <w:jc w:val="both"/>
              <w:rPr>
                <w:sz w:val="15"/>
              </w:rPr>
            </w:pPr>
            <w:r>
              <w:rPr>
                <w:sz w:val="15"/>
              </w:rPr>
              <w:t>7.办理时限</w:t>
            </w:r>
          </w:p>
          <w:p>
            <w:pPr>
              <w:pStyle w:val="6"/>
              <w:spacing w:line="163" w:lineRule="exact"/>
              <w:ind w:left="20"/>
              <w:jc w:val="both"/>
              <w:rPr>
                <w:sz w:val="15"/>
              </w:rPr>
            </w:pPr>
            <w:r>
              <w:rPr>
                <w:sz w:val="15"/>
              </w:rPr>
              <w:t>8.办理地点（方式）</w:t>
            </w:r>
          </w:p>
          <w:p>
            <w:pPr>
              <w:pStyle w:val="6"/>
              <w:spacing w:line="149" w:lineRule="exact"/>
              <w:ind w:left="20"/>
              <w:jc w:val="both"/>
              <w:rPr>
                <w:sz w:val="15"/>
              </w:rPr>
            </w:pPr>
            <w:r>
              <w:rPr>
                <w:sz w:val="15"/>
              </w:rPr>
              <w:t>9.办理结果告知方式</w:t>
            </w:r>
          </w:p>
          <w:p>
            <w:pPr>
              <w:pStyle w:val="6"/>
              <w:spacing w:line="190" w:lineRule="exact"/>
              <w:ind w:left="20"/>
              <w:jc w:val="both"/>
              <w:rPr>
                <w:sz w:val="15"/>
              </w:rPr>
            </w:pPr>
            <w:r>
              <w:rPr>
                <w:sz w:val="15"/>
              </w:rPr>
              <w:t>10.咨询电话</w:t>
            </w:r>
          </w:p>
        </w:tc>
        <w:tc>
          <w:tcPr>
            <w:tcW w:w="4504" w:type="dxa"/>
            <w:vMerge w:val="restart"/>
            <w:vAlign w:val="center"/>
          </w:tcPr>
          <w:p>
            <w:pPr>
              <w:pStyle w:val="6"/>
              <w:jc w:val="both"/>
              <w:rPr>
                <w:rFonts w:ascii="Times New Roman"/>
                <w:sz w:val="14"/>
              </w:rPr>
            </w:pPr>
          </w:p>
          <w:p>
            <w:pPr>
              <w:pStyle w:val="6"/>
              <w:jc w:val="both"/>
              <w:rPr>
                <w:rFonts w:ascii="Times New Roman"/>
                <w:sz w:val="14"/>
              </w:rPr>
            </w:pPr>
          </w:p>
          <w:p>
            <w:pPr>
              <w:pStyle w:val="6"/>
              <w:spacing w:before="7"/>
              <w:jc w:val="both"/>
              <w:rPr>
                <w:rFonts w:ascii="Times New Roman"/>
                <w:sz w:val="15"/>
              </w:rPr>
            </w:pPr>
          </w:p>
          <w:p>
            <w:pPr>
              <w:pStyle w:val="6"/>
              <w:numPr>
                <w:ilvl w:val="0"/>
                <w:numId w:val="30"/>
              </w:numPr>
              <w:tabs>
                <w:tab w:val="left" w:pos="157"/>
              </w:tabs>
              <w:spacing w:before="0" w:after="0" w:line="240" w:lineRule="auto"/>
              <w:ind w:left="156" w:right="0" w:hanging="152"/>
              <w:jc w:val="both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《中华人民共和国政府信息公开条例》(国令第 </w:t>
            </w:r>
            <w:r>
              <w:rPr>
                <w:sz w:val="15"/>
              </w:rPr>
              <w:t>711</w:t>
            </w:r>
            <w:r>
              <w:rPr>
                <w:spacing w:val="-15"/>
                <w:sz w:val="15"/>
              </w:rPr>
              <w:t xml:space="preserve"> 号</w:t>
            </w:r>
            <w:r>
              <w:rPr>
                <w:sz w:val="15"/>
              </w:rPr>
              <w:t>）</w:t>
            </w:r>
          </w:p>
          <w:p>
            <w:pPr>
              <w:pStyle w:val="6"/>
              <w:numPr>
                <w:ilvl w:val="0"/>
                <w:numId w:val="30"/>
              </w:numPr>
              <w:tabs>
                <w:tab w:val="left" w:pos="157"/>
              </w:tabs>
              <w:spacing w:before="4" w:after="0" w:line="171" w:lineRule="exact"/>
              <w:ind w:left="156" w:right="-15" w:hanging="152"/>
              <w:jc w:val="both"/>
              <w:rPr>
                <w:sz w:val="15"/>
              </w:rPr>
            </w:pPr>
            <w:r>
              <w:rPr>
                <w:sz w:val="15"/>
              </w:rPr>
              <w:t>《中华人民共和国就业促进法》（2007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8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30</w:t>
            </w:r>
            <w:r>
              <w:rPr>
                <w:spacing w:val="-7"/>
                <w:sz w:val="15"/>
              </w:rPr>
              <w:t xml:space="preserve"> 日第十届全国人</w:t>
            </w:r>
          </w:p>
          <w:p>
            <w:pPr>
              <w:pStyle w:val="6"/>
              <w:spacing w:line="191" w:lineRule="exact"/>
              <w:ind w:left="5"/>
              <w:jc w:val="both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民代表大会常务委员会第二十九次会议通过 根据 </w:t>
            </w:r>
            <w:r>
              <w:rPr>
                <w:sz w:val="15"/>
              </w:rPr>
              <w:t>2015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4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24</w:t>
            </w:r>
            <w:r>
              <w:rPr>
                <w:spacing w:val="-15"/>
                <w:sz w:val="15"/>
              </w:rPr>
              <w:t xml:space="preserve"> 日</w:t>
            </w:r>
          </w:p>
          <w:p>
            <w:pPr>
              <w:pStyle w:val="6"/>
              <w:spacing w:before="3" w:line="164" w:lineRule="exact"/>
              <w:ind w:left="5"/>
              <w:jc w:val="both"/>
              <w:rPr>
                <w:sz w:val="15"/>
              </w:rPr>
            </w:pPr>
            <w:r>
              <w:rPr>
                <w:spacing w:val="-2"/>
                <w:sz w:val="15"/>
              </w:rPr>
              <w:t>第十二届全国人民代表大会常务委员会第十四次《关于修改〈中华人</w:t>
            </w:r>
          </w:p>
          <w:p>
            <w:pPr>
              <w:pStyle w:val="6"/>
              <w:spacing w:line="163" w:lineRule="exact"/>
              <w:ind w:left="5"/>
              <w:jc w:val="both"/>
              <w:rPr>
                <w:sz w:val="15"/>
              </w:rPr>
            </w:pPr>
            <w:r>
              <w:rPr>
                <w:sz w:val="15"/>
              </w:rPr>
              <w:t>民共和国电力法〉等六部法律的决定》修正）</w:t>
            </w:r>
          </w:p>
          <w:p>
            <w:pPr>
              <w:pStyle w:val="6"/>
              <w:spacing w:line="163" w:lineRule="exact"/>
              <w:ind w:left="5"/>
              <w:jc w:val="both"/>
              <w:rPr>
                <w:sz w:val="15"/>
              </w:rPr>
            </w:pPr>
            <w:r>
              <w:rPr>
                <w:sz w:val="15"/>
              </w:rPr>
              <w:t>3.《人力资源市场暂行条例》（国令第 700 号）</w:t>
            </w:r>
          </w:p>
        </w:tc>
        <w:tc>
          <w:tcPr>
            <w:tcW w:w="675" w:type="dxa"/>
            <w:vMerge w:val="restart"/>
            <w:vAlign w:val="center"/>
          </w:tcPr>
          <w:p>
            <w:pPr>
              <w:pStyle w:val="6"/>
              <w:jc w:val="both"/>
              <w:rPr>
                <w:rFonts w:ascii="Times New Roman"/>
                <w:sz w:val="14"/>
              </w:rPr>
            </w:pPr>
          </w:p>
          <w:p>
            <w:pPr>
              <w:pStyle w:val="6"/>
              <w:jc w:val="both"/>
              <w:rPr>
                <w:rFonts w:ascii="Times New Roman"/>
                <w:sz w:val="14"/>
              </w:rPr>
            </w:pPr>
          </w:p>
          <w:p>
            <w:pPr>
              <w:pStyle w:val="6"/>
              <w:spacing w:before="7"/>
              <w:jc w:val="both"/>
              <w:rPr>
                <w:rFonts w:ascii="Times New Roman"/>
                <w:sz w:val="15"/>
              </w:rPr>
            </w:pPr>
          </w:p>
          <w:p>
            <w:pPr>
              <w:pStyle w:val="6"/>
              <w:spacing w:line="190" w:lineRule="atLeast"/>
              <w:ind w:left="4" w:right="53"/>
              <w:jc w:val="both"/>
              <w:rPr>
                <w:sz w:val="15"/>
              </w:rPr>
            </w:pPr>
            <w:r>
              <w:rPr>
                <w:sz w:val="15"/>
              </w:rPr>
              <w:t>公开事项信息形成</w:t>
            </w:r>
          </w:p>
          <w:p>
            <w:pPr>
              <w:pStyle w:val="6"/>
              <w:spacing w:line="191" w:lineRule="exact"/>
              <w:ind w:left="4"/>
              <w:jc w:val="both"/>
              <w:rPr>
                <w:sz w:val="15"/>
              </w:rPr>
            </w:pPr>
            <w:r>
              <w:rPr>
                <w:sz w:val="15"/>
              </w:rPr>
              <w:t>或变更之</w:t>
            </w:r>
          </w:p>
          <w:p>
            <w:pPr>
              <w:pStyle w:val="6"/>
              <w:spacing w:before="3" w:line="164" w:lineRule="exact"/>
              <w:ind w:left="4" w:right="-15"/>
              <w:jc w:val="both"/>
              <w:rPr>
                <w:sz w:val="15"/>
              </w:rPr>
            </w:pPr>
            <w:r>
              <w:rPr>
                <w:spacing w:val="-15"/>
                <w:sz w:val="15"/>
              </w:rPr>
              <w:t xml:space="preserve">日起 </w:t>
            </w:r>
            <w:r>
              <w:rPr>
                <w:sz w:val="15"/>
              </w:rPr>
              <w:t>20</w:t>
            </w:r>
            <w:r>
              <w:rPr>
                <w:spacing w:val="-23"/>
                <w:sz w:val="15"/>
              </w:rPr>
              <w:t xml:space="preserve"> 个</w:t>
            </w:r>
          </w:p>
          <w:p>
            <w:pPr>
              <w:pStyle w:val="6"/>
              <w:spacing w:line="163" w:lineRule="exact"/>
              <w:ind w:left="4"/>
              <w:jc w:val="both"/>
              <w:rPr>
                <w:sz w:val="15"/>
              </w:rPr>
            </w:pPr>
            <w:r>
              <w:rPr>
                <w:sz w:val="15"/>
              </w:rPr>
              <w:t>工作日内</w:t>
            </w:r>
          </w:p>
          <w:p>
            <w:pPr>
              <w:pStyle w:val="6"/>
              <w:spacing w:line="163" w:lineRule="exact"/>
              <w:ind w:left="4"/>
              <w:jc w:val="both"/>
              <w:rPr>
                <w:sz w:val="15"/>
              </w:rPr>
            </w:pPr>
            <w:r>
              <w:rPr>
                <w:sz w:val="15"/>
              </w:rPr>
              <w:t>公开</w:t>
            </w:r>
          </w:p>
        </w:tc>
        <w:tc>
          <w:tcPr>
            <w:tcW w:w="465" w:type="dxa"/>
            <w:tcBorders>
              <w:bottom w:val="nil"/>
            </w:tcBorders>
            <w:vAlign w:val="center"/>
          </w:tcPr>
          <w:p>
            <w:pPr>
              <w:pStyle w:val="6"/>
              <w:jc w:val="both"/>
              <w:rPr>
                <w:rFonts w:ascii="Times New Roman"/>
                <w:sz w:val="10"/>
              </w:rPr>
            </w:pPr>
          </w:p>
        </w:tc>
        <w:tc>
          <w:tcPr>
            <w:tcW w:w="2716" w:type="dxa"/>
            <w:vMerge w:val="restart"/>
            <w:vAlign w:val="center"/>
          </w:tcPr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政府网站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□政府公报</w:t>
            </w: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□两微一端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□发布会/听证会</w:t>
            </w: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□广播电视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□纸质媒体</w:t>
            </w: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□公开查阅点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□政务服务中心</w:t>
            </w: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便民服务站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□入户/现场</w:t>
            </w: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■社区/企事业单位/村公示栏（电子屏）</w:t>
            </w:r>
          </w:p>
          <w:p>
            <w:pPr>
              <w:pStyle w:val="6"/>
              <w:spacing w:line="149" w:lineRule="exact"/>
              <w:ind w:left="5"/>
              <w:jc w:val="both"/>
              <w:rPr>
                <w:sz w:val="15"/>
              </w:rPr>
            </w:pPr>
            <w:r>
              <w:rPr>
                <w:sz w:val="15"/>
              </w:rPr>
              <w:t>□精准推送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□其他</w:t>
            </w:r>
          </w:p>
        </w:tc>
        <w:tc>
          <w:tcPr>
            <w:tcW w:w="480" w:type="dxa"/>
            <w:tcBorders>
              <w:bottom w:val="nil"/>
            </w:tcBorders>
            <w:vAlign w:val="center"/>
          </w:tcPr>
          <w:p>
            <w:pPr>
              <w:pStyle w:val="6"/>
              <w:jc w:val="both"/>
              <w:rPr>
                <w:rFonts w:ascii="Times New Roman"/>
                <w:sz w:val="10"/>
              </w:rPr>
            </w:pPr>
          </w:p>
        </w:tc>
        <w:tc>
          <w:tcPr>
            <w:tcW w:w="465" w:type="dxa"/>
            <w:vMerge w:val="restart"/>
            <w:tcBorders>
              <w:bottom w:val="single" w:color="000000" w:sz="8" w:space="0"/>
            </w:tcBorders>
            <w:vAlign w:val="center"/>
          </w:tcPr>
          <w:p>
            <w:pPr>
              <w:pStyle w:val="6"/>
              <w:jc w:val="bot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  <w:tcBorders>
              <w:bottom w:val="nil"/>
            </w:tcBorders>
            <w:vAlign w:val="center"/>
          </w:tcPr>
          <w:p>
            <w:pPr>
              <w:pStyle w:val="6"/>
              <w:jc w:val="both"/>
              <w:rPr>
                <w:rFonts w:ascii="Times New Roman"/>
                <w:sz w:val="10"/>
              </w:rPr>
            </w:pPr>
          </w:p>
        </w:tc>
        <w:tc>
          <w:tcPr>
            <w:tcW w:w="480" w:type="dxa"/>
            <w:vMerge w:val="restart"/>
            <w:tcBorders>
              <w:bottom w:val="single" w:color="000000" w:sz="8" w:space="0"/>
            </w:tcBorders>
            <w:vAlign w:val="center"/>
          </w:tcPr>
          <w:p>
            <w:pPr>
              <w:pStyle w:val="6"/>
              <w:jc w:val="both"/>
              <w:rPr>
                <w:rFonts w:ascii="Times New Roman"/>
                <w:sz w:val="14"/>
              </w:rPr>
            </w:pPr>
          </w:p>
        </w:tc>
        <w:tc>
          <w:tcPr>
            <w:tcW w:w="375" w:type="dxa"/>
            <w:tcBorders>
              <w:bottom w:val="nil"/>
            </w:tcBorders>
            <w:vAlign w:val="center"/>
          </w:tcPr>
          <w:p>
            <w:pPr>
              <w:pStyle w:val="6"/>
              <w:jc w:val="bot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bottom w:val="nil"/>
            </w:tcBorders>
            <w:vAlign w:val="center"/>
          </w:tcPr>
          <w:p>
            <w:pPr>
              <w:pStyle w:val="6"/>
              <w:jc w:val="both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4" w:hRule="atLeast"/>
        </w:trPr>
        <w:tc>
          <w:tcPr>
            <w:tcW w:w="436" w:type="dxa"/>
            <w:vMerge w:val="continue"/>
            <w:vAlign w:val="center"/>
          </w:tcPr>
          <w:p>
            <w:pPr>
              <w:pStyle w:val="6"/>
              <w:spacing w:before="89"/>
              <w:ind w:right="126"/>
              <w:jc w:val="both"/>
              <w:rPr>
                <w:sz w:val="15"/>
              </w:rPr>
            </w:pPr>
          </w:p>
        </w:tc>
        <w:tc>
          <w:tcPr>
            <w:tcW w:w="541" w:type="dxa"/>
            <w:vMerge w:val="continue"/>
            <w:vAlign w:val="center"/>
          </w:tcPr>
          <w:p>
            <w:pPr>
              <w:pStyle w:val="6"/>
              <w:spacing w:line="249" w:lineRule="auto"/>
              <w:ind w:left="52" w:right="23"/>
              <w:jc w:val="both"/>
              <w:rPr>
                <w:sz w:val="15"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pStyle w:val="6"/>
              <w:spacing w:line="163" w:lineRule="exact"/>
              <w:ind w:left="21"/>
              <w:jc w:val="both"/>
              <w:rPr>
                <w:sz w:val="15"/>
              </w:rPr>
            </w:pPr>
          </w:p>
        </w:tc>
        <w:tc>
          <w:tcPr>
            <w:tcW w:w="601" w:type="dxa"/>
            <w:vMerge w:val="continue"/>
            <w:tcBorders>
              <w:top w:val="nil"/>
              <w:bottom w:val="single" w:color="000000" w:sz="8" w:space="0"/>
            </w:tcBorders>
            <w:vAlign w:val="center"/>
          </w:tcPr>
          <w:p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577" w:type="dxa"/>
            <w:vMerge w:val="continue"/>
            <w:vAlign w:val="center"/>
          </w:tcPr>
          <w:p>
            <w:pPr>
              <w:pStyle w:val="6"/>
              <w:spacing w:line="190" w:lineRule="exact"/>
              <w:ind w:left="20"/>
              <w:jc w:val="both"/>
              <w:rPr>
                <w:sz w:val="15"/>
              </w:rPr>
            </w:pPr>
          </w:p>
        </w:tc>
        <w:tc>
          <w:tcPr>
            <w:tcW w:w="4504" w:type="dxa"/>
            <w:vMerge w:val="continue"/>
            <w:vAlign w:val="center"/>
          </w:tcPr>
          <w:p>
            <w:pPr>
              <w:pStyle w:val="6"/>
              <w:spacing w:line="163" w:lineRule="exact"/>
              <w:ind w:left="5"/>
              <w:jc w:val="both"/>
              <w:rPr>
                <w:sz w:val="15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pStyle w:val="6"/>
              <w:spacing w:line="163" w:lineRule="exact"/>
              <w:ind w:left="4"/>
              <w:jc w:val="both"/>
              <w:rPr>
                <w:sz w:val="15"/>
              </w:rPr>
            </w:pPr>
          </w:p>
        </w:tc>
        <w:tc>
          <w:tcPr>
            <w:tcW w:w="465" w:type="dxa"/>
            <w:tcBorders>
              <w:top w:val="nil"/>
            </w:tcBorders>
            <w:vAlign w:val="center"/>
          </w:tcPr>
          <w:p>
            <w:pPr>
              <w:pStyle w:val="6"/>
              <w:spacing w:line="163" w:lineRule="exact"/>
              <w:ind w:left="20"/>
              <w:jc w:val="both"/>
              <w:rPr>
                <w:sz w:val="15"/>
              </w:rPr>
            </w:pPr>
            <w:r>
              <w:rPr>
                <w:rFonts w:hint="eastAsia"/>
                <w:sz w:val="15"/>
                <w:lang w:eastAsia="zh-CN"/>
              </w:rPr>
              <w:t>乡镇人民政府及有关部门</w:t>
            </w:r>
          </w:p>
        </w:tc>
        <w:tc>
          <w:tcPr>
            <w:tcW w:w="2716" w:type="dxa"/>
            <w:vMerge w:val="continue"/>
            <w:vAlign w:val="center"/>
          </w:tcPr>
          <w:p>
            <w:pPr>
              <w:pStyle w:val="6"/>
              <w:spacing w:line="149" w:lineRule="exact"/>
              <w:ind w:left="5"/>
              <w:jc w:val="both"/>
              <w:rPr>
                <w:sz w:val="15"/>
              </w:rPr>
            </w:pPr>
          </w:p>
        </w:tc>
        <w:tc>
          <w:tcPr>
            <w:tcW w:w="480" w:type="dxa"/>
            <w:tcBorders>
              <w:top w:val="nil"/>
            </w:tcBorders>
            <w:vAlign w:val="center"/>
          </w:tcPr>
          <w:p>
            <w:pPr>
              <w:pStyle w:val="6"/>
              <w:spacing w:before="89"/>
              <w:jc w:val="both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65" w:type="dxa"/>
            <w:vMerge w:val="continue"/>
            <w:tcBorders>
              <w:top w:val="nil"/>
              <w:bottom w:val="single" w:color="000000" w:sz="8" w:space="0"/>
            </w:tcBorders>
            <w:vAlign w:val="center"/>
          </w:tcPr>
          <w:p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</w:tcBorders>
            <w:vAlign w:val="center"/>
          </w:tcPr>
          <w:p>
            <w:pPr>
              <w:pStyle w:val="6"/>
              <w:spacing w:before="89"/>
              <w:ind w:left="2"/>
              <w:jc w:val="both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80" w:type="dxa"/>
            <w:vMerge w:val="continue"/>
            <w:tcBorders>
              <w:top w:val="nil"/>
              <w:bottom w:val="single" w:color="000000" w:sz="8" w:space="0"/>
            </w:tcBorders>
            <w:vAlign w:val="center"/>
          </w:tcPr>
          <w:p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75" w:type="dxa"/>
            <w:tcBorders>
              <w:top w:val="nil"/>
            </w:tcBorders>
            <w:vAlign w:val="center"/>
          </w:tcPr>
          <w:p>
            <w:pPr>
              <w:pStyle w:val="6"/>
              <w:spacing w:before="89"/>
              <w:ind w:left="17"/>
              <w:jc w:val="both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359" w:type="dxa"/>
            <w:tcBorders>
              <w:top w:val="nil"/>
              <w:bottom w:val="single" w:color="000000" w:sz="8" w:space="0"/>
            </w:tcBorders>
            <w:vAlign w:val="center"/>
          </w:tcPr>
          <w:p>
            <w:pPr>
              <w:pStyle w:val="6"/>
              <w:spacing w:before="89"/>
              <w:ind w:left="5"/>
              <w:jc w:val="both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0" w:hRule="atLeast"/>
        </w:trPr>
        <w:tc>
          <w:tcPr>
            <w:tcW w:w="436" w:type="dxa"/>
            <w:tcBorders>
              <w:top w:val="single" w:color="000000" w:sz="8" w:space="0"/>
            </w:tcBorders>
            <w:vAlign w:val="center"/>
          </w:tcPr>
          <w:p>
            <w:pPr>
              <w:pStyle w:val="6"/>
              <w:jc w:val="both"/>
              <w:rPr>
                <w:rFonts w:ascii="Times New Roman"/>
                <w:sz w:val="14"/>
              </w:rPr>
            </w:pPr>
          </w:p>
          <w:p>
            <w:pPr>
              <w:pStyle w:val="6"/>
              <w:jc w:val="both"/>
              <w:rPr>
                <w:rFonts w:ascii="Times New Roman"/>
                <w:sz w:val="14"/>
              </w:rPr>
            </w:pPr>
          </w:p>
          <w:p>
            <w:pPr>
              <w:pStyle w:val="6"/>
              <w:jc w:val="both"/>
              <w:rPr>
                <w:rFonts w:ascii="Times New Roman"/>
                <w:sz w:val="14"/>
              </w:rPr>
            </w:pPr>
          </w:p>
          <w:p>
            <w:pPr>
              <w:pStyle w:val="6"/>
              <w:jc w:val="both"/>
              <w:rPr>
                <w:rFonts w:ascii="Times New Roman"/>
                <w:sz w:val="14"/>
              </w:rPr>
            </w:pPr>
          </w:p>
          <w:p>
            <w:pPr>
              <w:pStyle w:val="6"/>
              <w:jc w:val="both"/>
              <w:rPr>
                <w:rFonts w:ascii="Times New Roman"/>
                <w:sz w:val="14"/>
              </w:rPr>
            </w:pPr>
          </w:p>
          <w:p>
            <w:pPr>
              <w:pStyle w:val="6"/>
              <w:jc w:val="both"/>
              <w:rPr>
                <w:rFonts w:ascii="Times New Roman"/>
                <w:sz w:val="14"/>
              </w:rPr>
            </w:pPr>
          </w:p>
          <w:p>
            <w:pPr>
              <w:pStyle w:val="6"/>
              <w:spacing w:before="3"/>
              <w:jc w:val="both"/>
              <w:rPr>
                <w:rFonts w:ascii="Times New Roman"/>
                <w:sz w:val="20"/>
              </w:rPr>
            </w:pPr>
          </w:p>
          <w:p>
            <w:pPr>
              <w:pStyle w:val="6"/>
              <w:ind w:left="142"/>
              <w:jc w:val="both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541" w:type="dxa"/>
            <w:tcBorders>
              <w:top w:val="single" w:color="000000" w:sz="8" w:space="0"/>
            </w:tcBorders>
            <w:vAlign w:val="center"/>
          </w:tcPr>
          <w:p>
            <w:pPr>
              <w:pStyle w:val="6"/>
              <w:jc w:val="both"/>
              <w:rPr>
                <w:rFonts w:ascii="Times New Roman"/>
                <w:sz w:val="14"/>
              </w:rPr>
            </w:pPr>
          </w:p>
          <w:p>
            <w:pPr>
              <w:pStyle w:val="6"/>
              <w:jc w:val="both"/>
              <w:rPr>
                <w:rFonts w:ascii="Times New Roman"/>
                <w:sz w:val="14"/>
              </w:rPr>
            </w:pPr>
          </w:p>
          <w:p>
            <w:pPr>
              <w:pStyle w:val="6"/>
              <w:spacing w:before="81" w:line="244" w:lineRule="auto"/>
              <w:ind w:left="52" w:right="23"/>
              <w:jc w:val="both"/>
              <w:rPr>
                <w:sz w:val="15"/>
              </w:rPr>
            </w:pPr>
            <w:r>
              <w:rPr>
                <w:sz w:val="15"/>
              </w:rPr>
              <w:t>6.对就业困难人员</w:t>
            </w:r>
          </w:p>
          <w:p>
            <w:pPr>
              <w:pStyle w:val="6"/>
              <w:spacing w:before="12" w:line="247" w:lineRule="auto"/>
              <w:ind w:left="52" w:right="23"/>
              <w:jc w:val="both"/>
              <w:rPr>
                <w:sz w:val="15"/>
              </w:rPr>
            </w:pPr>
            <w:r>
              <w:rPr>
                <w:sz w:val="15"/>
              </w:rPr>
              <w:t>（含建档立卡贫困劳动力） 实施就业援助</w:t>
            </w:r>
          </w:p>
        </w:tc>
        <w:tc>
          <w:tcPr>
            <w:tcW w:w="721" w:type="dxa"/>
            <w:tcBorders>
              <w:top w:val="single" w:color="000000" w:sz="8" w:space="0"/>
            </w:tcBorders>
            <w:vAlign w:val="center"/>
          </w:tcPr>
          <w:p>
            <w:pPr>
              <w:pStyle w:val="6"/>
              <w:jc w:val="both"/>
              <w:rPr>
                <w:rFonts w:ascii="Times New Roman"/>
                <w:sz w:val="14"/>
              </w:rPr>
            </w:pPr>
          </w:p>
          <w:p>
            <w:pPr>
              <w:pStyle w:val="6"/>
              <w:jc w:val="both"/>
              <w:rPr>
                <w:rFonts w:ascii="Times New Roman"/>
                <w:sz w:val="14"/>
              </w:rPr>
            </w:pPr>
          </w:p>
          <w:p>
            <w:pPr>
              <w:pStyle w:val="6"/>
              <w:jc w:val="both"/>
              <w:rPr>
                <w:rFonts w:ascii="Times New Roman"/>
                <w:sz w:val="14"/>
              </w:rPr>
            </w:pPr>
          </w:p>
          <w:p>
            <w:pPr>
              <w:pStyle w:val="6"/>
              <w:jc w:val="both"/>
              <w:rPr>
                <w:rFonts w:ascii="Times New Roman"/>
                <w:sz w:val="14"/>
              </w:rPr>
            </w:pPr>
          </w:p>
          <w:p>
            <w:pPr>
              <w:pStyle w:val="6"/>
              <w:jc w:val="both"/>
              <w:rPr>
                <w:rFonts w:ascii="Times New Roman"/>
                <w:sz w:val="14"/>
              </w:rPr>
            </w:pPr>
          </w:p>
          <w:p>
            <w:pPr>
              <w:pStyle w:val="6"/>
              <w:spacing w:before="3"/>
              <w:jc w:val="both"/>
              <w:rPr>
                <w:rFonts w:ascii="Times New Roman"/>
                <w:sz w:val="17"/>
              </w:rPr>
            </w:pPr>
          </w:p>
          <w:p>
            <w:pPr>
              <w:pStyle w:val="6"/>
              <w:spacing w:line="244" w:lineRule="auto"/>
              <w:ind w:left="21" w:right="82"/>
              <w:jc w:val="both"/>
              <w:rPr>
                <w:sz w:val="15"/>
              </w:rPr>
            </w:pPr>
            <w:r>
              <w:rPr>
                <w:sz w:val="15"/>
              </w:rPr>
              <w:t>6.3 公益性岗位补贴申领</w:t>
            </w:r>
          </w:p>
        </w:tc>
        <w:tc>
          <w:tcPr>
            <w:tcW w:w="601" w:type="dxa"/>
            <w:tcBorders>
              <w:top w:val="single" w:color="000000" w:sz="8" w:space="0"/>
            </w:tcBorders>
            <w:vAlign w:val="center"/>
          </w:tcPr>
          <w:p>
            <w:pPr>
              <w:pStyle w:val="6"/>
              <w:jc w:val="both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  <w:tcBorders>
              <w:top w:val="single" w:color="000000" w:sz="8" w:space="0"/>
            </w:tcBorders>
            <w:vAlign w:val="center"/>
          </w:tcPr>
          <w:p>
            <w:pPr>
              <w:pStyle w:val="6"/>
              <w:jc w:val="both"/>
              <w:rPr>
                <w:rFonts w:ascii="Times New Roman"/>
                <w:sz w:val="14"/>
              </w:rPr>
            </w:pPr>
          </w:p>
          <w:p>
            <w:pPr>
              <w:pStyle w:val="6"/>
              <w:spacing w:before="10"/>
              <w:jc w:val="both"/>
              <w:rPr>
                <w:rFonts w:ascii="Times New Roman"/>
                <w:sz w:val="11"/>
              </w:rPr>
            </w:pPr>
          </w:p>
          <w:p>
            <w:pPr>
              <w:pStyle w:val="6"/>
              <w:numPr>
                <w:ilvl w:val="0"/>
                <w:numId w:val="31"/>
              </w:numPr>
              <w:tabs>
                <w:tab w:val="left" w:pos="172"/>
              </w:tabs>
              <w:spacing w:before="0" w:after="0" w:line="240" w:lineRule="auto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文件依据</w:t>
            </w:r>
          </w:p>
          <w:p>
            <w:pPr>
              <w:pStyle w:val="6"/>
              <w:numPr>
                <w:ilvl w:val="0"/>
                <w:numId w:val="31"/>
              </w:numPr>
              <w:tabs>
                <w:tab w:val="left" w:pos="172"/>
              </w:tabs>
              <w:spacing w:before="3" w:after="0" w:line="240" w:lineRule="auto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政策对象</w:t>
            </w:r>
          </w:p>
          <w:p>
            <w:pPr>
              <w:pStyle w:val="6"/>
              <w:numPr>
                <w:ilvl w:val="0"/>
                <w:numId w:val="31"/>
              </w:numPr>
              <w:tabs>
                <w:tab w:val="left" w:pos="172"/>
              </w:tabs>
              <w:spacing w:before="18" w:after="0" w:line="240" w:lineRule="auto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补贴标准</w:t>
            </w:r>
          </w:p>
          <w:p>
            <w:pPr>
              <w:pStyle w:val="6"/>
              <w:numPr>
                <w:ilvl w:val="0"/>
                <w:numId w:val="31"/>
              </w:numPr>
              <w:tabs>
                <w:tab w:val="left" w:pos="172"/>
              </w:tabs>
              <w:spacing w:before="3" w:after="0" w:line="240" w:lineRule="auto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申请条件</w:t>
            </w:r>
          </w:p>
          <w:p>
            <w:pPr>
              <w:pStyle w:val="6"/>
              <w:numPr>
                <w:ilvl w:val="0"/>
                <w:numId w:val="31"/>
              </w:numPr>
              <w:tabs>
                <w:tab w:val="left" w:pos="172"/>
              </w:tabs>
              <w:spacing w:before="4" w:after="0" w:line="240" w:lineRule="auto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申请材料</w:t>
            </w:r>
          </w:p>
          <w:p>
            <w:pPr>
              <w:pStyle w:val="6"/>
              <w:numPr>
                <w:ilvl w:val="0"/>
                <w:numId w:val="31"/>
              </w:numPr>
              <w:tabs>
                <w:tab w:val="left" w:pos="172"/>
              </w:tabs>
              <w:spacing w:before="17" w:after="0" w:line="240" w:lineRule="auto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办理流程</w:t>
            </w:r>
          </w:p>
          <w:p>
            <w:pPr>
              <w:pStyle w:val="6"/>
              <w:numPr>
                <w:ilvl w:val="0"/>
                <w:numId w:val="31"/>
              </w:numPr>
              <w:tabs>
                <w:tab w:val="left" w:pos="172"/>
              </w:tabs>
              <w:spacing w:before="4" w:after="0" w:line="240" w:lineRule="auto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办理时限</w:t>
            </w:r>
          </w:p>
          <w:p>
            <w:pPr>
              <w:pStyle w:val="6"/>
              <w:numPr>
                <w:ilvl w:val="0"/>
                <w:numId w:val="31"/>
              </w:numPr>
              <w:tabs>
                <w:tab w:val="left" w:pos="172"/>
              </w:tabs>
              <w:spacing w:before="3" w:after="0" w:line="240" w:lineRule="auto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办理地点（方式）</w:t>
            </w:r>
          </w:p>
          <w:p>
            <w:pPr>
              <w:pStyle w:val="6"/>
              <w:numPr>
                <w:ilvl w:val="0"/>
                <w:numId w:val="31"/>
              </w:numPr>
              <w:tabs>
                <w:tab w:val="left" w:pos="172"/>
              </w:tabs>
              <w:spacing w:before="18" w:after="0" w:line="240" w:lineRule="auto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办理结果告知方式</w:t>
            </w:r>
          </w:p>
          <w:p>
            <w:pPr>
              <w:pStyle w:val="6"/>
              <w:numPr>
                <w:ilvl w:val="0"/>
                <w:numId w:val="31"/>
              </w:numPr>
              <w:tabs>
                <w:tab w:val="left" w:pos="247"/>
              </w:tabs>
              <w:spacing w:before="3" w:after="0" w:line="240" w:lineRule="auto"/>
              <w:ind w:left="246" w:right="0" w:hanging="227"/>
              <w:jc w:val="both"/>
              <w:rPr>
                <w:sz w:val="15"/>
              </w:rPr>
            </w:pPr>
            <w:r>
              <w:rPr>
                <w:sz w:val="15"/>
              </w:rPr>
              <w:t>咨询电话</w:t>
            </w:r>
          </w:p>
        </w:tc>
        <w:tc>
          <w:tcPr>
            <w:tcW w:w="4504" w:type="dxa"/>
            <w:tcBorders>
              <w:top w:val="single" w:color="000000" w:sz="8" w:space="0"/>
            </w:tcBorders>
            <w:vAlign w:val="center"/>
          </w:tcPr>
          <w:p>
            <w:pPr>
              <w:pStyle w:val="6"/>
              <w:jc w:val="both"/>
              <w:rPr>
                <w:rFonts w:ascii="Times New Roman"/>
                <w:sz w:val="14"/>
              </w:rPr>
            </w:pPr>
          </w:p>
          <w:p>
            <w:pPr>
              <w:pStyle w:val="6"/>
              <w:jc w:val="both"/>
              <w:rPr>
                <w:rFonts w:ascii="Times New Roman"/>
                <w:sz w:val="14"/>
              </w:rPr>
            </w:pPr>
          </w:p>
          <w:p>
            <w:pPr>
              <w:pStyle w:val="6"/>
              <w:jc w:val="both"/>
              <w:rPr>
                <w:rFonts w:ascii="Times New Roman"/>
                <w:sz w:val="14"/>
              </w:rPr>
            </w:pPr>
          </w:p>
          <w:p>
            <w:pPr>
              <w:pStyle w:val="6"/>
              <w:spacing w:before="2"/>
              <w:jc w:val="both"/>
              <w:rPr>
                <w:rFonts w:ascii="Times New Roman"/>
                <w:sz w:val="19"/>
              </w:rPr>
            </w:pPr>
          </w:p>
          <w:p>
            <w:pPr>
              <w:pStyle w:val="6"/>
              <w:numPr>
                <w:ilvl w:val="0"/>
                <w:numId w:val="32"/>
              </w:numPr>
              <w:tabs>
                <w:tab w:val="left" w:pos="157"/>
              </w:tabs>
              <w:spacing w:before="0" w:after="0" w:line="240" w:lineRule="auto"/>
              <w:ind w:left="156" w:right="0" w:hanging="152"/>
              <w:jc w:val="both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《中华人民共和国政府信息公开条例》(国令第 </w:t>
            </w:r>
            <w:r>
              <w:rPr>
                <w:sz w:val="15"/>
              </w:rPr>
              <w:t>711</w:t>
            </w:r>
            <w:r>
              <w:rPr>
                <w:spacing w:val="-15"/>
                <w:sz w:val="15"/>
              </w:rPr>
              <w:t xml:space="preserve"> 号</w:t>
            </w:r>
            <w:r>
              <w:rPr>
                <w:sz w:val="15"/>
              </w:rPr>
              <w:t>）</w:t>
            </w:r>
          </w:p>
          <w:p>
            <w:pPr>
              <w:pStyle w:val="6"/>
              <w:numPr>
                <w:ilvl w:val="0"/>
                <w:numId w:val="32"/>
              </w:numPr>
              <w:tabs>
                <w:tab w:val="left" w:pos="157"/>
              </w:tabs>
              <w:spacing w:before="3" w:after="0" w:line="240" w:lineRule="auto"/>
              <w:ind w:left="156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《中华人民共和国就业促进法》（2007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8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30</w:t>
            </w:r>
            <w:r>
              <w:rPr>
                <w:spacing w:val="-10"/>
                <w:sz w:val="15"/>
              </w:rPr>
              <w:t xml:space="preserve"> 日第十届全国人</w:t>
            </w:r>
          </w:p>
          <w:p>
            <w:pPr>
              <w:pStyle w:val="6"/>
              <w:spacing w:before="3" w:line="254" w:lineRule="auto"/>
              <w:ind w:left="5" w:right="8"/>
              <w:jc w:val="both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民代表大会常务委员会第二十九次会议通过 根据 </w:t>
            </w:r>
            <w:r>
              <w:rPr>
                <w:sz w:val="15"/>
              </w:rPr>
              <w:t>2015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4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24</w:t>
            </w:r>
            <w:r>
              <w:rPr>
                <w:spacing w:val="-23"/>
                <w:sz w:val="15"/>
              </w:rPr>
              <w:t xml:space="preserve"> 日</w:t>
            </w:r>
            <w:r>
              <w:rPr>
                <w:spacing w:val="-3"/>
                <w:sz w:val="15"/>
              </w:rPr>
              <w:t>第十二届全国人民代表大会常务委员会第十四次《关于修改〈中华人</w:t>
            </w:r>
            <w:r>
              <w:rPr>
                <w:sz w:val="15"/>
              </w:rPr>
              <w:t>民共和国电力法〉等六部法律的决定》修正）</w:t>
            </w:r>
          </w:p>
          <w:p>
            <w:pPr>
              <w:pStyle w:val="6"/>
              <w:numPr>
                <w:ilvl w:val="0"/>
                <w:numId w:val="32"/>
              </w:numPr>
              <w:tabs>
                <w:tab w:val="left" w:pos="157"/>
              </w:tabs>
              <w:spacing w:before="0" w:after="0" w:line="182" w:lineRule="exact"/>
              <w:ind w:left="156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《人力资源市场暂行条例》（</w:t>
            </w:r>
            <w:r>
              <w:rPr>
                <w:spacing w:val="-7"/>
                <w:sz w:val="15"/>
              </w:rPr>
              <w:t xml:space="preserve">国令第 </w:t>
            </w:r>
            <w:r>
              <w:rPr>
                <w:sz w:val="15"/>
              </w:rPr>
              <w:t>700</w:t>
            </w:r>
            <w:r>
              <w:rPr>
                <w:spacing w:val="-15"/>
                <w:sz w:val="15"/>
              </w:rPr>
              <w:t xml:space="preserve"> 号</w:t>
            </w:r>
            <w:r>
              <w:rPr>
                <w:sz w:val="15"/>
              </w:rPr>
              <w:t>）</w:t>
            </w:r>
          </w:p>
        </w:tc>
        <w:tc>
          <w:tcPr>
            <w:tcW w:w="675" w:type="dxa"/>
            <w:tcBorders>
              <w:top w:val="single" w:color="000000" w:sz="8" w:space="0"/>
            </w:tcBorders>
            <w:vAlign w:val="center"/>
          </w:tcPr>
          <w:p>
            <w:pPr>
              <w:pStyle w:val="6"/>
              <w:jc w:val="both"/>
              <w:rPr>
                <w:rFonts w:ascii="Times New Roman"/>
                <w:sz w:val="14"/>
              </w:rPr>
            </w:pPr>
          </w:p>
          <w:p>
            <w:pPr>
              <w:pStyle w:val="6"/>
              <w:jc w:val="both"/>
              <w:rPr>
                <w:rFonts w:ascii="Times New Roman"/>
                <w:sz w:val="14"/>
              </w:rPr>
            </w:pPr>
          </w:p>
          <w:p>
            <w:pPr>
              <w:pStyle w:val="6"/>
              <w:jc w:val="both"/>
              <w:rPr>
                <w:rFonts w:ascii="Times New Roman"/>
                <w:sz w:val="14"/>
              </w:rPr>
            </w:pPr>
          </w:p>
          <w:p>
            <w:pPr>
              <w:pStyle w:val="6"/>
              <w:spacing w:before="2"/>
              <w:jc w:val="both"/>
              <w:rPr>
                <w:rFonts w:ascii="Times New Roman"/>
                <w:sz w:val="19"/>
              </w:rPr>
            </w:pPr>
          </w:p>
          <w:p>
            <w:pPr>
              <w:pStyle w:val="6"/>
              <w:spacing w:line="247" w:lineRule="auto"/>
              <w:ind w:left="4" w:right="-15"/>
              <w:jc w:val="both"/>
              <w:rPr>
                <w:sz w:val="15"/>
              </w:rPr>
            </w:pPr>
            <w:r>
              <w:rPr>
                <w:sz w:val="15"/>
              </w:rPr>
              <w:t>公开事项信息形成或变更之</w:t>
            </w:r>
            <w:r>
              <w:rPr>
                <w:spacing w:val="-15"/>
                <w:sz w:val="15"/>
              </w:rPr>
              <w:t xml:space="preserve">日起 </w:t>
            </w:r>
            <w:r>
              <w:rPr>
                <w:sz w:val="15"/>
              </w:rPr>
              <w:t>20</w:t>
            </w:r>
            <w:r>
              <w:rPr>
                <w:spacing w:val="-23"/>
                <w:sz w:val="15"/>
              </w:rPr>
              <w:t xml:space="preserve"> 个工作日内公开</w:t>
            </w:r>
          </w:p>
        </w:tc>
        <w:tc>
          <w:tcPr>
            <w:tcW w:w="465" w:type="dxa"/>
            <w:tcBorders>
              <w:top w:val="single" w:color="000000" w:sz="8" w:space="0"/>
            </w:tcBorders>
            <w:vAlign w:val="center"/>
          </w:tcPr>
          <w:p>
            <w:pPr>
              <w:pStyle w:val="6"/>
              <w:jc w:val="both"/>
              <w:rPr>
                <w:rFonts w:ascii="Times New Roman"/>
                <w:sz w:val="14"/>
              </w:rPr>
            </w:pPr>
          </w:p>
          <w:p>
            <w:pPr>
              <w:pStyle w:val="6"/>
              <w:jc w:val="both"/>
              <w:rPr>
                <w:rFonts w:ascii="Times New Roman"/>
                <w:sz w:val="14"/>
              </w:rPr>
            </w:pPr>
          </w:p>
          <w:p>
            <w:pPr>
              <w:pStyle w:val="6"/>
              <w:jc w:val="both"/>
              <w:rPr>
                <w:rFonts w:ascii="Times New Roman"/>
                <w:sz w:val="14"/>
              </w:rPr>
            </w:pPr>
          </w:p>
          <w:p>
            <w:pPr>
              <w:pStyle w:val="6"/>
              <w:spacing w:before="2"/>
              <w:jc w:val="both"/>
              <w:rPr>
                <w:rFonts w:ascii="Times New Roman"/>
                <w:sz w:val="19"/>
              </w:rPr>
            </w:pPr>
          </w:p>
          <w:p>
            <w:pPr>
              <w:pStyle w:val="6"/>
              <w:spacing w:line="247" w:lineRule="auto"/>
              <w:ind w:left="20" w:right="127"/>
              <w:jc w:val="both"/>
              <w:rPr>
                <w:rFonts w:hint="eastAsia" w:eastAsia="宋体"/>
                <w:sz w:val="15"/>
                <w:lang w:eastAsia="zh-CN"/>
              </w:rPr>
            </w:pPr>
            <w:r>
              <w:rPr>
                <w:rFonts w:hint="eastAsia"/>
                <w:sz w:val="15"/>
                <w:lang w:eastAsia="zh-CN"/>
              </w:rPr>
              <w:t>乡镇人民政府及有关部门</w:t>
            </w:r>
          </w:p>
        </w:tc>
        <w:tc>
          <w:tcPr>
            <w:tcW w:w="2716" w:type="dxa"/>
            <w:tcBorders>
              <w:top w:val="single" w:color="000000" w:sz="8" w:space="0"/>
            </w:tcBorders>
            <w:vAlign w:val="center"/>
          </w:tcPr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政府网站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□政府公报</w:t>
            </w: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□两微一端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□发布会/听证会</w:t>
            </w: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□广播电视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□纸质媒体</w:t>
            </w: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□公开查阅点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□政务服务中心</w:t>
            </w: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便民服务站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□入户/现场</w:t>
            </w: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■社区/企事业单位/村公示栏（电子屏）</w:t>
            </w:r>
          </w:p>
          <w:p>
            <w:pPr>
              <w:pStyle w:val="6"/>
              <w:spacing w:before="19" w:line="160" w:lineRule="exact"/>
              <w:ind w:left="5"/>
              <w:jc w:val="both"/>
              <w:rPr>
                <w:sz w:val="15"/>
              </w:rPr>
            </w:pPr>
            <w:r>
              <w:rPr>
                <w:sz w:val="15"/>
              </w:rPr>
              <w:t>□精准推送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□其他</w:t>
            </w:r>
          </w:p>
        </w:tc>
        <w:tc>
          <w:tcPr>
            <w:tcW w:w="480" w:type="dxa"/>
            <w:tcBorders>
              <w:top w:val="single" w:color="000000" w:sz="8" w:space="0"/>
            </w:tcBorders>
            <w:vAlign w:val="center"/>
          </w:tcPr>
          <w:p>
            <w:pPr>
              <w:pStyle w:val="6"/>
              <w:jc w:val="both"/>
              <w:rPr>
                <w:rFonts w:ascii="Times New Roman"/>
                <w:sz w:val="14"/>
              </w:rPr>
            </w:pPr>
          </w:p>
          <w:p>
            <w:pPr>
              <w:pStyle w:val="6"/>
              <w:jc w:val="both"/>
              <w:rPr>
                <w:rFonts w:ascii="Times New Roman"/>
                <w:sz w:val="14"/>
              </w:rPr>
            </w:pPr>
          </w:p>
          <w:p>
            <w:pPr>
              <w:pStyle w:val="6"/>
              <w:jc w:val="both"/>
              <w:rPr>
                <w:rFonts w:ascii="Times New Roman"/>
                <w:sz w:val="14"/>
              </w:rPr>
            </w:pPr>
          </w:p>
          <w:p>
            <w:pPr>
              <w:pStyle w:val="6"/>
              <w:jc w:val="both"/>
              <w:rPr>
                <w:rFonts w:ascii="Times New Roman"/>
                <w:sz w:val="14"/>
              </w:rPr>
            </w:pPr>
          </w:p>
          <w:p>
            <w:pPr>
              <w:pStyle w:val="6"/>
              <w:jc w:val="both"/>
              <w:rPr>
                <w:rFonts w:ascii="Times New Roman"/>
                <w:sz w:val="14"/>
              </w:rPr>
            </w:pPr>
          </w:p>
          <w:p>
            <w:pPr>
              <w:pStyle w:val="6"/>
              <w:jc w:val="both"/>
              <w:rPr>
                <w:rFonts w:ascii="Times New Roman"/>
                <w:sz w:val="14"/>
              </w:rPr>
            </w:pPr>
          </w:p>
          <w:p>
            <w:pPr>
              <w:pStyle w:val="6"/>
              <w:spacing w:before="3"/>
              <w:jc w:val="both"/>
              <w:rPr>
                <w:rFonts w:ascii="Times New Roman"/>
                <w:sz w:val="20"/>
              </w:rPr>
            </w:pPr>
          </w:p>
          <w:p>
            <w:pPr>
              <w:pStyle w:val="6"/>
              <w:jc w:val="both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65" w:type="dxa"/>
            <w:tcBorders>
              <w:top w:val="single" w:color="000000" w:sz="8" w:space="0"/>
            </w:tcBorders>
            <w:vAlign w:val="center"/>
          </w:tcPr>
          <w:p>
            <w:pPr>
              <w:pStyle w:val="6"/>
              <w:jc w:val="bot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  <w:tcBorders>
              <w:top w:val="single" w:color="000000" w:sz="8" w:space="0"/>
            </w:tcBorders>
            <w:vAlign w:val="center"/>
          </w:tcPr>
          <w:p>
            <w:pPr>
              <w:pStyle w:val="6"/>
              <w:jc w:val="both"/>
              <w:rPr>
                <w:rFonts w:ascii="Times New Roman"/>
                <w:sz w:val="14"/>
              </w:rPr>
            </w:pPr>
          </w:p>
          <w:p>
            <w:pPr>
              <w:pStyle w:val="6"/>
              <w:jc w:val="both"/>
              <w:rPr>
                <w:rFonts w:ascii="Times New Roman"/>
                <w:sz w:val="14"/>
              </w:rPr>
            </w:pPr>
          </w:p>
          <w:p>
            <w:pPr>
              <w:pStyle w:val="6"/>
              <w:jc w:val="both"/>
              <w:rPr>
                <w:rFonts w:ascii="Times New Roman"/>
                <w:sz w:val="14"/>
              </w:rPr>
            </w:pPr>
          </w:p>
          <w:p>
            <w:pPr>
              <w:pStyle w:val="6"/>
              <w:jc w:val="both"/>
              <w:rPr>
                <w:rFonts w:ascii="Times New Roman"/>
                <w:sz w:val="14"/>
              </w:rPr>
            </w:pPr>
          </w:p>
          <w:p>
            <w:pPr>
              <w:pStyle w:val="6"/>
              <w:jc w:val="both"/>
              <w:rPr>
                <w:rFonts w:ascii="Times New Roman"/>
                <w:sz w:val="14"/>
              </w:rPr>
            </w:pPr>
          </w:p>
          <w:p>
            <w:pPr>
              <w:pStyle w:val="6"/>
              <w:jc w:val="both"/>
              <w:rPr>
                <w:rFonts w:ascii="Times New Roman"/>
                <w:sz w:val="14"/>
              </w:rPr>
            </w:pPr>
          </w:p>
          <w:p>
            <w:pPr>
              <w:pStyle w:val="6"/>
              <w:spacing w:before="3"/>
              <w:jc w:val="both"/>
              <w:rPr>
                <w:rFonts w:ascii="Times New Roman"/>
                <w:sz w:val="20"/>
              </w:rPr>
            </w:pPr>
          </w:p>
          <w:p>
            <w:pPr>
              <w:pStyle w:val="6"/>
              <w:ind w:left="98"/>
              <w:jc w:val="both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80" w:type="dxa"/>
            <w:tcBorders>
              <w:top w:val="single" w:color="000000" w:sz="8" w:space="0"/>
            </w:tcBorders>
            <w:vAlign w:val="center"/>
          </w:tcPr>
          <w:p>
            <w:pPr>
              <w:pStyle w:val="6"/>
              <w:jc w:val="both"/>
              <w:rPr>
                <w:rFonts w:ascii="Times New Roman"/>
                <w:sz w:val="14"/>
              </w:rPr>
            </w:pPr>
          </w:p>
        </w:tc>
        <w:tc>
          <w:tcPr>
            <w:tcW w:w="375" w:type="dxa"/>
            <w:tcBorders>
              <w:top w:val="single" w:color="000000" w:sz="8" w:space="0"/>
            </w:tcBorders>
            <w:vAlign w:val="center"/>
          </w:tcPr>
          <w:p>
            <w:pPr>
              <w:pStyle w:val="6"/>
              <w:jc w:val="both"/>
              <w:rPr>
                <w:rFonts w:ascii="Times New Roman"/>
                <w:sz w:val="14"/>
              </w:rPr>
            </w:pPr>
          </w:p>
          <w:p>
            <w:pPr>
              <w:pStyle w:val="6"/>
              <w:jc w:val="both"/>
              <w:rPr>
                <w:rFonts w:ascii="Times New Roman"/>
                <w:sz w:val="14"/>
              </w:rPr>
            </w:pPr>
          </w:p>
          <w:p>
            <w:pPr>
              <w:pStyle w:val="6"/>
              <w:jc w:val="both"/>
              <w:rPr>
                <w:rFonts w:ascii="Times New Roman"/>
                <w:sz w:val="14"/>
              </w:rPr>
            </w:pPr>
          </w:p>
          <w:p>
            <w:pPr>
              <w:pStyle w:val="6"/>
              <w:jc w:val="both"/>
              <w:rPr>
                <w:rFonts w:ascii="Times New Roman"/>
                <w:sz w:val="14"/>
              </w:rPr>
            </w:pPr>
          </w:p>
          <w:p>
            <w:pPr>
              <w:pStyle w:val="6"/>
              <w:jc w:val="both"/>
              <w:rPr>
                <w:rFonts w:ascii="Times New Roman"/>
                <w:sz w:val="14"/>
              </w:rPr>
            </w:pPr>
          </w:p>
          <w:p>
            <w:pPr>
              <w:pStyle w:val="6"/>
              <w:jc w:val="both"/>
              <w:rPr>
                <w:rFonts w:ascii="Times New Roman"/>
                <w:sz w:val="14"/>
              </w:rPr>
            </w:pPr>
          </w:p>
          <w:p>
            <w:pPr>
              <w:pStyle w:val="6"/>
              <w:spacing w:before="3"/>
              <w:jc w:val="both"/>
              <w:rPr>
                <w:rFonts w:ascii="Times New Roman"/>
                <w:sz w:val="20"/>
              </w:rPr>
            </w:pPr>
          </w:p>
          <w:p>
            <w:pPr>
              <w:pStyle w:val="6"/>
              <w:ind w:left="113"/>
              <w:jc w:val="both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359" w:type="dxa"/>
            <w:tcBorders>
              <w:top w:val="single" w:color="000000" w:sz="8" w:space="0"/>
            </w:tcBorders>
            <w:vAlign w:val="center"/>
          </w:tcPr>
          <w:p>
            <w:pPr>
              <w:pStyle w:val="6"/>
              <w:jc w:val="both"/>
              <w:rPr>
                <w:rFonts w:ascii="Times New Roman"/>
                <w:sz w:val="14"/>
              </w:rPr>
            </w:pPr>
          </w:p>
          <w:p>
            <w:pPr>
              <w:pStyle w:val="6"/>
              <w:jc w:val="both"/>
              <w:rPr>
                <w:rFonts w:ascii="Times New Roman"/>
                <w:sz w:val="14"/>
              </w:rPr>
            </w:pPr>
          </w:p>
          <w:p>
            <w:pPr>
              <w:pStyle w:val="6"/>
              <w:jc w:val="both"/>
              <w:rPr>
                <w:rFonts w:ascii="Times New Roman"/>
                <w:sz w:val="14"/>
              </w:rPr>
            </w:pPr>
          </w:p>
          <w:p>
            <w:pPr>
              <w:pStyle w:val="6"/>
              <w:jc w:val="both"/>
              <w:rPr>
                <w:rFonts w:ascii="Times New Roman"/>
                <w:sz w:val="14"/>
              </w:rPr>
            </w:pPr>
          </w:p>
          <w:p>
            <w:pPr>
              <w:pStyle w:val="6"/>
              <w:jc w:val="both"/>
              <w:rPr>
                <w:rFonts w:ascii="Times New Roman"/>
                <w:sz w:val="14"/>
              </w:rPr>
            </w:pPr>
          </w:p>
          <w:p>
            <w:pPr>
              <w:pStyle w:val="6"/>
              <w:jc w:val="both"/>
              <w:rPr>
                <w:rFonts w:ascii="Times New Roman"/>
                <w:sz w:val="14"/>
              </w:rPr>
            </w:pPr>
          </w:p>
          <w:p>
            <w:pPr>
              <w:pStyle w:val="6"/>
              <w:spacing w:before="3"/>
              <w:jc w:val="both"/>
              <w:rPr>
                <w:rFonts w:ascii="Times New Roman"/>
                <w:sz w:val="20"/>
              </w:rPr>
            </w:pPr>
          </w:p>
          <w:p>
            <w:pPr>
              <w:pStyle w:val="6"/>
              <w:ind w:left="99"/>
              <w:jc w:val="both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</w:tr>
    </w:tbl>
    <w:p>
      <w:pPr>
        <w:spacing w:after="0"/>
        <w:rPr>
          <w:sz w:val="2"/>
          <w:szCs w:val="2"/>
        </w:rPr>
        <w:sectPr>
          <w:pgSz w:w="16850" w:h="11910" w:orient="landscape"/>
          <w:pgMar w:top="1100" w:right="920" w:bottom="1140" w:left="920" w:header="0" w:footer="95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7664450</wp:posOffset>
                </wp:positionH>
                <wp:positionV relativeFrom="page">
                  <wp:posOffset>4505960</wp:posOffset>
                </wp:positionV>
                <wp:extent cx="715010" cy="0"/>
                <wp:effectExtent l="0" t="4445" r="0" b="0"/>
                <wp:wrapNone/>
                <wp:docPr id="10" name="直线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01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19" o:spid="_x0000_s1026" o:spt="20" style="position:absolute;left:0pt;margin-left:603.5pt;margin-top:354.8pt;height:0pt;width:56.3pt;mso-position-horizontal-relative:page;mso-position-vertical-relative:page;z-index:-251648000;mso-width-relative:page;mso-height-relative:page;" filled="f" stroked="t" coordsize="21600,21600" o:gfxdata="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WiWbZ&#10;2AAAAA0BAAAPAAAAAAAAAAEAIAAAACIAAABkcnMvZG93bnJldi54bWxQSwECFAAUAAAACACHTuJA&#10;8EUJ3ugBAADdAwAADgAAAAAAAAABACAAAAAn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spacing w:before="5"/>
        <w:rPr>
          <w:rFonts w:ascii="Times New Roman"/>
          <w:sz w:val="11"/>
        </w:rPr>
      </w:pPr>
    </w:p>
    <w:tbl>
      <w:tblPr>
        <w:tblStyle w:val="4"/>
        <w:tblW w:w="0" w:type="auto"/>
        <w:tblInd w:w="13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6"/>
        <w:gridCol w:w="541"/>
        <w:gridCol w:w="721"/>
        <w:gridCol w:w="601"/>
        <w:gridCol w:w="1577"/>
        <w:gridCol w:w="4504"/>
        <w:gridCol w:w="675"/>
        <w:gridCol w:w="465"/>
        <w:gridCol w:w="2716"/>
        <w:gridCol w:w="480"/>
        <w:gridCol w:w="465"/>
        <w:gridCol w:w="360"/>
        <w:gridCol w:w="480"/>
        <w:gridCol w:w="375"/>
        <w:gridCol w:w="35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36" w:type="dxa"/>
            <w:vMerge w:val="restart"/>
          </w:tcPr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6"/>
              </w:rPr>
            </w:pPr>
          </w:p>
          <w:p>
            <w:pPr>
              <w:pStyle w:val="6"/>
              <w:ind w:left="67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序号</w:t>
            </w:r>
          </w:p>
        </w:tc>
        <w:tc>
          <w:tcPr>
            <w:tcW w:w="1262" w:type="dxa"/>
            <w:gridSpan w:val="2"/>
          </w:tcPr>
          <w:p>
            <w:pPr>
              <w:pStyle w:val="6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6"/>
              <w:ind w:left="337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公开事项</w:t>
            </w:r>
          </w:p>
        </w:tc>
        <w:tc>
          <w:tcPr>
            <w:tcW w:w="601" w:type="dxa"/>
          </w:tcPr>
          <w:p>
            <w:pPr>
              <w:pStyle w:val="6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  <w:vMerge w:val="restart"/>
          </w:tcPr>
          <w:p>
            <w:pPr>
              <w:pStyle w:val="6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6"/>
              <w:ind w:left="486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公开内容</w:t>
            </w:r>
          </w:p>
          <w:p>
            <w:pPr>
              <w:pStyle w:val="6"/>
              <w:spacing w:before="3"/>
              <w:ind w:left="486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（要素）</w:t>
            </w:r>
          </w:p>
        </w:tc>
        <w:tc>
          <w:tcPr>
            <w:tcW w:w="4504" w:type="dxa"/>
            <w:vMerge w:val="restart"/>
          </w:tcPr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6"/>
              </w:rPr>
            </w:pPr>
          </w:p>
          <w:p>
            <w:pPr>
              <w:pStyle w:val="6"/>
              <w:ind w:left="1922" w:right="1927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公开依据</w:t>
            </w:r>
          </w:p>
        </w:tc>
        <w:tc>
          <w:tcPr>
            <w:tcW w:w="675" w:type="dxa"/>
            <w:vMerge w:val="restart"/>
          </w:tcPr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6"/>
              </w:rPr>
            </w:pPr>
          </w:p>
          <w:p>
            <w:pPr>
              <w:pStyle w:val="6"/>
              <w:ind w:left="34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公开时限</w:t>
            </w:r>
          </w:p>
        </w:tc>
        <w:tc>
          <w:tcPr>
            <w:tcW w:w="465" w:type="dxa"/>
            <w:vMerge w:val="restart"/>
          </w:tcPr>
          <w:p>
            <w:pPr>
              <w:pStyle w:val="6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6"/>
              <w:spacing w:line="242" w:lineRule="auto"/>
              <w:ind w:left="80" w:right="67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公开主体</w:t>
            </w:r>
          </w:p>
        </w:tc>
        <w:tc>
          <w:tcPr>
            <w:tcW w:w="2716" w:type="dxa"/>
            <w:vMerge w:val="restart"/>
          </w:tcPr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6"/>
              </w:rPr>
            </w:pPr>
          </w:p>
          <w:p>
            <w:pPr>
              <w:pStyle w:val="6"/>
              <w:ind w:left="816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公开渠道和载体</w:t>
            </w:r>
          </w:p>
        </w:tc>
        <w:tc>
          <w:tcPr>
            <w:tcW w:w="945" w:type="dxa"/>
            <w:gridSpan w:val="2"/>
          </w:tcPr>
          <w:p>
            <w:pPr>
              <w:pStyle w:val="6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6"/>
              <w:ind w:left="157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公开对象</w:t>
            </w:r>
          </w:p>
        </w:tc>
        <w:tc>
          <w:tcPr>
            <w:tcW w:w="840" w:type="dxa"/>
            <w:gridSpan w:val="2"/>
          </w:tcPr>
          <w:p>
            <w:pPr>
              <w:pStyle w:val="6"/>
              <w:spacing w:before="30" w:line="190" w:lineRule="atLeast"/>
              <w:ind w:left="263" w:right="259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公开方式</w:t>
            </w:r>
          </w:p>
        </w:tc>
        <w:tc>
          <w:tcPr>
            <w:tcW w:w="734" w:type="dxa"/>
            <w:gridSpan w:val="2"/>
          </w:tcPr>
          <w:p>
            <w:pPr>
              <w:pStyle w:val="6"/>
              <w:spacing w:before="30" w:line="190" w:lineRule="atLeast"/>
              <w:ind w:left="218" w:right="198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公开层级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1" w:type="dxa"/>
          </w:tcPr>
          <w:p>
            <w:pPr>
              <w:pStyle w:val="6"/>
              <w:spacing w:before="15"/>
              <w:ind w:left="32" w:right="4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一级事</w:t>
            </w:r>
          </w:p>
          <w:p>
            <w:pPr>
              <w:pStyle w:val="6"/>
              <w:spacing w:before="18" w:line="160" w:lineRule="exact"/>
              <w:ind w:left="28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项</w:t>
            </w:r>
          </w:p>
        </w:tc>
        <w:tc>
          <w:tcPr>
            <w:tcW w:w="721" w:type="dxa"/>
          </w:tcPr>
          <w:p>
            <w:pPr>
              <w:pStyle w:val="6"/>
              <w:spacing w:before="120"/>
              <w:ind w:left="66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二级事项</w:t>
            </w:r>
          </w:p>
        </w:tc>
        <w:tc>
          <w:tcPr>
            <w:tcW w:w="601" w:type="dxa"/>
          </w:tcPr>
          <w:p>
            <w:pPr>
              <w:pStyle w:val="6"/>
              <w:spacing w:before="15"/>
              <w:ind w:left="61" w:right="35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三级事</w:t>
            </w:r>
          </w:p>
          <w:p>
            <w:pPr>
              <w:pStyle w:val="6"/>
              <w:spacing w:before="18" w:line="160" w:lineRule="exact"/>
              <w:ind w:left="26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项</w:t>
            </w:r>
          </w:p>
        </w:tc>
        <w:tc>
          <w:tcPr>
            <w:tcW w:w="15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>
            <w:pPr>
              <w:pStyle w:val="6"/>
              <w:spacing w:before="120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全社会</w:t>
            </w:r>
          </w:p>
        </w:tc>
        <w:tc>
          <w:tcPr>
            <w:tcW w:w="465" w:type="dxa"/>
          </w:tcPr>
          <w:p>
            <w:pPr>
              <w:pStyle w:val="6"/>
              <w:spacing w:before="15"/>
              <w:ind w:left="83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特定</w:t>
            </w:r>
          </w:p>
          <w:p>
            <w:pPr>
              <w:pStyle w:val="6"/>
              <w:spacing w:before="18" w:line="160" w:lineRule="exact"/>
              <w:ind w:left="83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群体</w:t>
            </w:r>
          </w:p>
        </w:tc>
        <w:tc>
          <w:tcPr>
            <w:tcW w:w="360" w:type="dxa"/>
          </w:tcPr>
          <w:p>
            <w:pPr>
              <w:pStyle w:val="6"/>
              <w:spacing w:before="120"/>
              <w:ind w:left="2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主动</w:t>
            </w:r>
          </w:p>
        </w:tc>
        <w:tc>
          <w:tcPr>
            <w:tcW w:w="480" w:type="dxa"/>
          </w:tcPr>
          <w:p>
            <w:pPr>
              <w:pStyle w:val="6"/>
              <w:spacing w:before="120"/>
              <w:ind w:left="23" w:right="-15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pacing w:val="-5"/>
                <w:sz w:val="15"/>
              </w:rPr>
              <w:t>依申请</w:t>
            </w:r>
          </w:p>
        </w:tc>
        <w:tc>
          <w:tcPr>
            <w:tcW w:w="375" w:type="dxa"/>
          </w:tcPr>
          <w:p>
            <w:pPr>
              <w:pStyle w:val="6"/>
              <w:spacing w:before="120"/>
              <w:ind w:left="17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县级</w:t>
            </w:r>
          </w:p>
        </w:tc>
        <w:tc>
          <w:tcPr>
            <w:tcW w:w="359" w:type="dxa"/>
          </w:tcPr>
          <w:p>
            <w:pPr>
              <w:pStyle w:val="6"/>
              <w:spacing w:before="120"/>
              <w:ind w:left="5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乡级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4" w:hRule="atLeast"/>
        </w:trPr>
        <w:tc>
          <w:tcPr>
            <w:tcW w:w="436" w:type="dxa"/>
            <w:vAlign w:val="center"/>
          </w:tcPr>
          <w:p>
            <w:pPr>
              <w:pStyle w:val="6"/>
              <w:spacing w:line="163" w:lineRule="exact"/>
              <w:ind w:right="126"/>
              <w:jc w:val="lef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541" w:type="dxa"/>
            <w:vMerge w:val="restart"/>
            <w:vAlign w:val="center"/>
          </w:tcPr>
          <w:p>
            <w:pPr>
              <w:pStyle w:val="6"/>
              <w:spacing w:line="148" w:lineRule="exact"/>
              <w:ind w:left="32" w:right="4"/>
              <w:jc w:val="left"/>
              <w:rPr>
                <w:sz w:val="15"/>
              </w:rPr>
            </w:pPr>
            <w:r>
              <w:rPr>
                <w:sz w:val="15"/>
              </w:rPr>
              <w:t>6.对就</w:t>
            </w:r>
          </w:p>
          <w:p>
            <w:pPr>
              <w:pStyle w:val="6"/>
              <w:spacing w:line="155" w:lineRule="exact"/>
              <w:ind w:left="52"/>
              <w:jc w:val="left"/>
              <w:rPr>
                <w:sz w:val="15"/>
              </w:rPr>
            </w:pPr>
            <w:r>
              <w:rPr>
                <w:sz w:val="15"/>
              </w:rPr>
              <w:t>业困难</w:t>
            </w:r>
          </w:p>
          <w:p>
            <w:pPr>
              <w:pStyle w:val="6"/>
              <w:spacing w:line="163" w:lineRule="exact"/>
              <w:ind w:left="32" w:right="4"/>
              <w:jc w:val="left"/>
              <w:rPr>
                <w:sz w:val="15"/>
              </w:rPr>
            </w:pPr>
            <w:r>
              <w:rPr>
                <w:sz w:val="15"/>
              </w:rPr>
              <w:t>人员</w:t>
            </w:r>
          </w:p>
          <w:p>
            <w:pPr>
              <w:pStyle w:val="6"/>
              <w:spacing w:line="163" w:lineRule="exact"/>
              <w:ind w:left="32" w:right="4"/>
              <w:jc w:val="left"/>
              <w:rPr>
                <w:sz w:val="15"/>
              </w:rPr>
            </w:pPr>
            <w:r>
              <w:rPr>
                <w:sz w:val="15"/>
              </w:rPr>
              <w:t>（含建</w:t>
            </w:r>
          </w:p>
          <w:p>
            <w:pPr>
              <w:pStyle w:val="6"/>
              <w:spacing w:line="158" w:lineRule="exact"/>
              <w:ind w:left="52"/>
              <w:jc w:val="left"/>
              <w:rPr>
                <w:sz w:val="15"/>
              </w:rPr>
            </w:pPr>
            <w:r>
              <w:rPr>
                <w:sz w:val="15"/>
              </w:rPr>
              <w:t>档立卡</w:t>
            </w:r>
          </w:p>
          <w:p>
            <w:pPr>
              <w:pStyle w:val="6"/>
              <w:spacing w:line="168" w:lineRule="exact"/>
              <w:ind w:left="32" w:right="4"/>
              <w:jc w:val="left"/>
              <w:rPr>
                <w:sz w:val="15"/>
              </w:rPr>
            </w:pPr>
            <w:r>
              <w:rPr>
                <w:sz w:val="15"/>
              </w:rPr>
              <w:t>贫困劳</w:t>
            </w:r>
          </w:p>
          <w:p>
            <w:pPr>
              <w:pStyle w:val="6"/>
              <w:spacing w:before="1" w:line="244" w:lineRule="auto"/>
              <w:ind w:left="52" w:right="23"/>
              <w:jc w:val="left"/>
              <w:rPr>
                <w:sz w:val="15"/>
              </w:rPr>
            </w:pPr>
            <w:r>
              <w:rPr>
                <w:sz w:val="15"/>
              </w:rPr>
              <w:t>动力） 实施就业援助</w:t>
            </w:r>
          </w:p>
        </w:tc>
        <w:tc>
          <w:tcPr>
            <w:tcW w:w="721" w:type="dxa"/>
            <w:vAlign w:val="center"/>
          </w:tcPr>
          <w:p>
            <w:pPr>
              <w:pStyle w:val="6"/>
              <w:spacing w:line="163" w:lineRule="exact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6.4 求职</w:t>
            </w:r>
          </w:p>
          <w:p>
            <w:pPr>
              <w:pStyle w:val="6"/>
              <w:spacing w:line="163" w:lineRule="exact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创业补贴</w:t>
            </w:r>
          </w:p>
          <w:p>
            <w:pPr>
              <w:pStyle w:val="6"/>
              <w:spacing w:line="155" w:lineRule="exact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申领</w:t>
            </w:r>
          </w:p>
        </w:tc>
        <w:tc>
          <w:tcPr>
            <w:tcW w:w="601" w:type="dxa"/>
            <w:vAlign w:val="center"/>
          </w:tcPr>
          <w:p>
            <w:pPr>
              <w:pStyle w:val="6"/>
              <w:jc w:val="left"/>
              <w:rPr>
                <w:rFonts w:ascii="Times New Roman"/>
                <w:sz w:val="14"/>
              </w:rPr>
            </w:pPr>
          </w:p>
          <w:p>
            <w:pPr>
              <w:pStyle w:val="6"/>
              <w:jc w:val="left"/>
              <w:rPr>
                <w:rFonts w:ascii="Times New Roman"/>
                <w:sz w:val="14"/>
              </w:rPr>
            </w:pPr>
          </w:p>
          <w:p>
            <w:pPr>
              <w:pStyle w:val="6"/>
              <w:jc w:val="left"/>
              <w:rPr>
                <w:rFonts w:ascii="Times New Roman"/>
                <w:sz w:val="14"/>
              </w:rPr>
            </w:pPr>
          </w:p>
          <w:p>
            <w:pPr>
              <w:pStyle w:val="6"/>
              <w:jc w:val="left"/>
              <w:rPr>
                <w:rFonts w:ascii="Times New Roman"/>
                <w:sz w:val="14"/>
              </w:rPr>
            </w:pPr>
          </w:p>
          <w:p>
            <w:pPr>
              <w:pStyle w:val="6"/>
              <w:jc w:val="left"/>
              <w:rPr>
                <w:rFonts w:ascii="Times New Roman"/>
                <w:sz w:val="14"/>
              </w:rPr>
            </w:pPr>
          </w:p>
          <w:p>
            <w:pPr>
              <w:pStyle w:val="6"/>
              <w:spacing w:before="96" w:line="164" w:lineRule="exact"/>
              <w:ind w:left="21" w:right="-15"/>
              <w:jc w:val="left"/>
              <w:rPr>
                <w:sz w:val="15"/>
              </w:rPr>
            </w:pPr>
            <w:r>
              <w:rPr>
                <w:sz w:val="15"/>
              </w:rPr>
              <w:t>6.4.1</w:t>
            </w:r>
            <w:r>
              <w:rPr>
                <w:spacing w:val="-15"/>
                <w:sz w:val="15"/>
              </w:rPr>
              <w:t xml:space="preserve"> 贫</w:t>
            </w:r>
          </w:p>
          <w:p>
            <w:pPr>
              <w:pStyle w:val="6"/>
              <w:spacing w:line="163" w:lineRule="exact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困劳动</w:t>
            </w:r>
          </w:p>
          <w:p>
            <w:pPr>
              <w:pStyle w:val="6"/>
              <w:spacing w:line="163" w:lineRule="exact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力求职</w:t>
            </w:r>
          </w:p>
          <w:p>
            <w:pPr>
              <w:pStyle w:val="6"/>
              <w:spacing w:line="155" w:lineRule="exact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创业补</w:t>
            </w:r>
          </w:p>
          <w:p>
            <w:pPr>
              <w:pStyle w:val="6"/>
              <w:spacing w:line="148" w:lineRule="exact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贴申领</w:t>
            </w:r>
          </w:p>
        </w:tc>
        <w:tc>
          <w:tcPr>
            <w:tcW w:w="1577" w:type="dxa"/>
            <w:tcBorders>
              <w:bottom w:val="single" w:color="000000" w:sz="8" w:space="0"/>
            </w:tcBorders>
            <w:vAlign w:val="center"/>
          </w:tcPr>
          <w:p>
            <w:pPr>
              <w:pStyle w:val="6"/>
              <w:jc w:val="left"/>
              <w:rPr>
                <w:rFonts w:ascii="Times New Roman"/>
                <w:sz w:val="14"/>
              </w:rPr>
            </w:pPr>
          </w:p>
          <w:p>
            <w:pPr>
              <w:pStyle w:val="6"/>
              <w:jc w:val="left"/>
              <w:rPr>
                <w:rFonts w:ascii="Times New Roman"/>
                <w:sz w:val="14"/>
              </w:rPr>
            </w:pPr>
          </w:p>
          <w:p>
            <w:pPr>
              <w:pStyle w:val="6"/>
              <w:numPr>
                <w:ilvl w:val="0"/>
                <w:numId w:val="33"/>
              </w:numPr>
              <w:tabs>
                <w:tab w:val="left" w:pos="172"/>
              </w:tabs>
              <w:spacing w:before="83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文件依据</w:t>
            </w:r>
          </w:p>
          <w:p>
            <w:pPr>
              <w:pStyle w:val="6"/>
              <w:numPr>
                <w:ilvl w:val="0"/>
                <w:numId w:val="33"/>
              </w:numPr>
              <w:tabs>
                <w:tab w:val="left" w:pos="172"/>
              </w:tabs>
              <w:spacing w:before="4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政策对象</w:t>
            </w:r>
          </w:p>
          <w:p>
            <w:pPr>
              <w:pStyle w:val="6"/>
              <w:numPr>
                <w:ilvl w:val="0"/>
                <w:numId w:val="33"/>
              </w:numPr>
              <w:tabs>
                <w:tab w:val="left" w:pos="172"/>
              </w:tabs>
              <w:spacing w:before="2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补贴标准</w:t>
            </w:r>
          </w:p>
          <w:p>
            <w:pPr>
              <w:pStyle w:val="6"/>
              <w:numPr>
                <w:ilvl w:val="0"/>
                <w:numId w:val="33"/>
              </w:numPr>
              <w:tabs>
                <w:tab w:val="left" w:pos="172"/>
              </w:tabs>
              <w:spacing w:before="19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申请条件</w:t>
            </w:r>
          </w:p>
          <w:p>
            <w:pPr>
              <w:pStyle w:val="6"/>
              <w:numPr>
                <w:ilvl w:val="0"/>
                <w:numId w:val="33"/>
              </w:numPr>
              <w:tabs>
                <w:tab w:val="left" w:pos="172"/>
              </w:tabs>
              <w:spacing w:before="3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申请材料</w:t>
            </w:r>
          </w:p>
          <w:p>
            <w:pPr>
              <w:pStyle w:val="6"/>
              <w:numPr>
                <w:ilvl w:val="0"/>
                <w:numId w:val="33"/>
              </w:numPr>
              <w:tabs>
                <w:tab w:val="left" w:pos="172"/>
              </w:tabs>
              <w:spacing w:before="3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办理流程</w:t>
            </w:r>
          </w:p>
          <w:p>
            <w:pPr>
              <w:pStyle w:val="6"/>
              <w:numPr>
                <w:ilvl w:val="0"/>
                <w:numId w:val="33"/>
              </w:numPr>
              <w:tabs>
                <w:tab w:val="left" w:pos="172"/>
              </w:tabs>
              <w:spacing w:before="18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办理时限</w:t>
            </w:r>
          </w:p>
          <w:p>
            <w:pPr>
              <w:pStyle w:val="6"/>
              <w:numPr>
                <w:ilvl w:val="0"/>
                <w:numId w:val="33"/>
              </w:numPr>
              <w:tabs>
                <w:tab w:val="left" w:pos="172"/>
              </w:tabs>
              <w:spacing w:before="3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办理地点（方式）</w:t>
            </w:r>
          </w:p>
          <w:p>
            <w:pPr>
              <w:pStyle w:val="6"/>
              <w:numPr>
                <w:ilvl w:val="0"/>
                <w:numId w:val="33"/>
              </w:numPr>
              <w:tabs>
                <w:tab w:val="left" w:pos="172"/>
              </w:tabs>
              <w:spacing w:before="3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办理结果告知方式</w:t>
            </w:r>
          </w:p>
          <w:p>
            <w:pPr>
              <w:pStyle w:val="6"/>
              <w:numPr>
                <w:ilvl w:val="0"/>
                <w:numId w:val="33"/>
              </w:numPr>
              <w:tabs>
                <w:tab w:val="left" w:pos="247"/>
              </w:tabs>
              <w:spacing w:before="18" w:after="0" w:line="240" w:lineRule="auto"/>
              <w:ind w:left="246" w:right="0" w:hanging="227"/>
              <w:jc w:val="left"/>
              <w:rPr>
                <w:sz w:val="15"/>
              </w:rPr>
            </w:pPr>
            <w:r>
              <w:rPr>
                <w:sz w:val="15"/>
              </w:rPr>
              <w:t>咨询电话</w:t>
            </w:r>
          </w:p>
        </w:tc>
        <w:tc>
          <w:tcPr>
            <w:tcW w:w="4504" w:type="dxa"/>
            <w:tcBorders>
              <w:bottom w:val="single" w:color="000000" w:sz="8" w:space="0"/>
            </w:tcBorders>
            <w:vAlign w:val="center"/>
          </w:tcPr>
          <w:p>
            <w:pPr>
              <w:pStyle w:val="6"/>
              <w:spacing w:before="2"/>
              <w:jc w:val="left"/>
              <w:rPr>
                <w:rFonts w:ascii="Times New Roman"/>
                <w:sz w:val="13"/>
              </w:rPr>
            </w:pPr>
          </w:p>
          <w:p>
            <w:pPr>
              <w:pStyle w:val="6"/>
              <w:numPr>
                <w:ilvl w:val="0"/>
                <w:numId w:val="34"/>
              </w:numPr>
              <w:tabs>
                <w:tab w:val="left" w:pos="157"/>
              </w:tabs>
              <w:spacing w:before="0" w:after="0" w:line="240" w:lineRule="auto"/>
              <w:ind w:left="156" w:right="0" w:hanging="152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《中华人民共和国政府信息公开条例》(国令第 </w:t>
            </w:r>
            <w:r>
              <w:rPr>
                <w:sz w:val="15"/>
              </w:rPr>
              <w:t>711</w:t>
            </w:r>
            <w:r>
              <w:rPr>
                <w:spacing w:val="-15"/>
                <w:sz w:val="15"/>
              </w:rPr>
              <w:t xml:space="preserve"> 号</w:t>
            </w:r>
            <w:r>
              <w:rPr>
                <w:sz w:val="15"/>
              </w:rPr>
              <w:t>）</w:t>
            </w:r>
          </w:p>
          <w:p>
            <w:pPr>
              <w:pStyle w:val="6"/>
              <w:numPr>
                <w:ilvl w:val="0"/>
                <w:numId w:val="34"/>
              </w:numPr>
              <w:tabs>
                <w:tab w:val="left" w:pos="157"/>
              </w:tabs>
              <w:spacing w:before="19" w:after="0" w:line="240" w:lineRule="auto"/>
              <w:ind w:left="156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《中华人民共和国就业促进法》（2007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8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30</w:t>
            </w:r>
            <w:r>
              <w:rPr>
                <w:spacing w:val="-10"/>
                <w:sz w:val="15"/>
              </w:rPr>
              <w:t xml:space="preserve"> 日第十届全国人</w:t>
            </w:r>
          </w:p>
          <w:p>
            <w:pPr>
              <w:pStyle w:val="6"/>
              <w:spacing w:before="2" w:line="252" w:lineRule="auto"/>
              <w:ind w:left="5" w:right="8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民代表大会常务委员会第二十九次会议通过 根据 </w:t>
            </w:r>
            <w:r>
              <w:rPr>
                <w:sz w:val="15"/>
              </w:rPr>
              <w:t>2015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4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24</w:t>
            </w:r>
            <w:r>
              <w:rPr>
                <w:spacing w:val="-23"/>
                <w:sz w:val="15"/>
              </w:rPr>
              <w:t xml:space="preserve"> 日</w:t>
            </w:r>
            <w:r>
              <w:rPr>
                <w:spacing w:val="-3"/>
                <w:sz w:val="15"/>
              </w:rPr>
              <w:t>第十二届全国人民代表大会常务委员会第十四次《关于修改〈中华人</w:t>
            </w:r>
            <w:r>
              <w:rPr>
                <w:sz w:val="15"/>
              </w:rPr>
              <w:t>民共和国电力法〉等六部法律的决定》修正）</w:t>
            </w:r>
          </w:p>
          <w:p>
            <w:pPr>
              <w:pStyle w:val="6"/>
              <w:numPr>
                <w:ilvl w:val="0"/>
                <w:numId w:val="34"/>
              </w:numPr>
              <w:tabs>
                <w:tab w:val="left" w:pos="157"/>
              </w:tabs>
              <w:spacing w:before="0" w:after="0" w:line="188" w:lineRule="exact"/>
              <w:ind w:left="156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《人力资源市场暂行条例》（</w:t>
            </w:r>
            <w:r>
              <w:rPr>
                <w:spacing w:val="-7"/>
                <w:sz w:val="15"/>
              </w:rPr>
              <w:t xml:space="preserve">国令第 </w:t>
            </w:r>
            <w:r>
              <w:rPr>
                <w:sz w:val="15"/>
              </w:rPr>
              <w:t>700</w:t>
            </w:r>
            <w:r>
              <w:rPr>
                <w:spacing w:val="-15"/>
                <w:sz w:val="15"/>
              </w:rPr>
              <w:t xml:space="preserve"> 号</w:t>
            </w:r>
            <w:r>
              <w:rPr>
                <w:sz w:val="15"/>
              </w:rPr>
              <w:t>）</w:t>
            </w:r>
          </w:p>
        </w:tc>
        <w:tc>
          <w:tcPr>
            <w:tcW w:w="675" w:type="dxa"/>
            <w:tcBorders>
              <w:bottom w:val="single" w:color="000000" w:sz="8" w:space="0"/>
            </w:tcBorders>
            <w:vAlign w:val="center"/>
          </w:tcPr>
          <w:p>
            <w:pPr>
              <w:pStyle w:val="6"/>
              <w:jc w:val="left"/>
              <w:rPr>
                <w:rFonts w:ascii="Times New Roman"/>
                <w:sz w:val="14"/>
              </w:rPr>
            </w:pPr>
          </w:p>
          <w:p>
            <w:pPr>
              <w:pStyle w:val="6"/>
              <w:jc w:val="left"/>
              <w:rPr>
                <w:rFonts w:ascii="Times New Roman"/>
                <w:sz w:val="14"/>
              </w:rPr>
            </w:pPr>
          </w:p>
          <w:p>
            <w:pPr>
              <w:pStyle w:val="6"/>
              <w:jc w:val="left"/>
              <w:rPr>
                <w:rFonts w:ascii="Times New Roman"/>
                <w:sz w:val="14"/>
              </w:rPr>
            </w:pPr>
          </w:p>
          <w:p>
            <w:pPr>
              <w:pStyle w:val="6"/>
              <w:jc w:val="left"/>
              <w:rPr>
                <w:rFonts w:ascii="Times New Roman"/>
                <w:sz w:val="14"/>
              </w:rPr>
            </w:pPr>
          </w:p>
          <w:p>
            <w:pPr>
              <w:pStyle w:val="6"/>
              <w:spacing w:before="2"/>
              <w:jc w:val="left"/>
              <w:rPr>
                <w:rFonts w:ascii="Times New Roman"/>
                <w:sz w:val="13"/>
              </w:rPr>
            </w:pPr>
          </w:p>
          <w:p>
            <w:pPr>
              <w:pStyle w:val="6"/>
              <w:spacing w:line="252" w:lineRule="auto"/>
              <w:ind w:left="4" w:right="-15"/>
              <w:jc w:val="left"/>
              <w:rPr>
                <w:sz w:val="15"/>
              </w:rPr>
            </w:pPr>
            <w:r>
              <w:rPr>
                <w:sz w:val="15"/>
              </w:rPr>
              <w:t>公开事项信息形成或变更之</w:t>
            </w:r>
            <w:r>
              <w:rPr>
                <w:spacing w:val="-15"/>
                <w:sz w:val="15"/>
              </w:rPr>
              <w:t xml:space="preserve">日起 </w:t>
            </w:r>
            <w:r>
              <w:rPr>
                <w:sz w:val="15"/>
              </w:rPr>
              <w:t>20</w:t>
            </w:r>
            <w:r>
              <w:rPr>
                <w:spacing w:val="-23"/>
                <w:sz w:val="15"/>
              </w:rPr>
              <w:t xml:space="preserve"> 个工作日内公开</w:t>
            </w:r>
          </w:p>
        </w:tc>
        <w:tc>
          <w:tcPr>
            <w:tcW w:w="465" w:type="dxa"/>
            <w:tcBorders>
              <w:bottom w:val="single" w:color="000000" w:sz="8" w:space="0"/>
            </w:tcBorders>
            <w:vAlign w:val="center"/>
          </w:tcPr>
          <w:p>
            <w:pPr>
              <w:pStyle w:val="6"/>
              <w:jc w:val="left"/>
              <w:rPr>
                <w:rFonts w:ascii="Times New Roman"/>
                <w:sz w:val="14"/>
              </w:rPr>
            </w:pPr>
          </w:p>
          <w:p>
            <w:pPr>
              <w:pStyle w:val="6"/>
              <w:jc w:val="left"/>
              <w:rPr>
                <w:rFonts w:ascii="Times New Roman"/>
                <w:sz w:val="14"/>
              </w:rPr>
            </w:pPr>
          </w:p>
          <w:p>
            <w:pPr>
              <w:pStyle w:val="6"/>
              <w:jc w:val="left"/>
              <w:rPr>
                <w:rFonts w:ascii="Times New Roman"/>
                <w:sz w:val="14"/>
              </w:rPr>
            </w:pPr>
          </w:p>
          <w:p>
            <w:pPr>
              <w:pStyle w:val="6"/>
              <w:jc w:val="left"/>
              <w:rPr>
                <w:rFonts w:ascii="Times New Roman"/>
                <w:sz w:val="14"/>
              </w:rPr>
            </w:pPr>
          </w:p>
          <w:p>
            <w:pPr>
              <w:pStyle w:val="6"/>
              <w:spacing w:before="2"/>
              <w:jc w:val="left"/>
              <w:rPr>
                <w:rFonts w:ascii="Times New Roman"/>
                <w:sz w:val="13"/>
              </w:rPr>
            </w:pPr>
          </w:p>
          <w:p>
            <w:pPr>
              <w:pStyle w:val="6"/>
              <w:spacing w:line="252" w:lineRule="auto"/>
              <w:ind w:left="20" w:right="127"/>
              <w:jc w:val="left"/>
              <w:rPr>
                <w:rFonts w:hint="eastAsia" w:eastAsia="宋体"/>
                <w:sz w:val="15"/>
                <w:lang w:eastAsia="zh-CN"/>
              </w:rPr>
            </w:pPr>
            <w:r>
              <w:rPr>
                <w:rFonts w:hint="eastAsia"/>
                <w:sz w:val="15"/>
                <w:lang w:eastAsia="zh-CN"/>
              </w:rPr>
              <w:t>乡镇人民政府及有关部门</w:t>
            </w:r>
          </w:p>
        </w:tc>
        <w:tc>
          <w:tcPr>
            <w:tcW w:w="2716" w:type="dxa"/>
            <w:vAlign w:val="center"/>
          </w:tcPr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left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政府网站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□政府公报</w:t>
            </w: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left"/>
              <w:rPr>
                <w:sz w:val="15"/>
              </w:rPr>
            </w:pPr>
            <w:r>
              <w:rPr>
                <w:sz w:val="15"/>
              </w:rPr>
              <w:t>□两微一端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□发布会/听证会</w:t>
            </w: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left"/>
              <w:rPr>
                <w:sz w:val="15"/>
              </w:rPr>
            </w:pPr>
            <w:r>
              <w:rPr>
                <w:sz w:val="15"/>
              </w:rPr>
              <w:t>□广播电视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□纸质媒体</w:t>
            </w: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left"/>
              <w:rPr>
                <w:sz w:val="15"/>
              </w:rPr>
            </w:pPr>
            <w:r>
              <w:rPr>
                <w:sz w:val="15"/>
              </w:rPr>
              <w:t>□公开查阅点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□政务服务中心</w:t>
            </w: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left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便民服务站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□入户/现场</w:t>
            </w: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left"/>
              <w:rPr>
                <w:sz w:val="15"/>
              </w:rPr>
            </w:pPr>
            <w:r>
              <w:rPr>
                <w:sz w:val="15"/>
              </w:rPr>
              <w:t>■社区/企事业单位/村公示栏（电子屏）</w:t>
            </w:r>
          </w:p>
          <w:p>
            <w:pPr>
              <w:pStyle w:val="6"/>
              <w:tabs>
                <w:tab w:val="left" w:pos="1057"/>
              </w:tabs>
              <w:spacing w:before="3" w:line="190" w:lineRule="atLeast"/>
              <w:ind w:left="5" w:right="66"/>
              <w:jc w:val="left"/>
              <w:rPr>
                <w:sz w:val="15"/>
              </w:rPr>
            </w:pPr>
            <w:r>
              <w:rPr>
                <w:sz w:val="15"/>
              </w:rPr>
              <w:t>□精准推送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□其他</w:t>
            </w:r>
          </w:p>
        </w:tc>
        <w:tc>
          <w:tcPr>
            <w:tcW w:w="480" w:type="dxa"/>
            <w:vAlign w:val="center"/>
          </w:tcPr>
          <w:p>
            <w:pPr>
              <w:pStyle w:val="6"/>
              <w:spacing w:line="163" w:lineRule="exact"/>
              <w:jc w:val="left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65" w:type="dxa"/>
            <w:tcBorders>
              <w:bottom w:val="single" w:color="000000" w:sz="8" w:space="0"/>
            </w:tcBorders>
            <w:vAlign w:val="center"/>
          </w:tcPr>
          <w:p>
            <w:pPr>
              <w:pStyle w:val="6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  <w:vAlign w:val="center"/>
          </w:tcPr>
          <w:p>
            <w:pPr>
              <w:pStyle w:val="6"/>
              <w:spacing w:line="163" w:lineRule="exact"/>
              <w:ind w:left="2"/>
              <w:jc w:val="left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80" w:type="dxa"/>
            <w:tcBorders>
              <w:bottom w:val="single" w:color="000000" w:sz="8" w:space="0"/>
            </w:tcBorders>
            <w:vAlign w:val="center"/>
          </w:tcPr>
          <w:p>
            <w:pPr>
              <w:pStyle w:val="6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75" w:type="dxa"/>
            <w:vAlign w:val="center"/>
          </w:tcPr>
          <w:p>
            <w:pPr>
              <w:pStyle w:val="6"/>
              <w:spacing w:line="163" w:lineRule="exact"/>
              <w:ind w:left="17"/>
              <w:jc w:val="left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359" w:type="dxa"/>
            <w:tcBorders>
              <w:bottom w:val="single" w:color="000000" w:sz="8" w:space="0"/>
            </w:tcBorders>
            <w:vAlign w:val="center"/>
          </w:tcPr>
          <w:p>
            <w:pPr>
              <w:pStyle w:val="6"/>
              <w:spacing w:line="163" w:lineRule="exact"/>
              <w:ind w:left="5"/>
              <w:jc w:val="left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 w:hRule="atLeast"/>
        </w:trPr>
        <w:tc>
          <w:tcPr>
            <w:tcW w:w="436" w:type="dxa"/>
            <w:tcBorders>
              <w:top w:val="single" w:color="000000" w:sz="8" w:space="0"/>
              <w:bottom w:val="nil"/>
            </w:tcBorders>
            <w:vAlign w:val="center"/>
          </w:tcPr>
          <w:p>
            <w:pPr>
              <w:pStyle w:val="6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41" w:type="dxa"/>
            <w:vMerge w:val="continue"/>
            <w:vAlign w:val="center"/>
          </w:tcPr>
          <w:p>
            <w:pPr>
              <w:jc w:val="left"/>
              <w:rPr>
                <w:sz w:val="2"/>
                <w:szCs w:val="2"/>
              </w:rPr>
            </w:pPr>
          </w:p>
        </w:tc>
        <w:tc>
          <w:tcPr>
            <w:tcW w:w="721" w:type="dxa"/>
            <w:vMerge w:val="restart"/>
            <w:tcBorders>
              <w:top w:val="single" w:color="000000" w:sz="8" w:space="0"/>
            </w:tcBorders>
            <w:vAlign w:val="center"/>
          </w:tcPr>
          <w:p>
            <w:pPr>
              <w:pStyle w:val="6"/>
              <w:spacing w:before="1" w:line="166" w:lineRule="exact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6.5 吸纳</w:t>
            </w:r>
          </w:p>
          <w:p>
            <w:pPr>
              <w:pStyle w:val="6"/>
              <w:spacing w:line="186" w:lineRule="exact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贫困劳动</w:t>
            </w:r>
          </w:p>
          <w:p>
            <w:pPr>
              <w:pStyle w:val="6"/>
              <w:spacing w:before="3" w:line="174" w:lineRule="exact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力就业奖</w:t>
            </w:r>
          </w:p>
          <w:p>
            <w:pPr>
              <w:pStyle w:val="6"/>
              <w:spacing w:before="1" w:line="166" w:lineRule="exact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补申领</w:t>
            </w:r>
          </w:p>
        </w:tc>
        <w:tc>
          <w:tcPr>
            <w:tcW w:w="601" w:type="dxa"/>
            <w:vMerge w:val="restart"/>
            <w:tcBorders>
              <w:top w:val="single" w:color="000000" w:sz="8" w:space="0"/>
            </w:tcBorders>
            <w:vAlign w:val="center"/>
          </w:tcPr>
          <w:p>
            <w:pPr>
              <w:pStyle w:val="6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  <w:vMerge w:val="restart"/>
            <w:tcBorders>
              <w:top w:val="single" w:color="000000" w:sz="8" w:space="0"/>
            </w:tcBorders>
            <w:vAlign w:val="center"/>
          </w:tcPr>
          <w:p>
            <w:pPr>
              <w:pStyle w:val="6"/>
              <w:numPr>
                <w:ilvl w:val="0"/>
                <w:numId w:val="35"/>
              </w:numPr>
              <w:tabs>
                <w:tab w:val="left" w:pos="172"/>
              </w:tabs>
              <w:spacing w:before="91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文件依据</w:t>
            </w:r>
          </w:p>
          <w:p>
            <w:pPr>
              <w:pStyle w:val="6"/>
              <w:numPr>
                <w:ilvl w:val="0"/>
                <w:numId w:val="35"/>
              </w:numPr>
              <w:tabs>
                <w:tab w:val="left" w:pos="172"/>
              </w:tabs>
              <w:spacing w:before="3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政策对象</w:t>
            </w:r>
          </w:p>
          <w:p>
            <w:pPr>
              <w:pStyle w:val="6"/>
              <w:numPr>
                <w:ilvl w:val="0"/>
                <w:numId w:val="35"/>
              </w:numPr>
              <w:tabs>
                <w:tab w:val="left" w:pos="172"/>
              </w:tabs>
              <w:spacing w:before="3" w:after="0" w:line="174" w:lineRule="exact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奖补标准</w:t>
            </w:r>
          </w:p>
          <w:p>
            <w:pPr>
              <w:pStyle w:val="6"/>
              <w:spacing w:before="1" w:line="166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4.申请条件</w:t>
            </w:r>
          </w:p>
          <w:p>
            <w:pPr>
              <w:pStyle w:val="6"/>
              <w:numPr>
                <w:ilvl w:val="0"/>
                <w:numId w:val="36"/>
              </w:numPr>
              <w:tabs>
                <w:tab w:val="left" w:pos="172"/>
              </w:tabs>
              <w:spacing w:before="0" w:after="0" w:line="186" w:lineRule="exact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申请材料</w:t>
            </w:r>
          </w:p>
          <w:p>
            <w:pPr>
              <w:pStyle w:val="6"/>
              <w:numPr>
                <w:ilvl w:val="0"/>
                <w:numId w:val="36"/>
              </w:numPr>
              <w:tabs>
                <w:tab w:val="left" w:pos="172"/>
              </w:tabs>
              <w:spacing w:before="3" w:after="0" w:line="174" w:lineRule="exact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办理流程</w:t>
            </w:r>
          </w:p>
          <w:p>
            <w:pPr>
              <w:pStyle w:val="6"/>
              <w:spacing w:before="1" w:line="166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7.办理时限</w:t>
            </w:r>
          </w:p>
          <w:p>
            <w:pPr>
              <w:pStyle w:val="6"/>
              <w:spacing w:line="160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8.办理地点（方式）</w:t>
            </w:r>
          </w:p>
          <w:p>
            <w:pPr>
              <w:pStyle w:val="6"/>
              <w:spacing w:line="154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9.办理结果告知方式</w:t>
            </w:r>
          </w:p>
          <w:p>
            <w:pPr>
              <w:pStyle w:val="6"/>
              <w:spacing w:before="15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10.咨询电话</w:t>
            </w:r>
          </w:p>
        </w:tc>
        <w:tc>
          <w:tcPr>
            <w:tcW w:w="4504" w:type="dxa"/>
            <w:vMerge w:val="restart"/>
            <w:tcBorders>
              <w:top w:val="single" w:color="000000" w:sz="8" w:space="0"/>
            </w:tcBorders>
            <w:vAlign w:val="center"/>
          </w:tcPr>
          <w:p>
            <w:pPr>
              <w:pStyle w:val="6"/>
              <w:spacing w:before="10"/>
              <w:jc w:val="left"/>
              <w:rPr>
                <w:rFonts w:ascii="Times New Roman"/>
                <w:sz w:val="13"/>
              </w:rPr>
            </w:pPr>
          </w:p>
          <w:p>
            <w:pPr>
              <w:pStyle w:val="6"/>
              <w:spacing w:line="174" w:lineRule="exact"/>
              <w:ind w:left="5"/>
              <w:jc w:val="left"/>
              <w:rPr>
                <w:sz w:val="15"/>
              </w:rPr>
            </w:pPr>
            <w:r>
              <w:rPr>
                <w:sz w:val="15"/>
              </w:rPr>
              <w:t>1.《中华人民共和国政府信息公开条例》(国令第 711 号）</w:t>
            </w:r>
          </w:p>
          <w:p>
            <w:pPr>
              <w:pStyle w:val="6"/>
              <w:spacing w:before="1" w:line="166" w:lineRule="exact"/>
              <w:ind w:left="5" w:right="-15"/>
              <w:jc w:val="left"/>
              <w:rPr>
                <w:sz w:val="15"/>
              </w:rPr>
            </w:pPr>
            <w:r>
              <w:rPr>
                <w:sz w:val="15"/>
              </w:rPr>
              <w:t>2.《中华人民共和国就业促进法》（2007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8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30</w:t>
            </w:r>
            <w:r>
              <w:rPr>
                <w:spacing w:val="-7"/>
                <w:sz w:val="15"/>
              </w:rPr>
              <w:t xml:space="preserve"> 日第十届全国人</w:t>
            </w:r>
          </w:p>
          <w:p>
            <w:pPr>
              <w:pStyle w:val="6"/>
              <w:spacing w:line="186" w:lineRule="exact"/>
              <w:ind w:left="5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民代表大会常务委员会第二十九次会议通过 根据 </w:t>
            </w:r>
            <w:r>
              <w:rPr>
                <w:sz w:val="15"/>
              </w:rPr>
              <w:t>2015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4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24</w:t>
            </w:r>
            <w:r>
              <w:rPr>
                <w:spacing w:val="-15"/>
                <w:sz w:val="15"/>
              </w:rPr>
              <w:t xml:space="preserve"> 日</w:t>
            </w:r>
          </w:p>
          <w:p>
            <w:pPr>
              <w:pStyle w:val="6"/>
              <w:spacing w:before="3" w:line="174" w:lineRule="exact"/>
              <w:ind w:left="5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第十二届全国人民代表大会常务委员会第十四次《关于修改〈中华人</w:t>
            </w:r>
          </w:p>
          <w:p>
            <w:pPr>
              <w:pStyle w:val="6"/>
              <w:spacing w:before="1" w:line="166" w:lineRule="exact"/>
              <w:ind w:left="5"/>
              <w:jc w:val="left"/>
              <w:rPr>
                <w:sz w:val="15"/>
              </w:rPr>
            </w:pPr>
            <w:r>
              <w:rPr>
                <w:sz w:val="15"/>
              </w:rPr>
              <w:t>民共和国电力法〉等六部法律的决定》修正）</w:t>
            </w:r>
          </w:p>
          <w:p>
            <w:pPr>
              <w:pStyle w:val="6"/>
              <w:spacing w:line="160" w:lineRule="exact"/>
              <w:ind w:left="5"/>
              <w:jc w:val="left"/>
              <w:rPr>
                <w:sz w:val="15"/>
              </w:rPr>
            </w:pPr>
            <w:r>
              <w:rPr>
                <w:sz w:val="15"/>
              </w:rPr>
              <w:t>3.《人力资源市场暂行条例》（国令第 700 号）</w:t>
            </w:r>
          </w:p>
        </w:tc>
        <w:tc>
          <w:tcPr>
            <w:tcW w:w="675" w:type="dxa"/>
            <w:vMerge w:val="restart"/>
            <w:tcBorders>
              <w:top w:val="single" w:color="000000" w:sz="8" w:space="0"/>
            </w:tcBorders>
            <w:vAlign w:val="center"/>
          </w:tcPr>
          <w:p>
            <w:pPr>
              <w:pStyle w:val="6"/>
              <w:spacing w:line="174" w:lineRule="exact"/>
              <w:jc w:val="left"/>
              <w:rPr>
                <w:sz w:val="15"/>
              </w:rPr>
            </w:pPr>
            <w:r>
              <w:rPr>
                <w:sz w:val="15"/>
              </w:rPr>
              <w:t>公开事项</w:t>
            </w:r>
          </w:p>
          <w:p>
            <w:pPr>
              <w:pStyle w:val="6"/>
              <w:spacing w:before="1" w:line="166" w:lineRule="exact"/>
              <w:ind w:left="4"/>
              <w:jc w:val="left"/>
              <w:rPr>
                <w:sz w:val="15"/>
              </w:rPr>
            </w:pPr>
            <w:r>
              <w:rPr>
                <w:sz w:val="15"/>
              </w:rPr>
              <w:t>信息形成</w:t>
            </w:r>
          </w:p>
          <w:p>
            <w:pPr>
              <w:pStyle w:val="6"/>
              <w:spacing w:line="186" w:lineRule="exact"/>
              <w:ind w:left="4"/>
              <w:jc w:val="left"/>
              <w:rPr>
                <w:sz w:val="15"/>
              </w:rPr>
            </w:pPr>
            <w:r>
              <w:rPr>
                <w:sz w:val="15"/>
              </w:rPr>
              <w:t>或变更之</w:t>
            </w:r>
          </w:p>
          <w:p>
            <w:pPr>
              <w:pStyle w:val="6"/>
              <w:spacing w:before="3" w:line="174" w:lineRule="exact"/>
              <w:ind w:left="4" w:right="-15"/>
              <w:jc w:val="left"/>
              <w:rPr>
                <w:sz w:val="15"/>
              </w:rPr>
            </w:pPr>
            <w:r>
              <w:rPr>
                <w:spacing w:val="-15"/>
                <w:sz w:val="15"/>
              </w:rPr>
              <w:t xml:space="preserve">日起 </w:t>
            </w:r>
            <w:r>
              <w:rPr>
                <w:sz w:val="15"/>
              </w:rPr>
              <w:t>20</w:t>
            </w:r>
            <w:r>
              <w:rPr>
                <w:spacing w:val="-23"/>
                <w:sz w:val="15"/>
              </w:rPr>
              <w:t xml:space="preserve"> 个</w:t>
            </w:r>
          </w:p>
          <w:p>
            <w:pPr>
              <w:pStyle w:val="6"/>
              <w:spacing w:before="1" w:line="166" w:lineRule="exact"/>
              <w:ind w:left="4"/>
              <w:jc w:val="left"/>
              <w:rPr>
                <w:sz w:val="15"/>
              </w:rPr>
            </w:pPr>
            <w:r>
              <w:rPr>
                <w:sz w:val="15"/>
              </w:rPr>
              <w:t>工作日内</w:t>
            </w:r>
          </w:p>
          <w:p>
            <w:pPr>
              <w:pStyle w:val="6"/>
              <w:spacing w:line="160" w:lineRule="exact"/>
              <w:ind w:left="4"/>
              <w:jc w:val="left"/>
              <w:rPr>
                <w:sz w:val="15"/>
              </w:rPr>
            </w:pPr>
            <w:r>
              <w:rPr>
                <w:sz w:val="15"/>
              </w:rPr>
              <w:t>公开</w:t>
            </w:r>
          </w:p>
        </w:tc>
        <w:tc>
          <w:tcPr>
            <w:tcW w:w="465" w:type="dxa"/>
            <w:vMerge w:val="restart"/>
            <w:tcBorders>
              <w:top w:val="single" w:color="000000" w:sz="8" w:space="0"/>
            </w:tcBorders>
            <w:vAlign w:val="center"/>
          </w:tcPr>
          <w:p>
            <w:pPr>
              <w:pStyle w:val="6"/>
              <w:spacing w:line="160" w:lineRule="exact"/>
              <w:jc w:val="left"/>
              <w:rPr>
                <w:sz w:val="15"/>
              </w:rPr>
            </w:pPr>
            <w:r>
              <w:rPr>
                <w:rFonts w:hint="eastAsia"/>
                <w:sz w:val="15"/>
                <w:lang w:eastAsia="zh-CN"/>
              </w:rPr>
              <w:t>乡镇人民政府及有关部门</w:t>
            </w:r>
          </w:p>
        </w:tc>
        <w:tc>
          <w:tcPr>
            <w:tcW w:w="2716" w:type="dxa"/>
            <w:vMerge w:val="restart"/>
            <w:tcBorders>
              <w:top w:val="single" w:color="000000" w:sz="8" w:space="0"/>
            </w:tcBorders>
            <w:vAlign w:val="center"/>
          </w:tcPr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left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政府网站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□政府公报</w:t>
            </w: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left"/>
              <w:rPr>
                <w:sz w:val="15"/>
              </w:rPr>
            </w:pPr>
            <w:r>
              <w:rPr>
                <w:sz w:val="15"/>
              </w:rPr>
              <w:t>□两微一端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□发布会/听证会</w:t>
            </w: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left"/>
              <w:rPr>
                <w:sz w:val="15"/>
              </w:rPr>
            </w:pPr>
            <w:r>
              <w:rPr>
                <w:sz w:val="15"/>
              </w:rPr>
              <w:t>□广播电视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□纸质媒体</w:t>
            </w: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left"/>
              <w:rPr>
                <w:sz w:val="15"/>
              </w:rPr>
            </w:pPr>
            <w:r>
              <w:rPr>
                <w:sz w:val="15"/>
              </w:rPr>
              <w:t>□公开查阅点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□政务服务中心</w:t>
            </w: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left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便民服务站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□入户/现场</w:t>
            </w: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left"/>
              <w:rPr>
                <w:sz w:val="15"/>
              </w:rPr>
            </w:pPr>
            <w:r>
              <w:rPr>
                <w:sz w:val="15"/>
              </w:rPr>
              <w:t>■社区/企事业单位/村公示栏（电子屏）</w:t>
            </w:r>
          </w:p>
          <w:p>
            <w:pPr>
              <w:pStyle w:val="6"/>
              <w:spacing w:line="154" w:lineRule="exact"/>
              <w:ind w:left="5"/>
              <w:jc w:val="left"/>
              <w:rPr>
                <w:sz w:val="15"/>
              </w:rPr>
            </w:pPr>
            <w:r>
              <w:rPr>
                <w:sz w:val="15"/>
              </w:rPr>
              <w:t>□精准推送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□其他</w:t>
            </w:r>
          </w:p>
        </w:tc>
        <w:tc>
          <w:tcPr>
            <w:tcW w:w="480" w:type="dxa"/>
            <w:vMerge w:val="restart"/>
            <w:tcBorders>
              <w:top w:val="single" w:color="000000" w:sz="8" w:space="0"/>
            </w:tcBorders>
            <w:vAlign w:val="center"/>
          </w:tcPr>
          <w:p>
            <w:pPr>
              <w:pStyle w:val="6"/>
              <w:spacing w:before="99"/>
              <w:jc w:val="left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65" w:type="dxa"/>
            <w:vMerge w:val="restart"/>
            <w:tcBorders>
              <w:top w:val="single" w:color="000000" w:sz="8" w:space="0"/>
            </w:tcBorders>
            <w:vAlign w:val="center"/>
          </w:tcPr>
          <w:p>
            <w:pPr>
              <w:pStyle w:val="6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  <w:vMerge w:val="restart"/>
            <w:tcBorders>
              <w:top w:val="single" w:color="000000" w:sz="8" w:space="0"/>
            </w:tcBorders>
            <w:vAlign w:val="center"/>
          </w:tcPr>
          <w:p>
            <w:pPr>
              <w:pStyle w:val="6"/>
              <w:spacing w:before="99"/>
              <w:ind w:left="2"/>
              <w:jc w:val="left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80" w:type="dxa"/>
            <w:vMerge w:val="restart"/>
            <w:tcBorders>
              <w:top w:val="single" w:color="000000" w:sz="8" w:space="0"/>
            </w:tcBorders>
            <w:vAlign w:val="center"/>
          </w:tcPr>
          <w:p>
            <w:pPr>
              <w:pStyle w:val="6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75" w:type="dxa"/>
            <w:vMerge w:val="restart"/>
            <w:tcBorders>
              <w:top w:val="single" w:color="000000" w:sz="8" w:space="0"/>
            </w:tcBorders>
            <w:vAlign w:val="center"/>
          </w:tcPr>
          <w:p>
            <w:pPr>
              <w:pStyle w:val="6"/>
              <w:spacing w:before="99"/>
              <w:ind w:left="17"/>
              <w:jc w:val="left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359" w:type="dxa"/>
            <w:vMerge w:val="restart"/>
            <w:tcBorders>
              <w:top w:val="single" w:color="000000" w:sz="8" w:space="0"/>
            </w:tcBorders>
            <w:vAlign w:val="center"/>
          </w:tcPr>
          <w:p>
            <w:pPr>
              <w:pStyle w:val="6"/>
              <w:spacing w:before="99"/>
              <w:ind w:left="5"/>
              <w:jc w:val="left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5" w:hRule="atLeast"/>
        </w:trPr>
        <w:tc>
          <w:tcPr>
            <w:tcW w:w="436" w:type="dxa"/>
            <w:tcBorders>
              <w:top w:val="nil"/>
            </w:tcBorders>
            <w:vAlign w:val="center"/>
          </w:tcPr>
          <w:p>
            <w:pPr>
              <w:pStyle w:val="6"/>
              <w:spacing w:before="99"/>
              <w:ind w:right="126"/>
              <w:jc w:val="left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541" w:type="dxa"/>
            <w:vMerge w:val="continue"/>
            <w:vAlign w:val="center"/>
          </w:tcPr>
          <w:p>
            <w:pPr>
              <w:pStyle w:val="6"/>
              <w:spacing w:line="168" w:lineRule="exact"/>
              <w:ind w:left="32" w:right="4"/>
              <w:jc w:val="left"/>
              <w:rPr>
                <w:sz w:val="15"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pStyle w:val="6"/>
              <w:spacing w:before="1" w:line="166" w:lineRule="exact"/>
              <w:ind w:left="21"/>
              <w:jc w:val="left"/>
              <w:rPr>
                <w:sz w:val="15"/>
              </w:rPr>
            </w:pPr>
          </w:p>
        </w:tc>
        <w:tc>
          <w:tcPr>
            <w:tcW w:w="601" w:type="dxa"/>
            <w:vMerge w:val="continue"/>
            <w:tcBorders>
              <w:top w:val="nil"/>
            </w:tcBorders>
            <w:vAlign w:val="center"/>
          </w:tcPr>
          <w:p>
            <w:pPr>
              <w:jc w:val="left"/>
              <w:rPr>
                <w:sz w:val="2"/>
                <w:szCs w:val="2"/>
              </w:rPr>
            </w:pPr>
          </w:p>
        </w:tc>
        <w:tc>
          <w:tcPr>
            <w:tcW w:w="1577" w:type="dxa"/>
            <w:vMerge w:val="continue"/>
            <w:vAlign w:val="center"/>
          </w:tcPr>
          <w:p>
            <w:pPr>
              <w:pStyle w:val="6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504" w:type="dxa"/>
            <w:vMerge w:val="continue"/>
            <w:vAlign w:val="center"/>
          </w:tcPr>
          <w:p>
            <w:pPr>
              <w:pStyle w:val="6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pStyle w:val="6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65" w:type="dxa"/>
            <w:vMerge w:val="continue"/>
            <w:vAlign w:val="center"/>
          </w:tcPr>
          <w:p>
            <w:pPr>
              <w:pStyle w:val="6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716" w:type="dxa"/>
            <w:vMerge w:val="continue"/>
            <w:vAlign w:val="center"/>
          </w:tcPr>
          <w:p>
            <w:pPr>
              <w:pStyle w:val="6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480" w:type="dxa"/>
            <w:vMerge w:val="continue"/>
            <w:vAlign w:val="center"/>
          </w:tcPr>
          <w:p>
            <w:pPr>
              <w:pStyle w:val="6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center"/>
          </w:tcPr>
          <w:p>
            <w:pPr>
              <w:jc w:val="left"/>
              <w:rPr>
                <w:sz w:val="2"/>
                <w:szCs w:val="2"/>
              </w:rPr>
            </w:pPr>
          </w:p>
        </w:tc>
        <w:tc>
          <w:tcPr>
            <w:tcW w:w="360" w:type="dxa"/>
            <w:vMerge w:val="continue"/>
            <w:vAlign w:val="center"/>
          </w:tcPr>
          <w:p>
            <w:pPr>
              <w:pStyle w:val="6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80" w:type="dxa"/>
            <w:vMerge w:val="continue"/>
            <w:tcBorders>
              <w:top w:val="nil"/>
            </w:tcBorders>
            <w:vAlign w:val="center"/>
          </w:tcPr>
          <w:p>
            <w:pPr>
              <w:jc w:val="left"/>
              <w:rPr>
                <w:sz w:val="2"/>
                <w:szCs w:val="2"/>
              </w:rPr>
            </w:pPr>
          </w:p>
        </w:tc>
        <w:tc>
          <w:tcPr>
            <w:tcW w:w="375" w:type="dxa"/>
            <w:vMerge w:val="continue"/>
            <w:vAlign w:val="center"/>
          </w:tcPr>
          <w:p>
            <w:pPr>
              <w:pStyle w:val="6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59" w:type="dxa"/>
            <w:vMerge w:val="continue"/>
            <w:vAlign w:val="center"/>
          </w:tcPr>
          <w:p>
            <w:pPr>
              <w:pStyle w:val="6"/>
              <w:jc w:val="left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7" w:hRule="atLeast"/>
        </w:trPr>
        <w:tc>
          <w:tcPr>
            <w:tcW w:w="436" w:type="dxa"/>
            <w:vAlign w:val="center"/>
          </w:tcPr>
          <w:p>
            <w:pPr>
              <w:pStyle w:val="6"/>
              <w:jc w:val="left"/>
              <w:rPr>
                <w:rFonts w:ascii="Times New Roman"/>
                <w:sz w:val="14"/>
              </w:rPr>
            </w:pPr>
          </w:p>
          <w:p>
            <w:pPr>
              <w:pStyle w:val="6"/>
              <w:jc w:val="left"/>
              <w:rPr>
                <w:rFonts w:ascii="Times New Roman"/>
                <w:sz w:val="14"/>
              </w:rPr>
            </w:pPr>
          </w:p>
          <w:p>
            <w:pPr>
              <w:pStyle w:val="6"/>
              <w:jc w:val="left"/>
              <w:rPr>
                <w:rFonts w:ascii="Times New Roman"/>
                <w:sz w:val="14"/>
              </w:rPr>
            </w:pPr>
          </w:p>
          <w:p>
            <w:pPr>
              <w:pStyle w:val="6"/>
              <w:jc w:val="left"/>
              <w:rPr>
                <w:rFonts w:ascii="Times New Roman"/>
                <w:sz w:val="14"/>
              </w:rPr>
            </w:pPr>
          </w:p>
          <w:p>
            <w:pPr>
              <w:pStyle w:val="6"/>
              <w:jc w:val="left"/>
              <w:rPr>
                <w:rFonts w:ascii="Times New Roman"/>
                <w:sz w:val="14"/>
              </w:rPr>
            </w:pPr>
          </w:p>
          <w:p>
            <w:pPr>
              <w:pStyle w:val="6"/>
              <w:jc w:val="left"/>
              <w:rPr>
                <w:rFonts w:ascii="Times New Roman"/>
                <w:sz w:val="14"/>
              </w:rPr>
            </w:pPr>
          </w:p>
          <w:p>
            <w:pPr>
              <w:pStyle w:val="6"/>
              <w:spacing w:before="3"/>
              <w:jc w:val="left"/>
              <w:rPr>
                <w:rFonts w:ascii="Times New Roman"/>
                <w:sz w:val="15"/>
              </w:rPr>
            </w:pPr>
          </w:p>
          <w:p>
            <w:pPr>
              <w:pStyle w:val="6"/>
              <w:ind w:left="142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541" w:type="dxa"/>
            <w:vAlign w:val="center"/>
          </w:tcPr>
          <w:p>
            <w:pPr>
              <w:pStyle w:val="6"/>
              <w:jc w:val="left"/>
              <w:rPr>
                <w:rFonts w:ascii="Times New Roman"/>
                <w:sz w:val="14"/>
              </w:rPr>
            </w:pPr>
          </w:p>
          <w:p>
            <w:pPr>
              <w:pStyle w:val="6"/>
              <w:jc w:val="left"/>
              <w:rPr>
                <w:rFonts w:ascii="Times New Roman"/>
                <w:sz w:val="14"/>
              </w:rPr>
            </w:pPr>
          </w:p>
          <w:p>
            <w:pPr>
              <w:pStyle w:val="6"/>
              <w:jc w:val="left"/>
              <w:rPr>
                <w:rFonts w:ascii="Times New Roman"/>
                <w:sz w:val="14"/>
              </w:rPr>
            </w:pPr>
          </w:p>
          <w:p>
            <w:pPr>
              <w:pStyle w:val="6"/>
              <w:jc w:val="left"/>
              <w:rPr>
                <w:rFonts w:ascii="Times New Roman"/>
                <w:sz w:val="14"/>
              </w:rPr>
            </w:pPr>
          </w:p>
          <w:p>
            <w:pPr>
              <w:pStyle w:val="6"/>
              <w:spacing w:before="1"/>
              <w:jc w:val="left"/>
              <w:rPr>
                <w:rFonts w:ascii="Times New Roman"/>
                <w:sz w:val="17"/>
              </w:rPr>
            </w:pPr>
          </w:p>
          <w:p>
            <w:pPr>
              <w:pStyle w:val="6"/>
              <w:spacing w:line="249" w:lineRule="auto"/>
              <w:ind w:left="52" w:right="23"/>
              <w:jc w:val="left"/>
              <w:rPr>
                <w:sz w:val="15"/>
              </w:rPr>
            </w:pPr>
            <w:r>
              <w:rPr>
                <w:sz w:val="15"/>
              </w:rPr>
              <w:t>7.高校毕业生就业服务</w:t>
            </w:r>
          </w:p>
        </w:tc>
        <w:tc>
          <w:tcPr>
            <w:tcW w:w="721" w:type="dxa"/>
            <w:vAlign w:val="center"/>
          </w:tcPr>
          <w:p>
            <w:pPr>
              <w:pStyle w:val="6"/>
              <w:jc w:val="left"/>
              <w:rPr>
                <w:rFonts w:ascii="Times New Roman"/>
                <w:sz w:val="14"/>
              </w:rPr>
            </w:pPr>
          </w:p>
          <w:p>
            <w:pPr>
              <w:pStyle w:val="6"/>
              <w:jc w:val="left"/>
              <w:rPr>
                <w:rFonts w:ascii="Times New Roman"/>
                <w:sz w:val="14"/>
              </w:rPr>
            </w:pPr>
          </w:p>
          <w:p>
            <w:pPr>
              <w:pStyle w:val="6"/>
              <w:jc w:val="left"/>
              <w:rPr>
                <w:rFonts w:ascii="Times New Roman"/>
                <w:sz w:val="14"/>
              </w:rPr>
            </w:pPr>
          </w:p>
          <w:p>
            <w:pPr>
              <w:pStyle w:val="6"/>
              <w:jc w:val="left"/>
              <w:rPr>
                <w:rFonts w:ascii="Times New Roman"/>
                <w:sz w:val="14"/>
              </w:rPr>
            </w:pPr>
          </w:p>
          <w:p>
            <w:pPr>
              <w:pStyle w:val="6"/>
              <w:spacing w:before="1"/>
              <w:jc w:val="left"/>
              <w:rPr>
                <w:rFonts w:ascii="Times New Roman"/>
                <w:sz w:val="17"/>
              </w:rPr>
            </w:pPr>
          </w:p>
          <w:p>
            <w:pPr>
              <w:pStyle w:val="6"/>
              <w:spacing w:line="249" w:lineRule="auto"/>
              <w:ind w:left="21" w:right="82"/>
              <w:jc w:val="left"/>
              <w:rPr>
                <w:sz w:val="15"/>
              </w:rPr>
            </w:pPr>
            <w:r>
              <w:rPr>
                <w:sz w:val="15"/>
              </w:rPr>
              <w:t>7.1 高等学校等毕业生接收手续办理</w:t>
            </w:r>
          </w:p>
        </w:tc>
        <w:tc>
          <w:tcPr>
            <w:tcW w:w="601" w:type="dxa"/>
            <w:vAlign w:val="center"/>
          </w:tcPr>
          <w:p>
            <w:pPr>
              <w:pStyle w:val="6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  <w:vAlign w:val="center"/>
          </w:tcPr>
          <w:p>
            <w:pPr>
              <w:pStyle w:val="6"/>
              <w:jc w:val="left"/>
              <w:rPr>
                <w:rFonts w:ascii="Times New Roman"/>
                <w:sz w:val="14"/>
              </w:rPr>
            </w:pPr>
          </w:p>
          <w:p>
            <w:pPr>
              <w:pStyle w:val="6"/>
              <w:jc w:val="left"/>
              <w:rPr>
                <w:rFonts w:ascii="Times New Roman"/>
                <w:sz w:val="16"/>
              </w:rPr>
            </w:pPr>
          </w:p>
          <w:p>
            <w:pPr>
              <w:pStyle w:val="6"/>
              <w:numPr>
                <w:ilvl w:val="0"/>
                <w:numId w:val="37"/>
              </w:numPr>
              <w:tabs>
                <w:tab w:val="left" w:pos="172"/>
              </w:tabs>
              <w:spacing w:before="0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文件依据</w:t>
            </w:r>
          </w:p>
          <w:p>
            <w:pPr>
              <w:pStyle w:val="6"/>
              <w:numPr>
                <w:ilvl w:val="0"/>
                <w:numId w:val="37"/>
              </w:numPr>
              <w:tabs>
                <w:tab w:val="left" w:pos="172"/>
              </w:tabs>
              <w:spacing w:before="4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对象范围</w:t>
            </w:r>
          </w:p>
          <w:p>
            <w:pPr>
              <w:pStyle w:val="6"/>
              <w:numPr>
                <w:ilvl w:val="0"/>
                <w:numId w:val="37"/>
              </w:numPr>
              <w:tabs>
                <w:tab w:val="left" w:pos="172"/>
              </w:tabs>
              <w:spacing w:before="2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办理条件</w:t>
            </w:r>
          </w:p>
          <w:p>
            <w:pPr>
              <w:pStyle w:val="6"/>
              <w:numPr>
                <w:ilvl w:val="0"/>
                <w:numId w:val="37"/>
              </w:numPr>
              <w:tabs>
                <w:tab w:val="left" w:pos="172"/>
              </w:tabs>
              <w:spacing w:before="19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办理材料</w:t>
            </w:r>
          </w:p>
          <w:p>
            <w:pPr>
              <w:pStyle w:val="6"/>
              <w:numPr>
                <w:ilvl w:val="0"/>
                <w:numId w:val="37"/>
              </w:numPr>
              <w:tabs>
                <w:tab w:val="left" w:pos="172"/>
              </w:tabs>
              <w:spacing w:before="3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办理流程</w:t>
            </w:r>
          </w:p>
          <w:p>
            <w:pPr>
              <w:pStyle w:val="6"/>
              <w:numPr>
                <w:ilvl w:val="0"/>
                <w:numId w:val="37"/>
              </w:numPr>
              <w:tabs>
                <w:tab w:val="left" w:pos="172"/>
              </w:tabs>
              <w:spacing w:before="3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办理时限</w:t>
            </w:r>
          </w:p>
          <w:p>
            <w:pPr>
              <w:pStyle w:val="6"/>
              <w:numPr>
                <w:ilvl w:val="0"/>
                <w:numId w:val="37"/>
              </w:numPr>
              <w:tabs>
                <w:tab w:val="left" w:pos="172"/>
              </w:tabs>
              <w:spacing w:before="18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办理地点（方式）</w:t>
            </w:r>
          </w:p>
          <w:p>
            <w:pPr>
              <w:pStyle w:val="6"/>
              <w:numPr>
                <w:ilvl w:val="0"/>
                <w:numId w:val="37"/>
              </w:numPr>
              <w:tabs>
                <w:tab w:val="left" w:pos="172"/>
              </w:tabs>
              <w:spacing w:before="3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办理结果告知方式</w:t>
            </w:r>
          </w:p>
          <w:p>
            <w:pPr>
              <w:pStyle w:val="6"/>
              <w:numPr>
                <w:ilvl w:val="0"/>
                <w:numId w:val="37"/>
              </w:numPr>
              <w:tabs>
                <w:tab w:val="left" w:pos="172"/>
              </w:tabs>
              <w:spacing w:before="3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咨询电话</w:t>
            </w:r>
          </w:p>
        </w:tc>
        <w:tc>
          <w:tcPr>
            <w:tcW w:w="4504" w:type="dxa"/>
            <w:vAlign w:val="center"/>
          </w:tcPr>
          <w:p>
            <w:pPr>
              <w:pStyle w:val="6"/>
              <w:jc w:val="left"/>
              <w:rPr>
                <w:rFonts w:ascii="Times New Roman"/>
                <w:sz w:val="14"/>
              </w:rPr>
            </w:pPr>
          </w:p>
          <w:p>
            <w:pPr>
              <w:pStyle w:val="6"/>
              <w:jc w:val="left"/>
              <w:rPr>
                <w:rFonts w:ascii="Times New Roman"/>
                <w:sz w:val="14"/>
              </w:rPr>
            </w:pPr>
          </w:p>
          <w:p>
            <w:pPr>
              <w:pStyle w:val="6"/>
              <w:jc w:val="left"/>
              <w:rPr>
                <w:rFonts w:ascii="Times New Roman"/>
                <w:sz w:val="14"/>
              </w:rPr>
            </w:pPr>
          </w:p>
          <w:p>
            <w:pPr>
              <w:pStyle w:val="6"/>
              <w:spacing w:before="2"/>
              <w:jc w:val="left"/>
              <w:rPr>
                <w:rFonts w:ascii="Times New Roman"/>
                <w:sz w:val="14"/>
              </w:rPr>
            </w:pPr>
          </w:p>
          <w:p>
            <w:pPr>
              <w:pStyle w:val="6"/>
              <w:numPr>
                <w:ilvl w:val="0"/>
                <w:numId w:val="38"/>
              </w:numPr>
              <w:tabs>
                <w:tab w:val="left" w:pos="157"/>
              </w:tabs>
              <w:spacing w:before="0" w:after="0" w:line="240" w:lineRule="auto"/>
              <w:ind w:left="156" w:right="0" w:hanging="152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《中华人民共和国政府信息公开条例》(国令第 </w:t>
            </w:r>
            <w:r>
              <w:rPr>
                <w:sz w:val="15"/>
              </w:rPr>
              <w:t>711</w:t>
            </w:r>
            <w:r>
              <w:rPr>
                <w:spacing w:val="-15"/>
                <w:sz w:val="15"/>
              </w:rPr>
              <w:t xml:space="preserve"> 号</w:t>
            </w:r>
            <w:r>
              <w:rPr>
                <w:sz w:val="15"/>
              </w:rPr>
              <w:t>）</w:t>
            </w:r>
          </w:p>
          <w:p>
            <w:pPr>
              <w:pStyle w:val="6"/>
              <w:numPr>
                <w:ilvl w:val="0"/>
                <w:numId w:val="38"/>
              </w:numPr>
              <w:tabs>
                <w:tab w:val="left" w:pos="157"/>
              </w:tabs>
              <w:spacing w:before="3" w:after="0" w:line="240" w:lineRule="auto"/>
              <w:ind w:left="156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《中华人民共和国就业促进法》（2007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8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30</w:t>
            </w:r>
            <w:r>
              <w:rPr>
                <w:spacing w:val="-10"/>
                <w:sz w:val="15"/>
              </w:rPr>
              <w:t xml:space="preserve"> 日第十届全国人</w:t>
            </w:r>
          </w:p>
          <w:p>
            <w:pPr>
              <w:pStyle w:val="6"/>
              <w:spacing w:before="3" w:line="252" w:lineRule="auto"/>
              <w:ind w:left="5" w:right="8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民代表大会常务委员会第二十九次会议通过 根据 </w:t>
            </w:r>
            <w:r>
              <w:rPr>
                <w:sz w:val="15"/>
              </w:rPr>
              <w:t>2015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4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24</w:t>
            </w:r>
            <w:r>
              <w:rPr>
                <w:spacing w:val="-23"/>
                <w:sz w:val="15"/>
              </w:rPr>
              <w:t xml:space="preserve"> 日</w:t>
            </w:r>
            <w:r>
              <w:rPr>
                <w:spacing w:val="-3"/>
                <w:sz w:val="15"/>
              </w:rPr>
              <w:t>第十二届全国人民代表大会常务委员会第十四次《关于修改〈中华人</w:t>
            </w:r>
            <w:r>
              <w:rPr>
                <w:sz w:val="15"/>
              </w:rPr>
              <w:t>民共和国电力法〉等六部法律的决定》修正）</w:t>
            </w:r>
          </w:p>
          <w:p>
            <w:pPr>
              <w:pStyle w:val="6"/>
              <w:numPr>
                <w:ilvl w:val="0"/>
                <w:numId w:val="38"/>
              </w:numPr>
              <w:tabs>
                <w:tab w:val="left" w:pos="157"/>
              </w:tabs>
              <w:spacing w:before="0" w:after="0" w:line="187" w:lineRule="exact"/>
              <w:ind w:left="156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《人力资源市场暂行条例》（</w:t>
            </w:r>
            <w:r>
              <w:rPr>
                <w:spacing w:val="-7"/>
                <w:sz w:val="15"/>
              </w:rPr>
              <w:t xml:space="preserve">国令第 </w:t>
            </w:r>
            <w:r>
              <w:rPr>
                <w:sz w:val="15"/>
              </w:rPr>
              <w:t>700</w:t>
            </w:r>
            <w:r>
              <w:rPr>
                <w:spacing w:val="-15"/>
                <w:sz w:val="15"/>
              </w:rPr>
              <w:t xml:space="preserve"> 号</w:t>
            </w:r>
            <w:r>
              <w:rPr>
                <w:sz w:val="15"/>
              </w:rPr>
              <w:t>）</w:t>
            </w:r>
          </w:p>
        </w:tc>
        <w:tc>
          <w:tcPr>
            <w:tcW w:w="675" w:type="dxa"/>
            <w:vAlign w:val="center"/>
          </w:tcPr>
          <w:p>
            <w:pPr>
              <w:pStyle w:val="6"/>
              <w:jc w:val="left"/>
              <w:rPr>
                <w:rFonts w:ascii="Times New Roman"/>
                <w:sz w:val="14"/>
              </w:rPr>
            </w:pPr>
          </w:p>
          <w:p>
            <w:pPr>
              <w:pStyle w:val="6"/>
              <w:jc w:val="left"/>
              <w:rPr>
                <w:rFonts w:ascii="Times New Roman"/>
                <w:sz w:val="14"/>
              </w:rPr>
            </w:pPr>
          </w:p>
          <w:p>
            <w:pPr>
              <w:pStyle w:val="6"/>
              <w:jc w:val="left"/>
              <w:rPr>
                <w:rFonts w:ascii="Times New Roman"/>
                <w:sz w:val="14"/>
              </w:rPr>
            </w:pPr>
          </w:p>
          <w:p>
            <w:pPr>
              <w:pStyle w:val="6"/>
              <w:spacing w:before="2"/>
              <w:jc w:val="left"/>
              <w:rPr>
                <w:rFonts w:ascii="Times New Roman"/>
                <w:sz w:val="14"/>
              </w:rPr>
            </w:pPr>
          </w:p>
          <w:p>
            <w:pPr>
              <w:pStyle w:val="6"/>
              <w:spacing w:line="247" w:lineRule="auto"/>
              <w:ind w:left="4" w:right="-15"/>
              <w:jc w:val="left"/>
              <w:rPr>
                <w:sz w:val="15"/>
              </w:rPr>
            </w:pPr>
            <w:r>
              <w:rPr>
                <w:sz w:val="15"/>
              </w:rPr>
              <w:t>公开事项信息形成或变更之</w:t>
            </w:r>
            <w:r>
              <w:rPr>
                <w:spacing w:val="-15"/>
                <w:sz w:val="15"/>
              </w:rPr>
              <w:t xml:space="preserve">日起 </w:t>
            </w:r>
            <w:r>
              <w:rPr>
                <w:sz w:val="15"/>
              </w:rPr>
              <w:t>20</w:t>
            </w:r>
            <w:r>
              <w:rPr>
                <w:spacing w:val="-23"/>
                <w:sz w:val="15"/>
              </w:rPr>
              <w:t xml:space="preserve"> 个工作日内公开</w:t>
            </w:r>
          </w:p>
        </w:tc>
        <w:tc>
          <w:tcPr>
            <w:tcW w:w="465" w:type="dxa"/>
            <w:vAlign w:val="center"/>
          </w:tcPr>
          <w:p>
            <w:pPr>
              <w:pStyle w:val="6"/>
              <w:jc w:val="left"/>
              <w:rPr>
                <w:rFonts w:ascii="Times New Roman"/>
                <w:sz w:val="14"/>
              </w:rPr>
            </w:pPr>
          </w:p>
          <w:p>
            <w:pPr>
              <w:pStyle w:val="6"/>
              <w:jc w:val="left"/>
              <w:rPr>
                <w:rFonts w:ascii="Times New Roman"/>
                <w:sz w:val="14"/>
              </w:rPr>
            </w:pPr>
          </w:p>
          <w:p>
            <w:pPr>
              <w:pStyle w:val="6"/>
              <w:jc w:val="left"/>
              <w:rPr>
                <w:rFonts w:ascii="Times New Roman"/>
                <w:sz w:val="14"/>
              </w:rPr>
            </w:pPr>
          </w:p>
          <w:p>
            <w:pPr>
              <w:pStyle w:val="6"/>
              <w:spacing w:before="2"/>
              <w:jc w:val="left"/>
              <w:rPr>
                <w:rFonts w:ascii="Times New Roman"/>
                <w:sz w:val="14"/>
              </w:rPr>
            </w:pPr>
          </w:p>
          <w:p>
            <w:pPr>
              <w:pStyle w:val="6"/>
              <w:spacing w:line="247" w:lineRule="auto"/>
              <w:ind w:left="20" w:right="127"/>
              <w:jc w:val="left"/>
              <w:rPr>
                <w:rFonts w:hint="eastAsia" w:eastAsia="宋体"/>
                <w:sz w:val="15"/>
                <w:lang w:eastAsia="zh-CN"/>
              </w:rPr>
            </w:pPr>
            <w:r>
              <w:rPr>
                <w:rFonts w:hint="eastAsia"/>
                <w:sz w:val="15"/>
                <w:lang w:eastAsia="zh-CN"/>
              </w:rPr>
              <w:t>乡镇人民政府及有关部门</w:t>
            </w:r>
          </w:p>
        </w:tc>
        <w:tc>
          <w:tcPr>
            <w:tcW w:w="2716" w:type="dxa"/>
            <w:vAlign w:val="center"/>
          </w:tcPr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left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政府网站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□政府公报</w:t>
            </w: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left"/>
              <w:rPr>
                <w:sz w:val="15"/>
              </w:rPr>
            </w:pPr>
            <w:r>
              <w:rPr>
                <w:sz w:val="15"/>
              </w:rPr>
              <w:t>□两微一端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□发布会/听证会</w:t>
            </w: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left"/>
              <w:rPr>
                <w:sz w:val="15"/>
              </w:rPr>
            </w:pPr>
            <w:r>
              <w:rPr>
                <w:sz w:val="15"/>
              </w:rPr>
              <w:t>□广播电视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□纸质媒体</w:t>
            </w: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left"/>
              <w:rPr>
                <w:sz w:val="15"/>
              </w:rPr>
            </w:pPr>
            <w:r>
              <w:rPr>
                <w:sz w:val="15"/>
              </w:rPr>
              <w:t>□公开查阅点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□政务服务中心</w:t>
            </w: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left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便民服务站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□入户/现场</w:t>
            </w: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left"/>
              <w:rPr>
                <w:sz w:val="15"/>
              </w:rPr>
            </w:pPr>
            <w:r>
              <w:rPr>
                <w:sz w:val="15"/>
              </w:rPr>
              <w:t>■社区/企事业单位/村公示栏（电子屏）</w:t>
            </w:r>
          </w:p>
          <w:p>
            <w:pPr>
              <w:pStyle w:val="6"/>
              <w:spacing w:before="18" w:line="160" w:lineRule="exact"/>
              <w:ind w:left="5"/>
              <w:jc w:val="left"/>
              <w:rPr>
                <w:sz w:val="15"/>
              </w:rPr>
            </w:pPr>
            <w:r>
              <w:rPr>
                <w:sz w:val="15"/>
              </w:rPr>
              <w:t>□精准推送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□其他</w:t>
            </w:r>
          </w:p>
        </w:tc>
        <w:tc>
          <w:tcPr>
            <w:tcW w:w="480" w:type="dxa"/>
            <w:vAlign w:val="center"/>
          </w:tcPr>
          <w:p>
            <w:pPr>
              <w:pStyle w:val="6"/>
              <w:jc w:val="left"/>
              <w:rPr>
                <w:rFonts w:ascii="Times New Roman"/>
                <w:sz w:val="14"/>
              </w:rPr>
            </w:pPr>
          </w:p>
          <w:p>
            <w:pPr>
              <w:pStyle w:val="6"/>
              <w:jc w:val="left"/>
              <w:rPr>
                <w:rFonts w:ascii="Times New Roman"/>
                <w:sz w:val="14"/>
              </w:rPr>
            </w:pPr>
          </w:p>
          <w:p>
            <w:pPr>
              <w:pStyle w:val="6"/>
              <w:jc w:val="left"/>
              <w:rPr>
                <w:rFonts w:ascii="Times New Roman"/>
                <w:sz w:val="14"/>
              </w:rPr>
            </w:pPr>
          </w:p>
          <w:p>
            <w:pPr>
              <w:pStyle w:val="6"/>
              <w:jc w:val="left"/>
              <w:rPr>
                <w:rFonts w:ascii="Times New Roman"/>
                <w:sz w:val="14"/>
              </w:rPr>
            </w:pPr>
          </w:p>
          <w:p>
            <w:pPr>
              <w:pStyle w:val="6"/>
              <w:jc w:val="left"/>
              <w:rPr>
                <w:rFonts w:ascii="Times New Roman"/>
                <w:sz w:val="14"/>
              </w:rPr>
            </w:pPr>
          </w:p>
          <w:p>
            <w:pPr>
              <w:pStyle w:val="6"/>
              <w:jc w:val="left"/>
              <w:rPr>
                <w:rFonts w:ascii="Times New Roman"/>
                <w:sz w:val="14"/>
              </w:rPr>
            </w:pPr>
          </w:p>
          <w:p>
            <w:pPr>
              <w:pStyle w:val="6"/>
              <w:spacing w:before="3"/>
              <w:jc w:val="left"/>
              <w:rPr>
                <w:rFonts w:ascii="Times New Roman"/>
                <w:sz w:val="15"/>
              </w:rPr>
            </w:pPr>
          </w:p>
          <w:p>
            <w:pPr>
              <w:pStyle w:val="6"/>
              <w:jc w:val="left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65" w:type="dxa"/>
            <w:vAlign w:val="center"/>
          </w:tcPr>
          <w:p>
            <w:pPr>
              <w:pStyle w:val="6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  <w:vAlign w:val="center"/>
          </w:tcPr>
          <w:p>
            <w:pPr>
              <w:pStyle w:val="6"/>
              <w:jc w:val="left"/>
              <w:rPr>
                <w:rFonts w:ascii="Times New Roman"/>
                <w:sz w:val="14"/>
              </w:rPr>
            </w:pPr>
          </w:p>
          <w:p>
            <w:pPr>
              <w:pStyle w:val="6"/>
              <w:jc w:val="left"/>
              <w:rPr>
                <w:rFonts w:ascii="Times New Roman"/>
                <w:sz w:val="14"/>
              </w:rPr>
            </w:pPr>
          </w:p>
          <w:p>
            <w:pPr>
              <w:pStyle w:val="6"/>
              <w:jc w:val="left"/>
              <w:rPr>
                <w:rFonts w:ascii="Times New Roman"/>
                <w:sz w:val="14"/>
              </w:rPr>
            </w:pPr>
          </w:p>
          <w:p>
            <w:pPr>
              <w:pStyle w:val="6"/>
              <w:jc w:val="left"/>
              <w:rPr>
                <w:rFonts w:ascii="Times New Roman"/>
                <w:sz w:val="14"/>
              </w:rPr>
            </w:pPr>
          </w:p>
          <w:p>
            <w:pPr>
              <w:pStyle w:val="6"/>
              <w:jc w:val="left"/>
              <w:rPr>
                <w:rFonts w:ascii="Times New Roman"/>
                <w:sz w:val="14"/>
              </w:rPr>
            </w:pPr>
          </w:p>
          <w:p>
            <w:pPr>
              <w:pStyle w:val="6"/>
              <w:jc w:val="left"/>
              <w:rPr>
                <w:rFonts w:ascii="Times New Roman"/>
                <w:sz w:val="14"/>
              </w:rPr>
            </w:pPr>
          </w:p>
          <w:p>
            <w:pPr>
              <w:pStyle w:val="6"/>
              <w:spacing w:before="3"/>
              <w:jc w:val="left"/>
              <w:rPr>
                <w:rFonts w:ascii="Times New Roman"/>
                <w:sz w:val="15"/>
              </w:rPr>
            </w:pPr>
          </w:p>
          <w:p>
            <w:pPr>
              <w:pStyle w:val="6"/>
              <w:ind w:left="98"/>
              <w:jc w:val="left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80" w:type="dxa"/>
            <w:vAlign w:val="center"/>
          </w:tcPr>
          <w:p>
            <w:pPr>
              <w:pStyle w:val="6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75" w:type="dxa"/>
            <w:vAlign w:val="center"/>
          </w:tcPr>
          <w:p>
            <w:pPr>
              <w:pStyle w:val="6"/>
              <w:jc w:val="left"/>
              <w:rPr>
                <w:rFonts w:ascii="Times New Roman"/>
                <w:sz w:val="14"/>
              </w:rPr>
            </w:pPr>
          </w:p>
          <w:p>
            <w:pPr>
              <w:pStyle w:val="6"/>
              <w:jc w:val="left"/>
              <w:rPr>
                <w:rFonts w:ascii="Times New Roman"/>
                <w:sz w:val="14"/>
              </w:rPr>
            </w:pPr>
          </w:p>
          <w:p>
            <w:pPr>
              <w:pStyle w:val="6"/>
              <w:jc w:val="left"/>
              <w:rPr>
                <w:rFonts w:ascii="Times New Roman"/>
                <w:sz w:val="14"/>
              </w:rPr>
            </w:pPr>
          </w:p>
          <w:p>
            <w:pPr>
              <w:pStyle w:val="6"/>
              <w:jc w:val="left"/>
              <w:rPr>
                <w:rFonts w:ascii="Times New Roman"/>
                <w:sz w:val="14"/>
              </w:rPr>
            </w:pPr>
          </w:p>
          <w:p>
            <w:pPr>
              <w:pStyle w:val="6"/>
              <w:jc w:val="left"/>
              <w:rPr>
                <w:rFonts w:ascii="Times New Roman"/>
                <w:sz w:val="14"/>
              </w:rPr>
            </w:pPr>
          </w:p>
          <w:p>
            <w:pPr>
              <w:pStyle w:val="6"/>
              <w:jc w:val="left"/>
              <w:rPr>
                <w:rFonts w:ascii="Times New Roman"/>
                <w:sz w:val="14"/>
              </w:rPr>
            </w:pPr>
          </w:p>
          <w:p>
            <w:pPr>
              <w:pStyle w:val="6"/>
              <w:spacing w:before="3"/>
              <w:jc w:val="left"/>
              <w:rPr>
                <w:rFonts w:ascii="Times New Roman"/>
                <w:sz w:val="15"/>
              </w:rPr>
            </w:pPr>
          </w:p>
          <w:p>
            <w:pPr>
              <w:pStyle w:val="6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359" w:type="dxa"/>
            <w:vAlign w:val="center"/>
          </w:tcPr>
          <w:p>
            <w:pPr>
              <w:pStyle w:val="6"/>
              <w:jc w:val="left"/>
              <w:rPr>
                <w:rFonts w:ascii="Times New Roman"/>
                <w:sz w:val="14"/>
              </w:rPr>
            </w:pPr>
          </w:p>
          <w:p>
            <w:pPr>
              <w:pStyle w:val="6"/>
              <w:jc w:val="left"/>
              <w:rPr>
                <w:rFonts w:ascii="Times New Roman"/>
                <w:sz w:val="14"/>
              </w:rPr>
            </w:pPr>
          </w:p>
          <w:p>
            <w:pPr>
              <w:pStyle w:val="6"/>
              <w:jc w:val="left"/>
              <w:rPr>
                <w:rFonts w:ascii="Times New Roman"/>
                <w:sz w:val="14"/>
              </w:rPr>
            </w:pPr>
          </w:p>
          <w:p>
            <w:pPr>
              <w:pStyle w:val="6"/>
              <w:jc w:val="left"/>
              <w:rPr>
                <w:rFonts w:ascii="Times New Roman"/>
                <w:sz w:val="14"/>
              </w:rPr>
            </w:pPr>
          </w:p>
          <w:p>
            <w:pPr>
              <w:pStyle w:val="6"/>
              <w:jc w:val="left"/>
              <w:rPr>
                <w:rFonts w:ascii="Times New Roman"/>
                <w:sz w:val="14"/>
              </w:rPr>
            </w:pPr>
          </w:p>
          <w:p>
            <w:pPr>
              <w:pStyle w:val="6"/>
              <w:jc w:val="left"/>
              <w:rPr>
                <w:rFonts w:ascii="Times New Roman"/>
                <w:sz w:val="14"/>
              </w:rPr>
            </w:pPr>
          </w:p>
          <w:p>
            <w:pPr>
              <w:pStyle w:val="6"/>
              <w:spacing w:before="3"/>
              <w:jc w:val="left"/>
              <w:rPr>
                <w:rFonts w:ascii="Times New Roman"/>
                <w:sz w:val="15"/>
              </w:rPr>
            </w:pPr>
          </w:p>
          <w:p>
            <w:pPr>
              <w:pStyle w:val="6"/>
              <w:ind w:left="99"/>
              <w:jc w:val="left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</w:tr>
    </w:tbl>
    <w:p>
      <w:pPr>
        <w:spacing w:after="0"/>
        <w:rPr>
          <w:sz w:val="2"/>
          <w:szCs w:val="2"/>
        </w:rPr>
        <w:sectPr>
          <w:pgSz w:w="16850" w:h="11910" w:orient="landscape"/>
          <w:pgMar w:top="1100" w:right="920" w:bottom="1140" w:left="920" w:header="0" w:footer="95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7664450</wp:posOffset>
                </wp:positionH>
                <wp:positionV relativeFrom="page">
                  <wp:posOffset>2684780</wp:posOffset>
                </wp:positionV>
                <wp:extent cx="715010" cy="0"/>
                <wp:effectExtent l="0" t="4445" r="0" b="0"/>
                <wp:wrapNone/>
                <wp:docPr id="11" name="直线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01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20" o:spid="_x0000_s1026" o:spt="20" style="position:absolute;left:0pt;margin-left:603.5pt;margin-top:211.4pt;height:0pt;width:56.3pt;mso-position-horizontal-relative:page;mso-position-vertical-relative:page;z-index:-251646976;mso-width-relative:page;mso-height-relative:page;" filled="f" stroked="t" coordsize="21600,21600" o:gfxdata="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MCMlSLY&#10;AAAADQEAAA8AAAAAAAAAAQAgAAAAIgAAAGRycy9kb3ducmV2LnhtbFBLAQIUABQAAAAIAIdO4kBj&#10;8qYQ5wEAAN0DAAAOAAAAAAAAAAEAIAAAACcBAABkcnMvZTJvRG9jLnhtbFBLBQYAAAAABgAGAFkB&#10;AACA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7664450</wp:posOffset>
                </wp:positionH>
                <wp:positionV relativeFrom="page">
                  <wp:posOffset>4324985</wp:posOffset>
                </wp:positionV>
                <wp:extent cx="715010" cy="0"/>
                <wp:effectExtent l="0" t="4445" r="0" b="0"/>
                <wp:wrapNone/>
                <wp:docPr id="12" name="直线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01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21" o:spid="_x0000_s1026" o:spt="20" style="position:absolute;left:0pt;margin-left:603.5pt;margin-top:340.55pt;height:0pt;width:56.3pt;mso-position-horizontal-relative:page;mso-position-vertical-relative:page;z-index:-251645952;mso-width-relative:page;mso-height-relative:page;" filled="f" stroked="t" coordsize="21600,21600" o:gfxdata="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gAr6h&#10;2AAAAA0BAAAPAAAAAAAAAAEAIAAAACIAAABkcnMvZG93bnJldi54bWxQSwECFAAUAAAACACHTuJA&#10;OxOqF+gBAADdAwAADgAAAAAAAAABACAAAAAn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7664450</wp:posOffset>
                </wp:positionH>
                <wp:positionV relativeFrom="page">
                  <wp:posOffset>5965190</wp:posOffset>
                </wp:positionV>
                <wp:extent cx="715010" cy="0"/>
                <wp:effectExtent l="0" t="4445" r="0" b="0"/>
                <wp:wrapNone/>
                <wp:docPr id="13" name="直线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01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22" o:spid="_x0000_s1026" o:spt="20" style="position:absolute;left:0pt;margin-left:603.5pt;margin-top:469.7pt;height:0pt;width:56.3pt;mso-position-horizontal-relative:page;mso-position-vertical-relative:page;z-index:-251644928;mso-width-relative:page;mso-height-relative:page;" filled="f" stroked="t" coordsize="21600,21600" o:gfxdata="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wMk4&#10;x9gAAAANAQAADwAAAAAAAAABACAAAAAiAAAAZHJzL2Rvd25yZXYueG1sUEsBAhQAFAAAAAgAh07i&#10;QE2QM5DpAQAA3QMAAA4AAAAAAAAAAQAgAAAAJw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spacing w:before="5"/>
        <w:rPr>
          <w:rFonts w:ascii="Times New Roman"/>
          <w:sz w:val="11"/>
        </w:rPr>
      </w:pPr>
    </w:p>
    <w:tbl>
      <w:tblPr>
        <w:tblStyle w:val="4"/>
        <w:tblW w:w="0" w:type="auto"/>
        <w:tblInd w:w="13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6"/>
        <w:gridCol w:w="541"/>
        <w:gridCol w:w="721"/>
        <w:gridCol w:w="601"/>
        <w:gridCol w:w="1577"/>
        <w:gridCol w:w="4504"/>
        <w:gridCol w:w="675"/>
        <w:gridCol w:w="465"/>
        <w:gridCol w:w="2716"/>
        <w:gridCol w:w="480"/>
        <w:gridCol w:w="465"/>
        <w:gridCol w:w="360"/>
        <w:gridCol w:w="480"/>
        <w:gridCol w:w="375"/>
        <w:gridCol w:w="35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36" w:type="dxa"/>
            <w:vMerge w:val="restart"/>
          </w:tcPr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6"/>
              </w:rPr>
            </w:pPr>
          </w:p>
          <w:p>
            <w:pPr>
              <w:pStyle w:val="6"/>
              <w:ind w:left="67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序号</w:t>
            </w:r>
          </w:p>
        </w:tc>
        <w:tc>
          <w:tcPr>
            <w:tcW w:w="1262" w:type="dxa"/>
            <w:gridSpan w:val="2"/>
          </w:tcPr>
          <w:p>
            <w:pPr>
              <w:pStyle w:val="6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6"/>
              <w:ind w:left="337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公开事项</w:t>
            </w:r>
          </w:p>
        </w:tc>
        <w:tc>
          <w:tcPr>
            <w:tcW w:w="601" w:type="dxa"/>
          </w:tcPr>
          <w:p>
            <w:pPr>
              <w:pStyle w:val="6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  <w:vMerge w:val="restart"/>
          </w:tcPr>
          <w:p>
            <w:pPr>
              <w:pStyle w:val="6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6"/>
              <w:ind w:left="486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公开内容</w:t>
            </w:r>
          </w:p>
          <w:p>
            <w:pPr>
              <w:pStyle w:val="6"/>
              <w:spacing w:before="3"/>
              <w:ind w:left="486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（要素）</w:t>
            </w:r>
          </w:p>
        </w:tc>
        <w:tc>
          <w:tcPr>
            <w:tcW w:w="4504" w:type="dxa"/>
            <w:vMerge w:val="restart"/>
          </w:tcPr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6"/>
              </w:rPr>
            </w:pPr>
          </w:p>
          <w:p>
            <w:pPr>
              <w:pStyle w:val="6"/>
              <w:ind w:left="1922" w:right="1927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公开依据</w:t>
            </w:r>
          </w:p>
        </w:tc>
        <w:tc>
          <w:tcPr>
            <w:tcW w:w="675" w:type="dxa"/>
            <w:vMerge w:val="restart"/>
          </w:tcPr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6"/>
              </w:rPr>
            </w:pPr>
          </w:p>
          <w:p>
            <w:pPr>
              <w:pStyle w:val="6"/>
              <w:ind w:left="34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公开时限</w:t>
            </w:r>
          </w:p>
        </w:tc>
        <w:tc>
          <w:tcPr>
            <w:tcW w:w="465" w:type="dxa"/>
            <w:vMerge w:val="restart"/>
          </w:tcPr>
          <w:p>
            <w:pPr>
              <w:pStyle w:val="6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6"/>
              <w:spacing w:line="242" w:lineRule="auto"/>
              <w:ind w:left="80" w:right="67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公开主体</w:t>
            </w:r>
          </w:p>
        </w:tc>
        <w:tc>
          <w:tcPr>
            <w:tcW w:w="2716" w:type="dxa"/>
            <w:vMerge w:val="restart"/>
          </w:tcPr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6"/>
              </w:rPr>
            </w:pPr>
          </w:p>
          <w:p>
            <w:pPr>
              <w:pStyle w:val="6"/>
              <w:ind w:left="816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公开渠道和载体</w:t>
            </w:r>
          </w:p>
        </w:tc>
        <w:tc>
          <w:tcPr>
            <w:tcW w:w="945" w:type="dxa"/>
            <w:gridSpan w:val="2"/>
          </w:tcPr>
          <w:p>
            <w:pPr>
              <w:pStyle w:val="6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6"/>
              <w:ind w:left="157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公开对象</w:t>
            </w:r>
          </w:p>
        </w:tc>
        <w:tc>
          <w:tcPr>
            <w:tcW w:w="840" w:type="dxa"/>
            <w:gridSpan w:val="2"/>
          </w:tcPr>
          <w:p>
            <w:pPr>
              <w:pStyle w:val="6"/>
              <w:spacing w:before="30" w:line="190" w:lineRule="atLeast"/>
              <w:ind w:left="263" w:right="259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公开方式</w:t>
            </w:r>
          </w:p>
        </w:tc>
        <w:tc>
          <w:tcPr>
            <w:tcW w:w="734" w:type="dxa"/>
            <w:gridSpan w:val="2"/>
          </w:tcPr>
          <w:p>
            <w:pPr>
              <w:pStyle w:val="6"/>
              <w:spacing w:before="30" w:line="190" w:lineRule="atLeast"/>
              <w:ind w:left="218" w:right="198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公开层级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1" w:type="dxa"/>
          </w:tcPr>
          <w:p>
            <w:pPr>
              <w:pStyle w:val="6"/>
              <w:spacing w:before="15"/>
              <w:ind w:left="32" w:right="4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一级事</w:t>
            </w:r>
          </w:p>
          <w:p>
            <w:pPr>
              <w:pStyle w:val="6"/>
              <w:spacing w:before="18" w:line="160" w:lineRule="exact"/>
              <w:ind w:left="28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项</w:t>
            </w:r>
          </w:p>
        </w:tc>
        <w:tc>
          <w:tcPr>
            <w:tcW w:w="721" w:type="dxa"/>
          </w:tcPr>
          <w:p>
            <w:pPr>
              <w:pStyle w:val="6"/>
              <w:spacing w:before="120"/>
              <w:ind w:left="66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二级事项</w:t>
            </w:r>
          </w:p>
        </w:tc>
        <w:tc>
          <w:tcPr>
            <w:tcW w:w="601" w:type="dxa"/>
          </w:tcPr>
          <w:p>
            <w:pPr>
              <w:pStyle w:val="6"/>
              <w:spacing w:before="15"/>
              <w:ind w:left="61" w:right="35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三级事</w:t>
            </w:r>
          </w:p>
          <w:p>
            <w:pPr>
              <w:pStyle w:val="6"/>
              <w:spacing w:before="18" w:line="160" w:lineRule="exact"/>
              <w:ind w:left="26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项</w:t>
            </w:r>
          </w:p>
        </w:tc>
        <w:tc>
          <w:tcPr>
            <w:tcW w:w="15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>
            <w:pPr>
              <w:pStyle w:val="6"/>
              <w:spacing w:before="120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全社会</w:t>
            </w:r>
          </w:p>
        </w:tc>
        <w:tc>
          <w:tcPr>
            <w:tcW w:w="465" w:type="dxa"/>
          </w:tcPr>
          <w:p>
            <w:pPr>
              <w:pStyle w:val="6"/>
              <w:spacing w:before="15"/>
              <w:ind w:left="83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特定</w:t>
            </w:r>
          </w:p>
          <w:p>
            <w:pPr>
              <w:pStyle w:val="6"/>
              <w:spacing w:before="18" w:line="160" w:lineRule="exact"/>
              <w:ind w:left="83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群体</w:t>
            </w:r>
          </w:p>
        </w:tc>
        <w:tc>
          <w:tcPr>
            <w:tcW w:w="360" w:type="dxa"/>
          </w:tcPr>
          <w:p>
            <w:pPr>
              <w:pStyle w:val="6"/>
              <w:spacing w:before="120"/>
              <w:ind w:left="2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主动</w:t>
            </w:r>
          </w:p>
        </w:tc>
        <w:tc>
          <w:tcPr>
            <w:tcW w:w="480" w:type="dxa"/>
          </w:tcPr>
          <w:p>
            <w:pPr>
              <w:pStyle w:val="6"/>
              <w:spacing w:before="120"/>
              <w:ind w:left="23" w:right="-15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pacing w:val="-5"/>
                <w:sz w:val="15"/>
              </w:rPr>
              <w:t>依申请</w:t>
            </w:r>
          </w:p>
        </w:tc>
        <w:tc>
          <w:tcPr>
            <w:tcW w:w="375" w:type="dxa"/>
          </w:tcPr>
          <w:p>
            <w:pPr>
              <w:pStyle w:val="6"/>
              <w:spacing w:before="120"/>
              <w:ind w:left="17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县级</w:t>
            </w:r>
          </w:p>
        </w:tc>
        <w:tc>
          <w:tcPr>
            <w:tcW w:w="359" w:type="dxa"/>
          </w:tcPr>
          <w:p>
            <w:pPr>
              <w:pStyle w:val="6"/>
              <w:spacing w:before="120"/>
              <w:ind w:left="5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乡级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8" w:hRule="atLeast"/>
        </w:trPr>
        <w:tc>
          <w:tcPr>
            <w:tcW w:w="436" w:type="dxa"/>
            <w:vAlign w:val="center"/>
          </w:tcPr>
          <w:p>
            <w:pPr>
              <w:pStyle w:val="6"/>
              <w:jc w:val="left"/>
              <w:rPr>
                <w:rFonts w:ascii="Times New Roman"/>
                <w:sz w:val="14"/>
              </w:rPr>
            </w:pPr>
          </w:p>
          <w:p>
            <w:pPr>
              <w:pStyle w:val="6"/>
              <w:spacing w:before="6"/>
              <w:jc w:val="left"/>
              <w:rPr>
                <w:rFonts w:ascii="Times New Roman"/>
                <w:sz w:val="11"/>
              </w:rPr>
            </w:pPr>
          </w:p>
          <w:p>
            <w:pPr>
              <w:pStyle w:val="6"/>
              <w:ind w:right="126"/>
              <w:jc w:val="left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541" w:type="dxa"/>
            <w:vMerge w:val="restart"/>
            <w:vAlign w:val="center"/>
          </w:tcPr>
          <w:p>
            <w:pPr>
              <w:pStyle w:val="6"/>
              <w:spacing w:before="1" w:line="244" w:lineRule="auto"/>
              <w:ind w:left="52" w:right="23"/>
              <w:jc w:val="left"/>
              <w:rPr>
                <w:sz w:val="15"/>
              </w:rPr>
            </w:pPr>
            <w:r>
              <w:rPr>
                <w:sz w:val="15"/>
              </w:rPr>
              <w:t>7.高校毕业生就业服</w:t>
            </w:r>
          </w:p>
          <w:p>
            <w:pPr>
              <w:pStyle w:val="6"/>
              <w:spacing w:before="13" w:line="166" w:lineRule="exact"/>
              <w:ind w:left="202"/>
              <w:jc w:val="left"/>
              <w:rPr>
                <w:sz w:val="15"/>
              </w:rPr>
            </w:pPr>
            <w:r>
              <w:rPr>
                <w:sz w:val="15"/>
              </w:rPr>
              <w:t>务</w:t>
            </w:r>
          </w:p>
        </w:tc>
        <w:tc>
          <w:tcPr>
            <w:tcW w:w="721" w:type="dxa"/>
            <w:vAlign w:val="center"/>
          </w:tcPr>
          <w:p>
            <w:pPr>
              <w:pStyle w:val="6"/>
              <w:spacing w:before="99" w:line="244" w:lineRule="auto"/>
              <w:ind w:left="21" w:right="82"/>
              <w:jc w:val="left"/>
              <w:rPr>
                <w:sz w:val="15"/>
              </w:rPr>
            </w:pPr>
            <w:r>
              <w:rPr>
                <w:sz w:val="15"/>
              </w:rPr>
              <w:t>7.2 就业见习补贴申领</w:t>
            </w:r>
          </w:p>
        </w:tc>
        <w:tc>
          <w:tcPr>
            <w:tcW w:w="601" w:type="dxa"/>
            <w:vMerge w:val="restart"/>
            <w:vAlign w:val="center"/>
          </w:tcPr>
          <w:p>
            <w:pPr>
              <w:pStyle w:val="6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  <w:vAlign w:val="center"/>
          </w:tcPr>
          <w:p>
            <w:pPr>
              <w:pStyle w:val="6"/>
              <w:jc w:val="left"/>
              <w:rPr>
                <w:rFonts w:ascii="Times New Roman"/>
                <w:sz w:val="14"/>
              </w:rPr>
            </w:pPr>
          </w:p>
          <w:p>
            <w:pPr>
              <w:pStyle w:val="6"/>
              <w:spacing w:before="1"/>
              <w:jc w:val="left"/>
              <w:rPr>
                <w:rFonts w:ascii="Times New Roman"/>
                <w:sz w:val="12"/>
              </w:rPr>
            </w:pPr>
          </w:p>
          <w:p>
            <w:pPr>
              <w:pStyle w:val="6"/>
              <w:spacing w:line="166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1.文件依据</w:t>
            </w:r>
          </w:p>
          <w:p>
            <w:pPr>
              <w:pStyle w:val="6"/>
              <w:spacing w:line="168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2.政策对象</w:t>
            </w:r>
          </w:p>
          <w:p>
            <w:pPr>
              <w:pStyle w:val="6"/>
              <w:spacing w:before="1" w:line="166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3.补贴标准</w:t>
            </w:r>
          </w:p>
          <w:p>
            <w:pPr>
              <w:pStyle w:val="6"/>
              <w:numPr>
                <w:ilvl w:val="0"/>
                <w:numId w:val="39"/>
              </w:numPr>
              <w:tabs>
                <w:tab w:val="left" w:pos="172"/>
              </w:tabs>
              <w:spacing w:before="0" w:after="0" w:line="186" w:lineRule="exact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申请条件</w:t>
            </w:r>
          </w:p>
          <w:p>
            <w:pPr>
              <w:pStyle w:val="6"/>
              <w:numPr>
                <w:ilvl w:val="0"/>
                <w:numId w:val="39"/>
              </w:numPr>
              <w:tabs>
                <w:tab w:val="left" w:pos="172"/>
              </w:tabs>
              <w:spacing w:before="3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申请材料</w:t>
            </w:r>
          </w:p>
          <w:p>
            <w:pPr>
              <w:pStyle w:val="6"/>
              <w:numPr>
                <w:ilvl w:val="0"/>
                <w:numId w:val="39"/>
              </w:numPr>
              <w:tabs>
                <w:tab w:val="left" w:pos="172"/>
              </w:tabs>
              <w:spacing w:before="18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办理流程</w:t>
            </w:r>
          </w:p>
          <w:p>
            <w:pPr>
              <w:pStyle w:val="6"/>
              <w:numPr>
                <w:ilvl w:val="0"/>
                <w:numId w:val="39"/>
              </w:numPr>
              <w:tabs>
                <w:tab w:val="left" w:pos="172"/>
              </w:tabs>
              <w:spacing w:before="3" w:after="0" w:line="166" w:lineRule="exact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办理时限</w:t>
            </w:r>
          </w:p>
          <w:p>
            <w:pPr>
              <w:pStyle w:val="6"/>
              <w:spacing w:line="165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8.办理地点（方式）</w:t>
            </w:r>
          </w:p>
          <w:p>
            <w:pPr>
              <w:pStyle w:val="6"/>
              <w:spacing w:before="1" w:line="160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9.办理结果</w:t>
            </w:r>
          </w:p>
          <w:p>
            <w:pPr>
              <w:pStyle w:val="6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10.咨询电话</w:t>
            </w:r>
          </w:p>
        </w:tc>
        <w:tc>
          <w:tcPr>
            <w:tcW w:w="4504" w:type="dxa"/>
            <w:vAlign w:val="center"/>
          </w:tcPr>
          <w:p>
            <w:pPr>
              <w:pStyle w:val="6"/>
              <w:spacing w:before="1" w:line="166" w:lineRule="exact"/>
              <w:ind w:left="5"/>
              <w:jc w:val="left"/>
              <w:rPr>
                <w:sz w:val="15"/>
              </w:rPr>
            </w:pPr>
            <w:r>
              <w:rPr>
                <w:sz w:val="15"/>
              </w:rPr>
              <w:t>1.《中华人民共和国政府信息公开条例》(国令第 711 号）</w:t>
            </w:r>
          </w:p>
          <w:p>
            <w:pPr>
              <w:pStyle w:val="6"/>
              <w:spacing w:line="186" w:lineRule="exact"/>
              <w:ind w:left="5" w:right="-15"/>
              <w:jc w:val="left"/>
              <w:rPr>
                <w:sz w:val="15"/>
              </w:rPr>
            </w:pPr>
            <w:r>
              <w:rPr>
                <w:sz w:val="15"/>
              </w:rPr>
              <w:t>2.《中华人民共和国就业促进法》（2007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8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30</w:t>
            </w:r>
            <w:r>
              <w:rPr>
                <w:spacing w:val="-7"/>
                <w:sz w:val="15"/>
              </w:rPr>
              <w:t xml:space="preserve"> 日第十届全国人</w:t>
            </w:r>
          </w:p>
          <w:p>
            <w:pPr>
              <w:pStyle w:val="6"/>
              <w:spacing w:before="3"/>
              <w:ind w:left="5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民代表大会常务委员会第二十九次会议通过 根据 </w:t>
            </w:r>
            <w:r>
              <w:rPr>
                <w:sz w:val="15"/>
              </w:rPr>
              <w:t>2015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4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24</w:t>
            </w:r>
            <w:r>
              <w:rPr>
                <w:spacing w:val="-15"/>
                <w:sz w:val="15"/>
              </w:rPr>
              <w:t xml:space="preserve"> 日</w:t>
            </w:r>
          </w:p>
          <w:p>
            <w:pPr>
              <w:pStyle w:val="6"/>
              <w:spacing w:before="18" w:line="190" w:lineRule="atLeast"/>
              <w:ind w:left="5" w:right="11"/>
              <w:jc w:val="left"/>
              <w:rPr>
                <w:sz w:val="15"/>
              </w:rPr>
            </w:pPr>
            <w:r>
              <w:rPr>
                <w:spacing w:val="-3"/>
                <w:sz w:val="15"/>
              </w:rPr>
              <w:t>第十二届全国人民代表大会常务委员会第十四次《关于修改〈中华人</w:t>
            </w:r>
            <w:r>
              <w:rPr>
                <w:sz w:val="15"/>
              </w:rPr>
              <w:t>民共和国电力法〉等六部法律的决定》修正）</w:t>
            </w:r>
          </w:p>
          <w:p>
            <w:pPr>
              <w:pStyle w:val="6"/>
              <w:spacing w:line="165" w:lineRule="exact"/>
              <w:ind w:left="5"/>
              <w:jc w:val="left"/>
              <w:rPr>
                <w:sz w:val="15"/>
              </w:rPr>
            </w:pPr>
            <w:r>
              <w:rPr>
                <w:sz w:val="15"/>
              </w:rPr>
              <w:t>3.《人力资源市场暂行条例》（国令第 700 号）</w:t>
            </w:r>
          </w:p>
        </w:tc>
        <w:tc>
          <w:tcPr>
            <w:tcW w:w="675" w:type="dxa"/>
            <w:vAlign w:val="center"/>
          </w:tcPr>
          <w:p>
            <w:pPr>
              <w:pStyle w:val="6"/>
              <w:spacing w:before="1" w:line="166" w:lineRule="exact"/>
              <w:ind w:left="4"/>
              <w:jc w:val="left"/>
              <w:rPr>
                <w:sz w:val="15"/>
              </w:rPr>
            </w:pPr>
            <w:r>
              <w:rPr>
                <w:sz w:val="15"/>
              </w:rPr>
              <w:t>公开事项</w:t>
            </w:r>
          </w:p>
          <w:p>
            <w:pPr>
              <w:pStyle w:val="6"/>
              <w:spacing w:line="252" w:lineRule="auto"/>
              <w:ind w:left="4" w:right="-15"/>
              <w:jc w:val="left"/>
              <w:rPr>
                <w:sz w:val="15"/>
              </w:rPr>
            </w:pPr>
            <w:r>
              <w:rPr>
                <w:sz w:val="15"/>
              </w:rPr>
              <w:t>信息形成或变更之</w:t>
            </w:r>
            <w:r>
              <w:rPr>
                <w:spacing w:val="-15"/>
                <w:sz w:val="15"/>
              </w:rPr>
              <w:t xml:space="preserve">日起 </w:t>
            </w:r>
            <w:r>
              <w:rPr>
                <w:sz w:val="15"/>
              </w:rPr>
              <w:t>20</w:t>
            </w:r>
            <w:r>
              <w:rPr>
                <w:spacing w:val="-23"/>
                <w:sz w:val="15"/>
              </w:rPr>
              <w:t xml:space="preserve"> 个</w:t>
            </w:r>
          </w:p>
          <w:p>
            <w:pPr>
              <w:pStyle w:val="6"/>
              <w:spacing w:line="161" w:lineRule="exact"/>
              <w:ind w:left="4"/>
              <w:jc w:val="left"/>
              <w:rPr>
                <w:sz w:val="15"/>
              </w:rPr>
            </w:pPr>
            <w:r>
              <w:rPr>
                <w:sz w:val="15"/>
              </w:rPr>
              <w:t>工作日内</w:t>
            </w:r>
          </w:p>
          <w:p>
            <w:pPr>
              <w:pStyle w:val="6"/>
              <w:spacing w:line="165" w:lineRule="exact"/>
              <w:ind w:left="4"/>
              <w:jc w:val="left"/>
              <w:rPr>
                <w:sz w:val="15"/>
              </w:rPr>
            </w:pPr>
            <w:r>
              <w:rPr>
                <w:sz w:val="15"/>
              </w:rPr>
              <w:t>公开</w:t>
            </w:r>
          </w:p>
        </w:tc>
        <w:tc>
          <w:tcPr>
            <w:tcW w:w="465" w:type="dxa"/>
            <w:vAlign w:val="center"/>
          </w:tcPr>
          <w:p>
            <w:pPr>
              <w:pStyle w:val="6"/>
              <w:spacing w:line="165" w:lineRule="exact"/>
              <w:ind w:left="20"/>
              <w:jc w:val="left"/>
              <w:rPr>
                <w:sz w:val="15"/>
              </w:rPr>
            </w:pPr>
            <w:r>
              <w:rPr>
                <w:rFonts w:hint="eastAsia"/>
                <w:sz w:val="15"/>
                <w:lang w:eastAsia="zh-CN"/>
              </w:rPr>
              <w:t>乡镇人民政府及有关部门</w:t>
            </w:r>
          </w:p>
        </w:tc>
        <w:tc>
          <w:tcPr>
            <w:tcW w:w="2716" w:type="dxa"/>
            <w:vMerge w:val="restart"/>
            <w:vAlign w:val="center"/>
          </w:tcPr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left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政府网站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□政府公报</w:t>
            </w: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left"/>
              <w:rPr>
                <w:sz w:val="15"/>
              </w:rPr>
            </w:pPr>
            <w:r>
              <w:rPr>
                <w:sz w:val="15"/>
              </w:rPr>
              <w:t>□两微一端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□发布会/听证会</w:t>
            </w: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left"/>
              <w:rPr>
                <w:sz w:val="15"/>
              </w:rPr>
            </w:pPr>
            <w:r>
              <w:rPr>
                <w:sz w:val="15"/>
              </w:rPr>
              <w:t>□广播电视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□纸质媒体</w:t>
            </w: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left"/>
              <w:rPr>
                <w:sz w:val="15"/>
              </w:rPr>
            </w:pPr>
            <w:r>
              <w:rPr>
                <w:sz w:val="15"/>
              </w:rPr>
              <w:t>□公开查阅点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□政务服务中心</w:t>
            </w: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left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便民服务站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□入户/现场</w:t>
            </w: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left"/>
              <w:rPr>
                <w:sz w:val="15"/>
              </w:rPr>
            </w:pPr>
            <w:r>
              <w:rPr>
                <w:sz w:val="15"/>
              </w:rPr>
              <w:t>■社区/企事业单位/村公示栏（电子屏）</w:t>
            </w:r>
          </w:p>
          <w:p>
            <w:pPr>
              <w:pStyle w:val="6"/>
              <w:spacing w:before="1" w:line="160" w:lineRule="exact"/>
              <w:ind w:left="5"/>
              <w:jc w:val="left"/>
              <w:rPr>
                <w:sz w:val="15"/>
              </w:rPr>
            </w:pPr>
            <w:r>
              <w:rPr>
                <w:sz w:val="15"/>
              </w:rPr>
              <w:t>□精准推送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□其他</w:t>
            </w:r>
          </w:p>
        </w:tc>
        <w:tc>
          <w:tcPr>
            <w:tcW w:w="480" w:type="dxa"/>
            <w:vAlign w:val="center"/>
          </w:tcPr>
          <w:p>
            <w:pPr>
              <w:pStyle w:val="6"/>
              <w:jc w:val="left"/>
              <w:rPr>
                <w:rFonts w:ascii="Times New Roman"/>
                <w:sz w:val="14"/>
              </w:rPr>
            </w:pPr>
          </w:p>
          <w:p>
            <w:pPr>
              <w:pStyle w:val="6"/>
              <w:spacing w:before="6"/>
              <w:jc w:val="left"/>
              <w:rPr>
                <w:rFonts w:ascii="Times New Roman"/>
                <w:sz w:val="11"/>
              </w:rPr>
            </w:pPr>
          </w:p>
          <w:p>
            <w:pPr>
              <w:pStyle w:val="6"/>
              <w:jc w:val="left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65" w:type="dxa"/>
            <w:vMerge w:val="restart"/>
            <w:vAlign w:val="center"/>
          </w:tcPr>
          <w:p>
            <w:pPr>
              <w:pStyle w:val="6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  <w:vAlign w:val="center"/>
          </w:tcPr>
          <w:p>
            <w:pPr>
              <w:pStyle w:val="6"/>
              <w:jc w:val="left"/>
              <w:rPr>
                <w:rFonts w:ascii="Times New Roman"/>
                <w:sz w:val="14"/>
              </w:rPr>
            </w:pPr>
          </w:p>
          <w:p>
            <w:pPr>
              <w:pStyle w:val="6"/>
              <w:spacing w:before="6"/>
              <w:jc w:val="left"/>
              <w:rPr>
                <w:rFonts w:ascii="Times New Roman"/>
                <w:sz w:val="11"/>
              </w:rPr>
            </w:pPr>
          </w:p>
          <w:p>
            <w:pPr>
              <w:pStyle w:val="6"/>
              <w:ind w:left="2"/>
              <w:jc w:val="left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80" w:type="dxa"/>
            <w:vMerge w:val="restart"/>
            <w:vAlign w:val="center"/>
          </w:tcPr>
          <w:p>
            <w:pPr>
              <w:pStyle w:val="6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75" w:type="dxa"/>
            <w:vAlign w:val="center"/>
          </w:tcPr>
          <w:p>
            <w:pPr>
              <w:pStyle w:val="6"/>
              <w:jc w:val="left"/>
              <w:rPr>
                <w:rFonts w:ascii="Times New Roman"/>
                <w:sz w:val="14"/>
              </w:rPr>
            </w:pPr>
          </w:p>
          <w:p>
            <w:pPr>
              <w:pStyle w:val="6"/>
              <w:spacing w:before="6"/>
              <w:jc w:val="left"/>
              <w:rPr>
                <w:rFonts w:ascii="Times New Roman"/>
                <w:sz w:val="11"/>
              </w:rPr>
            </w:pPr>
          </w:p>
          <w:p>
            <w:pPr>
              <w:pStyle w:val="6"/>
              <w:ind w:left="17"/>
              <w:jc w:val="left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359" w:type="dxa"/>
            <w:vAlign w:val="center"/>
          </w:tcPr>
          <w:p>
            <w:pPr>
              <w:pStyle w:val="6"/>
              <w:jc w:val="left"/>
              <w:rPr>
                <w:rFonts w:ascii="Times New Roman"/>
                <w:sz w:val="14"/>
              </w:rPr>
            </w:pPr>
          </w:p>
          <w:p>
            <w:pPr>
              <w:pStyle w:val="6"/>
              <w:spacing w:before="6"/>
              <w:jc w:val="left"/>
              <w:rPr>
                <w:rFonts w:ascii="Times New Roman"/>
                <w:sz w:val="11"/>
              </w:rPr>
            </w:pPr>
          </w:p>
          <w:p>
            <w:pPr>
              <w:pStyle w:val="6"/>
              <w:ind w:left="5"/>
              <w:jc w:val="left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 w:hRule="atLeast"/>
        </w:trPr>
        <w:tc>
          <w:tcPr>
            <w:tcW w:w="436" w:type="dxa"/>
            <w:vMerge w:val="restart"/>
            <w:vAlign w:val="center"/>
          </w:tcPr>
          <w:p>
            <w:pPr>
              <w:pStyle w:val="6"/>
              <w:jc w:val="left"/>
              <w:rPr>
                <w:rFonts w:ascii="Times New Roman"/>
                <w:sz w:val="14"/>
              </w:rPr>
            </w:pPr>
          </w:p>
          <w:p>
            <w:pPr>
              <w:pStyle w:val="6"/>
              <w:spacing w:before="3"/>
              <w:jc w:val="left"/>
              <w:rPr>
                <w:rFonts w:ascii="Times New Roman"/>
                <w:sz w:val="12"/>
              </w:rPr>
            </w:pPr>
          </w:p>
          <w:p>
            <w:pPr>
              <w:pStyle w:val="6"/>
              <w:ind w:right="126"/>
              <w:jc w:val="left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541" w:type="dxa"/>
            <w:vMerge w:val="continue"/>
            <w:vAlign w:val="center"/>
          </w:tcPr>
          <w:p>
            <w:pPr>
              <w:pStyle w:val="6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21" w:type="dxa"/>
            <w:vMerge w:val="restart"/>
            <w:vAlign w:val="center"/>
          </w:tcPr>
          <w:p>
            <w:pPr>
              <w:pStyle w:val="6"/>
              <w:spacing w:before="91" w:line="254" w:lineRule="auto"/>
              <w:ind w:left="21" w:right="82"/>
              <w:jc w:val="left"/>
              <w:rPr>
                <w:sz w:val="15"/>
              </w:rPr>
            </w:pPr>
            <w:r>
              <w:rPr>
                <w:sz w:val="15"/>
              </w:rPr>
              <w:t>7.3 求职创业补贴申领</w:t>
            </w:r>
          </w:p>
        </w:tc>
        <w:tc>
          <w:tcPr>
            <w:tcW w:w="601" w:type="dxa"/>
            <w:vMerge w:val="restart"/>
            <w:vAlign w:val="center"/>
          </w:tcPr>
          <w:p>
            <w:pPr>
              <w:pStyle w:val="6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  <w:vAlign w:val="center"/>
          </w:tcPr>
          <w:p>
            <w:pPr>
              <w:pStyle w:val="6"/>
              <w:jc w:val="left"/>
              <w:rPr>
                <w:rFonts w:ascii="Times New Roman"/>
                <w:sz w:val="14"/>
              </w:rPr>
            </w:pPr>
          </w:p>
          <w:p>
            <w:pPr>
              <w:pStyle w:val="6"/>
              <w:spacing w:before="2"/>
              <w:jc w:val="left"/>
              <w:rPr>
                <w:rFonts w:ascii="Times New Roman"/>
                <w:sz w:val="12"/>
              </w:rPr>
            </w:pPr>
          </w:p>
          <w:p>
            <w:pPr>
              <w:pStyle w:val="6"/>
              <w:spacing w:line="166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1.文件依据</w:t>
            </w:r>
          </w:p>
          <w:p>
            <w:pPr>
              <w:pStyle w:val="6"/>
              <w:spacing w:line="160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2.政策对象</w:t>
            </w:r>
          </w:p>
          <w:p>
            <w:pPr>
              <w:pStyle w:val="6"/>
              <w:spacing w:line="168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3.补贴标准</w:t>
            </w:r>
          </w:p>
          <w:p>
            <w:pPr>
              <w:pStyle w:val="6"/>
              <w:numPr>
                <w:ilvl w:val="0"/>
                <w:numId w:val="40"/>
              </w:numPr>
              <w:tabs>
                <w:tab w:val="left" w:pos="172"/>
              </w:tabs>
              <w:spacing w:before="1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申请条件</w:t>
            </w:r>
          </w:p>
          <w:p>
            <w:pPr>
              <w:pStyle w:val="6"/>
              <w:numPr>
                <w:ilvl w:val="0"/>
                <w:numId w:val="40"/>
              </w:numPr>
              <w:tabs>
                <w:tab w:val="left" w:pos="172"/>
              </w:tabs>
              <w:spacing w:before="4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申请材料</w:t>
            </w:r>
          </w:p>
          <w:p>
            <w:pPr>
              <w:pStyle w:val="6"/>
              <w:numPr>
                <w:ilvl w:val="0"/>
                <w:numId w:val="40"/>
              </w:numPr>
              <w:tabs>
                <w:tab w:val="left" w:pos="172"/>
              </w:tabs>
              <w:spacing w:before="2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办理流程</w:t>
            </w:r>
          </w:p>
          <w:p>
            <w:pPr>
              <w:pStyle w:val="6"/>
              <w:numPr>
                <w:ilvl w:val="0"/>
                <w:numId w:val="40"/>
              </w:numPr>
              <w:tabs>
                <w:tab w:val="left" w:pos="172"/>
              </w:tabs>
              <w:spacing w:before="19" w:after="0" w:line="166" w:lineRule="exact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办理时限</w:t>
            </w:r>
          </w:p>
          <w:p>
            <w:pPr>
              <w:pStyle w:val="6"/>
              <w:spacing w:line="160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8.办理地点（方式）</w:t>
            </w:r>
          </w:p>
          <w:p>
            <w:pPr>
              <w:pStyle w:val="6"/>
              <w:spacing w:line="154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9.办理结果</w:t>
            </w:r>
          </w:p>
          <w:p>
            <w:pPr>
              <w:pStyle w:val="6"/>
              <w:spacing w:before="15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10.咨询电话</w:t>
            </w:r>
          </w:p>
        </w:tc>
        <w:tc>
          <w:tcPr>
            <w:tcW w:w="4504" w:type="dxa"/>
            <w:vAlign w:val="center"/>
          </w:tcPr>
          <w:p>
            <w:pPr>
              <w:pStyle w:val="6"/>
              <w:spacing w:line="168" w:lineRule="exact"/>
              <w:ind w:left="5"/>
              <w:jc w:val="left"/>
              <w:rPr>
                <w:sz w:val="15"/>
              </w:rPr>
            </w:pPr>
            <w:r>
              <w:rPr>
                <w:sz w:val="15"/>
              </w:rPr>
              <w:t>1.《中华人民共和国政府信息公开条例》(国令第 711 号）</w:t>
            </w:r>
          </w:p>
          <w:p>
            <w:pPr>
              <w:pStyle w:val="6"/>
              <w:spacing w:before="1"/>
              <w:ind w:left="5" w:right="-15"/>
              <w:jc w:val="left"/>
              <w:rPr>
                <w:sz w:val="15"/>
              </w:rPr>
            </w:pPr>
            <w:r>
              <w:rPr>
                <w:sz w:val="15"/>
              </w:rPr>
              <w:t>2.《中华人民共和国就业促进法》（2007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8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30</w:t>
            </w:r>
            <w:r>
              <w:rPr>
                <w:spacing w:val="-7"/>
                <w:sz w:val="15"/>
              </w:rPr>
              <w:t xml:space="preserve"> 日第十届全国人</w:t>
            </w:r>
          </w:p>
          <w:p>
            <w:pPr>
              <w:pStyle w:val="6"/>
              <w:spacing w:before="4" w:line="242" w:lineRule="auto"/>
              <w:ind w:left="5" w:right="8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民代表大会常务委员会第二十九次会议通过 根据 </w:t>
            </w:r>
            <w:r>
              <w:rPr>
                <w:sz w:val="15"/>
              </w:rPr>
              <w:t>2015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4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24</w:t>
            </w:r>
            <w:r>
              <w:rPr>
                <w:spacing w:val="-23"/>
                <w:sz w:val="15"/>
              </w:rPr>
              <w:t xml:space="preserve"> 日</w:t>
            </w:r>
            <w:r>
              <w:rPr>
                <w:spacing w:val="-3"/>
                <w:sz w:val="15"/>
              </w:rPr>
              <w:t>第十二届全国人民代表大会常务委员会第十四次《关于修改〈中华人</w:t>
            </w:r>
          </w:p>
          <w:p>
            <w:pPr>
              <w:pStyle w:val="6"/>
              <w:spacing w:before="17" w:line="166" w:lineRule="exact"/>
              <w:ind w:left="5"/>
              <w:jc w:val="left"/>
              <w:rPr>
                <w:sz w:val="15"/>
              </w:rPr>
            </w:pPr>
            <w:r>
              <w:rPr>
                <w:sz w:val="15"/>
              </w:rPr>
              <w:t>民共和国电力法〉等六部法律的决定》修正）</w:t>
            </w:r>
          </w:p>
          <w:p>
            <w:pPr>
              <w:pStyle w:val="6"/>
              <w:spacing w:line="160" w:lineRule="exact"/>
              <w:ind w:left="5"/>
              <w:jc w:val="left"/>
              <w:rPr>
                <w:sz w:val="15"/>
              </w:rPr>
            </w:pPr>
            <w:r>
              <w:rPr>
                <w:sz w:val="15"/>
              </w:rPr>
              <w:t>3.《人力资源市场暂行条例》（国令第 700 号）</w:t>
            </w:r>
          </w:p>
        </w:tc>
        <w:tc>
          <w:tcPr>
            <w:tcW w:w="675" w:type="dxa"/>
            <w:vAlign w:val="center"/>
          </w:tcPr>
          <w:p>
            <w:pPr>
              <w:pStyle w:val="6"/>
              <w:spacing w:line="168" w:lineRule="exact"/>
              <w:ind w:left="4"/>
              <w:jc w:val="left"/>
              <w:rPr>
                <w:sz w:val="15"/>
              </w:rPr>
            </w:pPr>
            <w:r>
              <w:rPr>
                <w:sz w:val="15"/>
              </w:rPr>
              <w:t>公开事项</w:t>
            </w:r>
          </w:p>
          <w:p>
            <w:pPr>
              <w:pStyle w:val="6"/>
              <w:spacing w:before="1" w:line="244" w:lineRule="auto"/>
              <w:ind w:left="4" w:right="-15"/>
              <w:jc w:val="left"/>
              <w:rPr>
                <w:sz w:val="15"/>
              </w:rPr>
            </w:pPr>
            <w:r>
              <w:rPr>
                <w:sz w:val="15"/>
              </w:rPr>
              <w:t>信息形成或变更之</w:t>
            </w:r>
            <w:r>
              <w:rPr>
                <w:spacing w:val="-15"/>
                <w:sz w:val="15"/>
              </w:rPr>
              <w:t xml:space="preserve">日起 </w:t>
            </w:r>
            <w:r>
              <w:rPr>
                <w:sz w:val="15"/>
              </w:rPr>
              <w:t>20</w:t>
            </w:r>
            <w:r>
              <w:rPr>
                <w:spacing w:val="-23"/>
                <w:sz w:val="15"/>
              </w:rPr>
              <w:t xml:space="preserve"> 个</w:t>
            </w:r>
          </w:p>
          <w:p>
            <w:pPr>
              <w:pStyle w:val="6"/>
              <w:spacing w:before="13" w:line="166" w:lineRule="exact"/>
              <w:ind w:left="4"/>
              <w:jc w:val="left"/>
              <w:rPr>
                <w:sz w:val="15"/>
              </w:rPr>
            </w:pPr>
            <w:r>
              <w:rPr>
                <w:sz w:val="15"/>
              </w:rPr>
              <w:t>工作日内</w:t>
            </w:r>
          </w:p>
          <w:p>
            <w:pPr>
              <w:pStyle w:val="6"/>
              <w:spacing w:line="160" w:lineRule="exact"/>
              <w:ind w:left="4"/>
              <w:jc w:val="left"/>
              <w:rPr>
                <w:sz w:val="15"/>
              </w:rPr>
            </w:pPr>
            <w:r>
              <w:rPr>
                <w:sz w:val="15"/>
              </w:rPr>
              <w:t>公开</w:t>
            </w:r>
          </w:p>
        </w:tc>
        <w:tc>
          <w:tcPr>
            <w:tcW w:w="465" w:type="dxa"/>
            <w:vAlign w:val="center"/>
          </w:tcPr>
          <w:p>
            <w:pPr>
              <w:pStyle w:val="6"/>
              <w:spacing w:line="160" w:lineRule="exact"/>
              <w:ind w:left="20"/>
              <w:jc w:val="left"/>
              <w:rPr>
                <w:sz w:val="15"/>
              </w:rPr>
            </w:pPr>
            <w:r>
              <w:rPr>
                <w:rFonts w:hint="eastAsia"/>
                <w:sz w:val="15"/>
                <w:lang w:eastAsia="zh-CN"/>
              </w:rPr>
              <w:t>乡镇人民政府及有关部门</w:t>
            </w:r>
          </w:p>
        </w:tc>
        <w:tc>
          <w:tcPr>
            <w:tcW w:w="2716" w:type="dxa"/>
            <w:vMerge w:val="restart"/>
            <w:vAlign w:val="center"/>
          </w:tcPr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left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政府网站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□政府公报</w:t>
            </w: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left"/>
              <w:rPr>
                <w:sz w:val="15"/>
              </w:rPr>
            </w:pPr>
            <w:r>
              <w:rPr>
                <w:sz w:val="15"/>
              </w:rPr>
              <w:t>□两微一端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□发布会/听证会</w:t>
            </w: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left"/>
              <w:rPr>
                <w:sz w:val="15"/>
              </w:rPr>
            </w:pPr>
            <w:r>
              <w:rPr>
                <w:sz w:val="15"/>
              </w:rPr>
              <w:t>□广播电视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□纸质媒体</w:t>
            </w: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left"/>
              <w:rPr>
                <w:sz w:val="15"/>
              </w:rPr>
            </w:pPr>
            <w:r>
              <w:rPr>
                <w:sz w:val="15"/>
              </w:rPr>
              <w:t>□公开查阅点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□政务服务中心</w:t>
            </w: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left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便民服务站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□入户/现场</w:t>
            </w: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left"/>
              <w:rPr>
                <w:sz w:val="15"/>
              </w:rPr>
            </w:pPr>
            <w:r>
              <w:rPr>
                <w:sz w:val="15"/>
              </w:rPr>
              <w:t>■社区/企事业单位/村公示栏（电子屏）</w:t>
            </w:r>
          </w:p>
          <w:p>
            <w:pPr>
              <w:pStyle w:val="6"/>
              <w:spacing w:line="154" w:lineRule="exact"/>
              <w:ind w:left="5"/>
              <w:jc w:val="left"/>
              <w:rPr>
                <w:sz w:val="15"/>
              </w:rPr>
            </w:pPr>
            <w:r>
              <w:rPr>
                <w:sz w:val="15"/>
              </w:rPr>
              <w:t>□精准推送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□其他</w:t>
            </w:r>
          </w:p>
        </w:tc>
        <w:tc>
          <w:tcPr>
            <w:tcW w:w="480" w:type="dxa"/>
            <w:vAlign w:val="center"/>
          </w:tcPr>
          <w:p>
            <w:pPr>
              <w:pStyle w:val="6"/>
              <w:jc w:val="left"/>
              <w:rPr>
                <w:rFonts w:ascii="Times New Roman"/>
                <w:sz w:val="14"/>
              </w:rPr>
            </w:pPr>
          </w:p>
          <w:p>
            <w:pPr>
              <w:pStyle w:val="6"/>
              <w:spacing w:before="3"/>
              <w:jc w:val="left"/>
              <w:rPr>
                <w:rFonts w:ascii="Times New Roman"/>
                <w:sz w:val="12"/>
              </w:rPr>
            </w:pPr>
          </w:p>
          <w:p>
            <w:pPr>
              <w:pStyle w:val="6"/>
              <w:jc w:val="left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65" w:type="dxa"/>
            <w:vMerge w:val="restart"/>
            <w:vAlign w:val="center"/>
          </w:tcPr>
          <w:p>
            <w:pPr>
              <w:pStyle w:val="6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  <w:vAlign w:val="center"/>
          </w:tcPr>
          <w:p>
            <w:pPr>
              <w:pStyle w:val="6"/>
              <w:jc w:val="left"/>
              <w:rPr>
                <w:rFonts w:ascii="Times New Roman"/>
                <w:sz w:val="14"/>
              </w:rPr>
            </w:pPr>
          </w:p>
          <w:p>
            <w:pPr>
              <w:pStyle w:val="6"/>
              <w:spacing w:before="3"/>
              <w:jc w:val="left"/>
              <w:rPr>
                <w:rFonts w:ascii="Times New Roman"/>
                <w:sz w:val="12"/>
              </w:rPr>
            </w:pPr>
          </w:p>
          <w:p>
            <w:pPr>
              <w:pStyle w:val="6"/>
              <w:ind w:left="2"/>
              <w:jc w:val="left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80" w:type="dxa"/>
            <w:vMerge w:val="restart"/>
            <w:vAlign w:val="center"/>
          </w:tcPr>
          <w:p>
            <w:pPr>
              <w:pStyle w:val="6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75" w:type="dxa"/>
            <w:vAlign w:val="center"/>
          </w:tcPr>
          <w:p>
            <w:pPr>
              <w:pStyle w:val="6"/>
              <w:jc w:val="left"/>
              <w:rPr>
                <w:rFonts w:ascii="Times New Roman"/>
                <w:sz w:val="14"/>
              </w:rPr>
            </w:pPr>
          </w:p>
          <w:p>
            <w:pPr>
              <w:pStyle w:val="6"/>
              <w:spacing w:before="3"/>
              <w:jc w:val="left"/>
              <w:rPr>
                <w:rFonts w:ascii="Times New Roman"/>
                <w:sz w:val="12"/>
              </w:rPr>
            </w:pPr>
          </w:p>
          <w:p>
            <w:pPr>
              <w:pStyle w:val="6"/>
              <w:ind w:left="17"/>
              <w:jc w:val="left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359" w:type="dxa"/>
            <w:vAlign w:val="center"/>
          </w:tcPr>
          <w:p>
            <w:pPr>
              <w:pStyle w:val="6"/>
              <w:jc w:val="left"/>
              <w:rPr>
                <w:rFonts w:ascii="Times New Roman"/>
                <w:sz w:val="14"/>
              </w:rPr>
            </w:pPr>
          </w:p>
          <w:p>
            <w:pPr>
              <w:pStyle w:val="6"/>
              <w:spacing w:before="3"/>
              <w:jc w:val="left"/>
              <w:rPr>
                <w:rFonts w:ascii="Times New Roman"/>
                <w:sz w:val="12"/>
              </w:rPr>
            </w:pPr>
          </w:p>
          <w:p>
            <w:pPr>
              <w:pStyle w:val="6"/>
              <w:ind w:left="5"/>
              <w:jc w:val="left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6" w:hRule="atLeast"/>
        </w:trPr>
        <w:tc>
          <w:tcPr>
            <w:tcW w:w="436" w:type="dxa"/>
            <w:vAlign w:val="center"/>
          </w:tcPr>
          <w:p>
            <w:pPr>
              <w:pStyle w:val="6"/>
              <w:spacing w:before="96"/>
              <w:ind w:right="126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541" w:type="dxa"/>
            <w:vMerge w:val="continue"/>
            <w:vAlign w:val="center"/>
          </w:tcPr>
          <w:p>
            <w:pPr>
              <w:pStyle w:val="6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21" w:type="dxa"/>
            <w:vAlign w:val="center"/>
          </w:tcPr>
          <w:p>
            <w:pPr>
              <w:pStyle w:val="6"/>
              <w:spacing w:line="163" w:lineRule="exact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7.4 高校</w:t>
            </w:r>
          </w:p>
          <w:p>
            <w:pPr>
              <w:pStyle w:val="6"/>
              <w:spacing w:line="184" w:lineRule="exact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毕业生社</w:t>
            </w:r>
          </w:p>
          <w:p>
            <w:pPr>
              <w:pStyle w:val="6"/>
              <w:spacing w:before="3" w:line="171" w:lineRule="exact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保补贴申</w:t>
            </w:r>
          </w:p>
          <w:p>
            <w:pPr>
              <w:pStyle w:val="6"/>
              <w:spacing w:line="163" w:lineRule="exact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领</w:t>
            </w:r>
          </w:p>
        </w:tc>
        <w:tc>
          <w:tcPr>
            <w:tcW w:w="601" w:type="dxa"/>
            <w:tcBorders>
              <w:bottom w:val="single" w:color="000000" w:sz="8" w:space="0"/>
            </w:tcBorders>
            <w:vAlign w:val="center"/>
          </w:tcPr>
          <w:p>
            <w:pPr>
              <w:pStyle w:val="6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  <w:vAlign w:val="center"/>
          </w:tcPr>
          <w:p>
            <w:pPr>
              <w:pStyle w:val="6"/>
              <w:jc w:val="left"/>
              <w:rPr>
                <w:rFonts w:ascii="Times New Roman"/>
                <w:sz w:val="14"/>
              </w:rPr>
            </w:pPr>
          </w:p>
          <w:p>
            <w:pPr>
              <w:pStyle w:val="6"/>
              <w:spacing w:before="1"/>
              <w:jc w:val="left"/>
              <w:rPr>
                <w:rFonts w:ascii="Times New Roman"/>
                <w:sz w:val="12"/>
              </w:rPr>
            </w:pPr>
          </w:p>
          <w:p>
            <w:pPr>
              <w:pStyle w:val="6"/>
              <w:spacing w:line="164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1.文件依据</w:t>
            </w:r>
          </w:p>
          <w:p>
            <w:pPr>
              <w:pStyle w:val="6"/>
              <w:spacing w:line="155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2.政策对象</w:t>
            </w:r>
          </w:p>
          <w:p>
            <w:pPr>
              <w:pStyle w:val="6"/>
              <w:spacing w:line="163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3.补贴标准</w:t>
            </w:r>
          </w:p>
          <w:p>
            <w:pPr>
              <w:pStyle w:val="6"/>
              <w:spacing w:line="163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4.申请条件</w:t>
            </w:r>
          </w:p>
          <w:p>
            <w:pPr>
              <w:pStyle w:val="6"/>
              <w:numPr>
                <w:ilvl w:val="0"/>
                <w:numId w:val="41"/>
              </w:numPr>
              <w:tabs>
                <w:tab w:val="left" w:pos="172"/>
              </w:tabs>
              <w:spacing w:before="0" w:after="0" w:line="184" w:lineRule="exact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申请材料</w:t>
            </w:r>
          </w:p>
          <w:p>
            <w:pPr>
              <w:pStyle w:val="6"/>
              <w:numPr>
                <w:ilvl w:val="0"/>
                <w:numId w:val="41"/>
              </w:numPr>
              <w:tabs>
                <w:tab w:val="left" w:pos="172"/>
              </w:tabs>
              <w:spacing w:before="3" w:after="0" w:line="171" w:lineRule="exact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办理流程</w:t>
            </w:r>
          </w:p>
          <w:p>
            <w:pPr>
              <w:pStyle w:val="6"/>
              <w:spacing w:line="163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7.办理时限</w:t>
            </w:r>
          </w:p>
          <w:p>
            <w:pPr>
              <w:pStyle w:val="6"/>
              <w:spacing w:line="155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8.办理地点（方式）</w:t>
            </w:r>
          </w:p>
          <w:p>
            <w:pPr>
              <w:pStyle w:val="6"/>
              <w:spacing w:line="149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9.办理结果</w:t>
            </w:r>
          </w:p>
          <w:p>
            <w:pPr>
              <w:pStyle w:val="6"/>
              <w:spacing w:before="13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10.咨询电话</w:t>
            </w:r>
          </w:p>
        </w:tc>
        <w:tc>
          <w:tcPr>
            <w:tcW w:w="4504" w:type="dxa"/>
            <w:vAlign w:val="center"/>
          </w:tcPr>
          <w:p>
            <w:pPr>
              <w:pStyle w:val="6"/>
              <w:spacing w:line="163" w:lineRule="exact"/>
              <w:ind w:left="5"/>
              <w:jc w:val="left"/>
              <w:rPr>
                <w:sz w:val="15"/>
              </w:rPr>
            </w:pPr>
            <w:r>
              <w:rPr>
                <w:sz w:val="15"/>
              </w:rPr>
              <w:t>1.《中华人民共和国政府信息公开条例》(国令第 711 号）</w:t>
            </w:r>
          </w:p>
          <w:p>
            <w:pPr>
              <w:pStyle w:val="6"/>
              <w:spacing w:line="163" w:lineRule="exact"/>
              <w:ind w:left="5" w:right="-15"/>
              <w:jc w:val="left"/>
              <w:rPr>
                <w:sz w:val="15"/>
              </w:rPr>
            </w:pPr>
            <w:r>
              <w:rPr>
                <w:sz w:val="15"/>
              </w:rPr>
              <w:t>2.《中华人民共和国就业促进法》（2007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8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30</w:t>
            </w:r>
            <w:r>
              <w:rPr>
                <w:spacing w:val="-7"/>
                <w:sz w:val="15"/>
              </w:rPr>
              <w:t xml:space="preserve"> 日第十届全国人</w:t>
            </w:r>
          </w:p>
          <w:p>
            <w:pPr>
              <w:pStyle w:val="6"/>
              <w:spacing w:line="184" w:lineRule="exact"/>
              <w:ind w:left="5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民代表大会常务委员会第二十九次会议通过 根据 </w:t>
            </w:r>
            <w:r>
              <w:rPr>
                <w:sz w:val="15"/>
              </w:rPr>
              <w:t>2015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4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24</w:t>
            </w:r>
            <w:r>
              <w:rPr>
                <w:spacing w:val="-15"/>
                <w:sz w:val="15"/>
              </w:rPr>
              <w:t xml:space="preserve"> 日</w:t>
            </w:r>
          </w:p>
          <w:p>
            <w:pPr>
              <w:pStyle w:val="6"/>
              <w:spacing w:before="3" w:line="171" w:lineRule="exact"/>
              <w:ind w:left="5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第十二届全国人民代表大会常务委员会第十四次《关于修改〈中华人</w:t>
            </w:r>
          </w:p>
          <w:p>
            <w:pPr>
              <w:pStyle w:val="6"/>
              <w:spacing w:line="163" w:lineRule="exact"/>
              <w:ind w:left="5"/>
              <w:jc w:val="left"/>
              <w:rPr>
                <w:sz w:val="15"/>
              </w:rPr>
            </w:pPr>
            <w:r>
              <w:rPr>
                <w:sz w:val="15"/>
              </w:rPr>
              <w:t>民共和国电力法〉等六部法律的决定》修正）</w:t>
            </w:r>
          </w:p>
          <w:p>
            <w:pPr>
              <w:pStyle w:val="6"/>
              <w:spacing w:line="155" w:lineRule="exact"/>
              <w:ind w:left="5"/>
              <w:jc w:val="left"/>
              <w:rPr>
                <w:sz w:val="15"/>
              </w:rPr>
            </w:pPr>
            <w:r>
              <w:rPr>
                <w:sz w:val="15"/>
              </w:rPr>
              <w:t>3.《人力资源市场暂行条例》（国令第 700 号）</w:t>
            </w:r>
          </w:p>
        </w:tc>
        <w:tc>
          <w:tcPr>
            <w:tcW w:w="675" w:type="dxa"/>
            <w:vAlign w:val="center"/>
          </w:tcPr>
          <w:p>
            <w:pPr>
              <w:pStyle w:val="6"/>
              <w:spacing w:line="163" w:lineRule="exact"/>
              <w:ind w:left="4"/>
              <w:jc w:val="left"/>
              <w:rPr>
                <w:sz w:val="15"/>
              </w:rPr>
            </w:pPr>
            <w:r>
              <w:rPr>
                <w:sz w:val="15"/>
              </w:rPr>
              <w:t>公开事项</w:t>
            </w:r>
          </w:p>
          <w:p>
            <w:pPr>
              <w:pStyle w:val="6"/>
              <w:spacing w:line="163" w:lineRule="exact"/>
              <w:ind w:left="4"/>
              <w:jc w:val="left"/>
              <w:rPr>
                <w:sz w:val="15"/>
              </w:rPr>
            </w:pPr>
            <w:r>
              <w:rPr>
                <w:sz w:val="15"/>
              </w:rPr>
              <w:t>信息形成</w:t>
            </w:r>
          </w:p>
          <w:p>
            <w:pPr>
              <w:pStyle w:val="6"/>
              <w:spacing w:line="184" w:lineRule="exact"/>
              <w:ind w:left="4"/>
              <w:jc w:val="left"/>
              <w:rPr>
                <w:sz w:val="15"/>
              </w:rPr>
            </w:pPr>
            <w:r>
              <w:rPr>
                <w:sz w:val="15"/>
              </w:rPr>
              <w:t>或变更之</w:t>
            </w:r>
          </w:p>
          <w:p>
            <w:pPr>
              <w:pStyle w:val="6"/>
              <w:spacing w:before="3" w:line="171" w:lineRule="exact"/>
              <w:ind w:left="4" w:right="-15"/>
              <w:jc w:val="left"/>
              <w:rPr>
                <w:sz w:val="15"/>
              </w:rPr>
            </w:pPr>
            <w:r>
              <w:rPr>
                <w:spacing w:val="-15"/>
                <w:sz w:val="15"/>
              </w:rPr>
              <w:t xml:space="preserve">日起 </w:t>
            </w:r>
            <w:r>
              <w:rPr>
                <w:sz w:val="15"/>
              </w:rPr>
              <w:t>20</w:t>
            </w:r>
            <w:r>
              <w:rPr>
                <w:spacing w:val="-23"/>
                <w:sz w:val="15"/>
              </w:rPr>
              <w:t xml:space="preserve"> 个</w:t>
            </w:r>
          </w:p>
          <w:p>
            <w:pPr>
              <w:pStyle w:val="6"/>
              <w:spacing w:line="163" w:lineRule="exact"/>
              <w:ind w:left="4"/>
              <w:jc w:val="left"/>
              <w:rPr>
                <w:sz w:val="15"/>
              </w:rPr>
            </w:pPr>
            <w:r>
              <w:rPr>
                <w:sz w:val="15"/>
              </w:rPr>
              <w:t>工作日内</w:t>
            </w:r>
          </w:p>
          <w:p>
            <w:pPr>
              <w:pStyle w:val="6"/>
              <w:spacing w:line="155" w:lineRule="exact"/>
              <w:ind w:left="4"/>
              <w:jc w:val="left"/>
              <w:rPr>
                <w:sz w:val="15"/>
              </w:rPr>
            </w:pPr>
            <w:r>
              <w:rPr>
                <w:sz w:val="15"/>
              </w:rPr>
              <w:t>公开</w:t>
            </w:r>
          </w:p>
        </w:tc>
        <w:tc>
          <w:tcPr>
            <w:tcW w:w="465" w:type="dxa"/>
            <w:vAlign w:val="center"/>
          </w:tcPr>
          <w:p>
            <w:pPr>
              <w:ind w:left="0" w:leftChars="0" w:right="0" w:rightChars="0"/>
              <w:jc w:val="left"/>
              <w:rPr>
                <w:rFonts w:ascii="Times New Roman"/>
                <w:sz w:val="10"/>
              </w:rPr>
            </w:pPr>
            <w:r>
              <w:rPr>
                <w:rFonts w:hint="eastAsia"/>
                <w:sz w:val="15"/>
                <w:lang w:eastAsia="zh-CN"/>
              </w:rPr>
              <w:t>乡镇人民政府及有关部门</w:t>
            </w:r>
          </w:p>
        </w:tc>
        <w:tc>
          <w:tcPr>
            <w:tcW w:w="2716" w:type="dxa"/>
            <w:vAlign w:val="center"/>
          </w:tcPr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left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政府网站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□政府公报</w:t>
            </w: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left"/>
              <w:rPr>
                <w:sz w:val="15"/>
              </w:rPr>
            </w:pPr>
            <w:r>
              <w:rPr>
                <w:sz w:val="15"/>
              </w:rPr>
              <w:t>□两微一端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□发布会/听证会</w:t>
            </w: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left"/>
              <w:rPr>
                <w:sz w:val="15"/>
              </w:rPr>
            </w:pPr>
            <w:r>
              <w:rPr>
                <w:sz w:val="15"/>
              </w:rPr>
              <w:t>□广播电视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□纸质媒体</w:t>
            </w: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left"/>
              <w:rPr>
                <w:sz w:val="15"/>
              </w:rPr>
            </w:pPr>
            <w:r>
              <w:rPr>
                <w:sz w:val="15"/>
              </w:rPr>
              <w:t>□公开查阅点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□政务服务中心</w:t>
            </w: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left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便民服务站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□入户/现场</w:t>
            </w: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left"/>
              <w:rPr>
                <w:sz w:val="15"/>
              </w:rPr>
            </w:pPr>
            <w:r>
              <w:rPr>
                <w:sz w:val="15"/>
              </w:rPr>
              <w:t>■社区/企事业单位/村公示栏（电子屏）</w:t>
            </w:r>
          </w:p>
          <w:p>
            <w:pPr>
              <w:pStyle w:val="6"/>
              <w:spacing w:line="149" w:lineRule="exact"/>
              <w:ind w:left="5"/>
              <w:jc w:val="left"/>
              <w:rPr>
                <w:sz w:val="15"/>
              </w:rPr>
            </w:pPr>
            <w:r>
              <w:rPr>
                <w:sz w:val="15"/>
              </w:rPr>
              <w:t>□精准推送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□其他</w:t>
            </w:r>
          </w:p>
        </w:tc>
        <w:tc>
          <w:tcPr>
            <w:tcW w:w="480" w:type="dxa"/>
            <w:vAlign w:val="center"/>
          </w:tcPr>
          <w:p>
            <w:pPr>
              <w:pStyle w:val="6"/>
              <w:spacing w:before="96"/>
              <w:jc w:val="left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65" w:type="dxa"/>
            <w:tcBorders>
              <w:bottom w:val="single" w:color="000000" w:sz="8" w:space="0"/>
            </w:tcBorders>
            <w:vAlign w:val="center"/>
          </w:tcPr>
          <w:p>
            <w:pPr>
              <w:pStyle w:val="6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  <w:vAlign w:val="center"/>
          </w:tcPr>
          <w:p>
            <w:pPr>
              <w:pStyle w:val="6"/>
              <w:spacing w:before="96"/>
              <w:ind w:left="2"/>
              <w:jc w:val="left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80" w:type="dxa"/>
            <w:tcBorders>
              <w:bottom w:val="single" w:color="000000" w:sz="8" w:space="0"/>
            </w:tcBorders>
            <w:vAlign w:val="center"/>
          </w:tcPr>
          <w:p>
            <w:pPr>
              <w:pStyle w:val="6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75" w:type="dxa"/>
            <w:vAlign w:val="center"/>
          </w:tcPr>
          <w:p>
            <w:pPr>
              <w:pStyle w:val="6"/>
              <w:spacing w:before="96"/>
              <w:ind w:left="17"/>
              <w:jc w:val="left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359" w:type="dxa"/>
            <w:tcBorders>
              <w:bottom w:val="single" w:color="000000" w:sz="8" w:space="0"/>
            </w:tcBorders>
            <w:vAlign w:val="center"/>
          </w:tcPr>
          <w:p>
            <w:pPr>
              <w:pStyle w:val="6"/>
              <w:spacing w:before="96"/>
              <w:ind w:left="5"/>
              <w:jc w:val="left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</w:tr>
    </w:tbl>
    <w:p>
      <w:pPr>
        <w:spacing w:after="0"/>
        <w:rPr>
          <w:rFonts w:ascii="Times New Roman"/>
          <w:sz w:val="14"/>
        </w:rPr>
        <w:sectPr>
          <w:pgSz w:w="16850" w:h="11910" w:orient="landscape"/>
          <w:pgMar w:top="1100" w:right="920" w:bottom="1140" w:left="920" w:header="0" w:footer="95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5"/>
        <w:rPr>
          <w:rFonts w:ascii="Times New Roman"/>
          <w:sz w:val="11"/>
        </w:rPr>
      </w:pPr>
    </w:p>
    <w:tbl>
      <w:tblPr>
        <w:tblStyle w:val="4"/>
        <w:tblW w:w="0" w:type="auto"/>
        <w:tblInd w:w="13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6"/>
        <w:gridCol w:w="541"/>
        <w:gridCol w:w="721"/>
        <w:gridCol w:w="601"/>
        <w:gridCol w:w="1577"/>
        <w:gridCol w:w="4504"/>
        <w:gridCol w:w="675"/>
        <w:gridCol w:w="465"/>
        <w:gridCol w:w="2716"/>
        <w:gridCol w:w="480"/>
        <w:gridCol w:w="465"/>
        <w:gridCol w:w="360"/>
        <w:gridCol w:w="480"/>
        <w:gridCol w:w="375"/>
        <w:gridCol w:w="35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36" w:type="dxa"/>
            <w:vMerge w:val="restart"/>
          </w:tcPr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6"/>
              </w:rPr>
            </w:pPr>
          </w:p>
          <w:p>
            <w:pPr>
              <w:pStyle w:val="6"/>
              <w:ind w:left="67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序号</w:t>
            </w:r>
          </w:p>
        </w:tc>
        <w:tc>
          <w:tcPr>
            <w:tcW w:w="1262" w:type="dxa"/>
            <w:gridSpan w:val="2"/>
          </w:tcPr>
          <w:p>
            <w:pPr>
              <w:pStyle w:val="6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6"/>
              <w:ind w:left="337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公开事项</w:t>
            </w:r>
          </w:p>
        </w:tc>
        <w:tc>
          <w:tcPr>
            <w:tcW w:w="601" w:type="dxa"/>
          </w:tcPr>
          <w:p>
            <w:pPr>
              <w:pStyle w:val="6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  <w:vMerge w:val="restart"/>
          </w:tcPr>
          <w:p>
            <w:pPr>
              <w:pStyle w:val="6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6"/>
              <w:ind w:left="486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公开内容</w:t>
            </w:r>
          </w:p>
          <w:p>
            <w:pPr>
              <w:pStyle w:val="6"/>
              <w:spacing w:before="3"/>
              <w:ind w:left="486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（要素）</w:t>
            </w:r>
          </w:p>
        </w:tc>
        <w:tc>
          <w:tcPr>
            <w:tcW w:w="4504" w:type="dxa"/>
            <w:vMerge w:val="restart"/>
          </w:tcPr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6"/>
              </w:rPr>
            </w:pPr>
          </w:p>
          <w:p>
            <w:pPr>
              <w:pStyle w:val="6"/>
              <w:ind w:left="1922" w:right="1927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公开依据</w:t>
            </w:r>
          </w:p>
        </w:tc>
        <w:tc>
          <w:tcPr>
            <w:tcW w:w="675" w:type="dxa"/>
            <w:vMerge w:val="restart"/>
          </w:tcPr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6"/>
              </w:rPr>
            </w:pPr>
          </w:p>
          <w:p>
            <w:pPr>
              <w:pStyle w:val="6"/>
              <w:ind w:left="34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公开时限</w:t>
            </w:r>
          </w:p>
        </w:tc>
        <w:tc>
          <w:tcPr>
            <w:tcW w:w="465" w:type="dxa"/>
            <w:vMerge w:val="restart"/>
          </w:tcPr>
          <w:p>
            <w:pPr>
              <w:pStyle w:val="6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6"/>
              <w:spacing w:line="242" w:lineRule="auto"/>
              <w:ind w:left="80" w:right="67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公开主体</w:t>
            </w:r>
          </w:p>
        </w:tc>
        <w:tc>
          <w:tcPr>
            <w:tcW w:w="2716" w:type="dxa"/>
            <w:vMerge w:val="restart"/>
          </w:tcPr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6"/>
              </w:rPr>
            </w:pPr>
          </w:p>
          <w:p>
            <w:pPr>
              <w:pStyle w:val="6"/>
              <w:ind w:left="816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公开渠道和载体</w:t>
            </w:r>
          </w:p>
        </w:tc>
        <w:tc>
          <w:tcPr>
            <w:tcW w:w="945" w:type="dxa"/>
            <w:gridSpan w:val="2"/>
          </w:tcPr>
          <w:p>
            <w:pPr>
              <w:pStyle w:val="6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6"/>
              <w:ind w:left="157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公开对象</w:t>
            </w:r>
          </w:p>
        </w:tc>
        <w:tc>
          <w:tcPr>
            <w:tcW w:w="840" w:type="dxa"/>
            <w:gridSpan w:val="2"/>
          </w:tcPr>
          <w:p>
            <w:pPr>
              <w:pStyle w:val="6"/>
              <w:spacing w:before="30" w:line="190" w:lineRule="atLeast"/>
              <w:ind w:left="263" w:right="259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公开方式</w:t>
            </w:r>
          </w:p>
        </w:tc>
        <w:tc>
          <w:tcPr>
            <w:tcW w:w="734" w:type="dxa"/>
            <w:gridSpan w:val="2"/>
          </w:tcPr>
          <w:p>
            <w:pPr>
              <w:pStyle w:val="6"/>
              <w:spacing w:before="30" w:line="190" w:lineRule="atLeast"/>
              <w:ind w:left="218" w:right="198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公开层级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1" w:type="dxa"/>
          </w:tcPr>
          <w:p>
            <w:pPr>
              <w:pStyle w:val="6"/>
              <w:spacing w:before="15"/>
              <w:ind w:left="32" w:right="4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一级事</w:t>
            </w:r>
          </w:p>
          <w:p>
            <w:pPr>
              <w:pStyle w:val="6"/>
              <w:spacing w:before="18" w:line="160" w:lineRule="exact"/>
              <w:ind w:left="28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项</w:t>
            </w:r>
          </w:p>
        </w:tc>
        <w:tc>
          <w:tcPr>
            <w:tcW w:w="721" w:type="dxa"/>
          </w:tcPr>
          <w:p>
            <w:pPr>
              <w:pStyle w:val="6"/>
              <w:spacing w:before="120"/>
              <w:ind w:left="66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二级事项</w:t>
            </w:r>
          </w:p>
        </w:tc>
        <w:tc>
          <w:tcPr>
            <w:tcW w:w="601" w:type="dxa"/>
          </w:tcPr>
          <w:p>
            <w:pPr>
              <w:pStyle w:val="6"/>
              <w:spacing w:before="15"/>
              <w:ind w:left="61" w:right="35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三级事</w:t>
            </w:r>
          </w:p>
          <w:p>
            <w:pPr>
              <w:pStyle w:val="6"/>
              <w:spacing w:before="18" w:line="160" w:lineRule="exact"/>
              <w:ind w:left="26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项</w:t>
            </w:r>
          </w:p>
        </w:tc>
        <w:tc>
          <w:tcPr>
            <w:tcW w:w="15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>
            <w:pPr>
              <w:pStyle w:val="6"/>
              <w:spacing w:before="120"/>
              <w:ind w:left="7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全社会</w:t>
            </w:r>
          </w:p>
        </w:tc>
        <w:tc>
          <w:tcPr>
            <w:tcW w:w="465" w:type="dxa"/>
          </w:tcPr>
          <w:p>
            <w:pPr>
              <w:pStyle w:val="6"/>
              <w:spacing w:before="15"/>
              <w:ind w:left="83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特定</w:t>
            </w:r>
          </w:p>
          <w:p>
            <w:pPr>
              <w:pStyle w:val="6"/>
              <w:spacing w:before="18" w:line="160" w:lineRule="exact"/>
              <w:ind w:left="83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群体</w:t>
            </w:r>
          </w:p>
        </w:tc>
        <w:tc>
          <w:tcPr>
            <w:tcW w:w="360" w:type="dxa"/>
          </w:tcPr>
          <w:p>
            <w:pPr>
              <w:pStyle w:val="6"/>
              <w:spacing w:before="120"/>
              <w:ind w:left="23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主动</w:t>
            </w:r>
          </w:p>
        </w:tc>
        <w:tc>
          <w:tcPr>
            <w:tcW w:w="480" w:type="dxa"/>
          </w:tcPr>
          <w:p>
            <w:pPr>
              <w:pStyle w:val="6"/>
              <w:spacing w:before="120"/>
              <w:ind w:left="23" w:right="-15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pacing w:val="-5"/>
                <w:sz w:val="15"/>
              </w:rPr>
              <w:t>依申请</w:t>
            </w:r>
          </w:p>
        </w:tc>
        <w:tc>
          <w:tcPr>
            <w:tcW w:w="375" w:type="dxa"/>
          </w:tcPr>
          <w:p>
            <w:pPr>
              <w:pStyle w:val="6"/>
              <w:spacing w:before="120"/>
              <w:ind w:left="38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县级</w:t>
            </w:r>
          </w:p>
        </w:tc>
        <w:tc>
          <w:tcPr>
            <w:tcW w:w="359" w:type="dxa"/>
          </w:tcPr>
          <w:p>
            <w:pPr>
              <w:pStyle w:val="6"/>
              <w:spacing w:before="120"/>
              <w:ind w:left="24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乡级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8" w:hRule="atLeast"/>
        </w:trPr>
        <w:tc>
          <w:tcPr>
            <w:tcW w:w="436" w:type="dxa"/>
          </w:tcPr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6"/>
              <w:ind w:left="142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541" w:type="dxa"/>
          </w:tcPr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spacing w:before="5"/>
              <w:rPr>
                <w:rFonts w:ascii="Times New Roman"/>
                <w:sz w:val="18"/>
              </w:rPr>
            </w:pPr>
          </w:p>
          <w:p>
            <w:pPr>
              <w:pStyle w:val="6"/>
              <w:spacing w:line="254" w:lineRule="auto"/>
              <w:ind w:left="52" w:right="23"/>
              <w:jc w:val="both"/>
              <w:rPr>
                <w:sz w:val="15"/>
              </w:rPr>
            </w:pPr>
            <w:r>
              <w:rPr>
                <w:sz w:val="15"/>
              </w:rPr>
              <w:t>8.基本公共就业创业政府购买服务</w:t>
            </w:r>
          </w:p>
        </w:tc>
        <w:tc>
          <w:tcPr>
            <w:tcW w:w="721" w:type="dxa"/>
          </w:tcPr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spacing w:before="122" w:line="249" w:lineRule="auto"/>
              <w:ind w:left="66" w:right="37" w:firstLine="15"/>
              <w:jc w:val="both"/>
              <w:rPr>
                <w:sz w:val="15"/>
              </w:rPr>
            </w:pPr>
            <w:r>
              <w:rPr>
                <w:sz w:val="15"/>
              </w:rPr>
              <w:t>8.1</w:t>
            </w:r>
            <w:r>
              <w:rPr>
                <w:spacing w:val="-10"/>
                <w:sz w:val="15"/>
              </w:rPr>
              <w:t xml:space="preserve"> 政府</w:t>
            </w:r>
            <w:r>
              <w:rPr>
                <w:spacing w:val="-12"/>
                <w:sz w:val="15"/>
              </w:rPr>
              <w:t>向社会购</w:t>
            </w:r>
            <w:r>
              <w:rPr>
                <w:spacing w:val="-5"/>
                <w:sz w:val="15"/>
              </w:rPr>
              <w:t>买基本公共就业创业服务成</w:t>
            </w:r>
          </w:p>
          <w:p>
            <w:pPr>
              <w:pStyle w:val="6"/>
              <w:spacing w:line="184" w:lineRule="exact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果</w:t>
            </w:r>
          </w:p>
        </w:tc>
        <w:tc>
          <w:tcPr>
            <w:tcW w:w="601" w:type="dxa"/>
          </w:tcPr>
          <w:p>
            <w:pPr>
              <w:pStyle w:val="6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</w:tcPr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numPr>
                <w:ilvl w:val="0"/>
                <w:numId w:val="42"/>
              </w:numPr>
              <w:tabs>
                <w:tab w:val="left" w:pos="172"/>
              </w:tabs>
              <w:spacing w:before="94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文件依据</w:t>
            </w:r>
          </w:p>
          <w:p>
            <w:pPr>
              <w:pStyle w:val="6"/>
              <w:numPr>
                <w:ilvl w:val="0"/>
                <w:numId w:val="42"/>
              </w:numPr>
              <w:tabs>
                <w:tab w:val="left" w:pos="172"/>
              </w:tabs>
              <w:spacing w:before="18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购买项目</w:t>
            </w:r>
          </w:p>
          <w:p>
            <w:pPr>
              <w:pStyle w:val="6"/>
              <w:numPr>
                <w:ilvl w:val="0"/>
                <w:numId w:val="42"/>
              </w:numPr>
              <w:tabs>
                <w:tab w:val="left" w:pos="172"/>
              </w:tabs>
              <w:spacing w:before="3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购买内容及评价标准</w:t>
            </w:r>
          </w:p>
          <w:p>
            <w:pPr>
              <w:pStyle w:val="6"/>
              <w:numPr>
                <w:ilvl w:val="0"/>
                <w:numId w:val="42"/>
              </w:numPr>
              <w:tabs>
                <w:tab w:val="left" w:pos="172"/>
              </w:tabs>
              <w:spacing w:before="3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购买主体</w:t>
            </w:r>
          </w:p>
          <w:p>
            <w:pPr>
              <w:pStyle w:val="6"/>
              <w:numPr>
                <w:ilvl w:val="0"/>
                <w:numId w:val="42"/>
              </w:numPr>
              <w:tabs>
                <w:tab w:val="left" w:pos="172"/>
              </w:tabs>
              <w:spacing w:before="19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承接主体条件</w:t>
            </w:r>
          </w:p>
          <w:p>
            <w:pPr>
              <w:pStyle w:val="6"/>
              <w:numPr>
                <w:ilvl w:val="0"/>
                <w:numId w:val="42"/>
              </w:numPr>
              <w:tabs>
                <w:tab w:val="left" w:pos="172"/>
              </w:tabs>
              <w:spacing w:before="3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购买方式</w:t>
            </w:r>
          </w:p>
          <w:p>
            <w:pPr>
              <w:pStyle w:val="6"/>
              <w:numPr>
                <w:ilvl w:val="0"/>
                <w:numId w:val="42"/>
              </w:numPr>
              <w:tabs>
                <w:tab w:val="left" w:pos="172"/>
              </w:tabs>
              <w:spacing w:before="3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提交材料</w:t>
            </w:r>
          </w:p>
          <w:p>
            <w:pPr>
              <w:pStyle w:val="6"/>
              <w:numPr>
                <w:ilvl w:val="0"/>
                <w:numId w:val="42"/>
              </w:numPr>
              <w:tabs>
                <w:tab w:val="left" w:pos="172"/>
              </w:tabs>
              <w:spacing w:before="18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购买流程</w:t>
            </w:r>
          </w:p>
          <w:p>
            <w:pPr>
              <w:pStyle w:val="6"/>
              <w:numPr>
                <w:ilvl w:val="0"/>
                <w:numId w:val="42"/>
              </w:numPr>
              <w:tabs>
                <w:tab w:val="left" w:pos="172"/>
              </w:tabs>
              <w:spacing w:before="3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受理地点（方式）</w:t>
            </w:r>
          </w:p>
          <w:p>
            <w:pPr>
              <w:pStyle w:val="6"/>
              <w:numPr>
                <w:ilvl w:val="0"/>
                <w:numId w:val="42"/>
              </w:numPr>
              <w:tabs>
                <w:tab w:val="left" w:pos="247"/>
              </w:tabs>
              <w:spacing w:before="3" w:after="0" w:line="240" w:lineRule="auto"/>
              <w:ind w:left="246" w:right="0" w:hanging="227"/>
              <w:jc w:val="left"/>
              <w:rPr>
                <w:sz w:val="15"/>
              </w:rPr>
            </w:pPr>
            <w:r>
              <w:rPr>
                <w:sz w:val="15"/>
              </w:rPr>
              <w:t>受理结果告知方式</w:t>
            </w:r>
          </w:p>
          <w:p>
            <w:pPr>
              <w:pStyle w:val="6"/>
              <w:numPr>
                <w:ilvl w:val="0"/>
                <w:numId w:val="42"/>
              </w:numPr>
              <w:tabs>
                <w:tab w:val="left" w:pos="247"/>
              </w:tabs>
              <w:spacing w:before="18" w:after="0" w:line="240" w:lineRule="auto"/>
              <w:ind w:left="246" w:right="0" w:hanging="227"/>
              <w:jc w:val="left"/>
              <w:rPr>
                <w:sz w:val="15"/>
              </w:rPr>
            </w:pPr>
            <w:r>
              <w:rPr>
                <w:sz w:val="15"/>
              </w:rPr>
              <w:t>咨询电话</w:t>
            </w:r>
          </w:p>
        </w:tc>
        <w:tc>
          <w:tcPr>
            <w:tcW w:w="4504" w:type="dxa"/>
          </w:tcPr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numPr>
                <w:ilvl w:val="0"/>
                <w:numId w:val="43"/>
              </w:numPr>
              <w:tabs>
                <w:tab w:val="left" w:pos="157"/>
              </w:tabs>
              <w:spacing w:before="122" w:after="0" w:line="240" w:lineRule="auto"/>
              <w:ind w:left="156" w:right="0" w:hanging="152"/>
              <w:jc w:val="both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《中华人民共和国政府信息公开条例》(国令第 </w:t>
            </w:r>
            <w:r>
              <w:rPr>
                <w:sz w:val="15"/>
              </w:rPr>
              <w:t>711</w:t>
            </w:r>
            <w:r>
              <w:rPr>
                <w:spacing w:val="-15"/>
                <w:sz w:val="15"/>
              </w:rPr>
              <w:t xml:space="preserve"> 号</w:t>
            </w:r>
            <w:r>
              <w:rPr>
                <w:sz w:val="15"/>
              </w:rPr>
              <w:t>）</w:t>
            </w:r>
          </w:p>
          <w:p>
            <w:pPr>
              <w:pStyle w:val="6"/>
              <w:numPr>
                <w:ilvl w:val="0"/>
                <w:numId w:val="43"/>
              </w:numPr>
              <w:tabs>
                <w:tab w:val="left" w:pos="157"/>
              </w:tabs>
              <w:spacing w:before="3" w:after="0" w:line="240" w:lineRule="auto"/>
              <w:ind w:left="156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《中华人民共和国就业促进法》（2007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8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30</w:t>
            </w:r>
            <w:r>
              <w:rPr>
                <w:spacing w:val="-10"/>
                <w:sz w:val="15"/>
              </w:rPr>
              <w:t xml:space="preserve"> 日第十届全国人</w:t>
            </w:r>
          </w:p>
          <w:p>
            <w:pPr>
              <w:pStyle w:val="6"/>
              <w:spacing w:before="3" w:line="252" w:lineRule="auto"/>
              <w:ind w:left="5" w:right="8"/>
              <w:jc w:val="both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民代表大会常务委员会第二十九次会议通过 根据 </w:t>
            </w:r>
            <w:r>
              <w:rPr>
                <w:sz w:val="15"/>
              </w:rPr>
              <w:t>2015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4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24</w:t>
            </w:r>
            <w:r>
              <w:rPr>
                <w:spacing w:val="-23"/>
                <w:sz w:val="15"/>
              </w:rPr>
              <w:t xml:space="preserve"> 日</w:t>
            </w:r>
            <w:r>
              <w:rPr>
                <w:spacing w:val="-3"/>
                <w:sz w:val="15"/>
              </w:rPr>
              <w:t>第十二届全国人民代表大会常务委员会第十四次《关于修改〈中华人</w:t>
            </w:r>
            <w:r>
              <w:rPr>
                <w:sz w:val="15"/>
              </w:rPr>
              <w:t>民共和国电力法〉等六部法律的决定》修正）</w:t>
            </w:r>
          </w:p>
          <w:p>
            <w:pPr>
              <w:pStyle w:val="6"/>
              <w:numPr>
                <w:ilvl w:val="0"/>
                <w:numId w:val="43"/>
              </w:numPr>
              <w:tabs>
                <w:tab w:val="left" w:pos="157"/>
              </w:tabs>
              <w:spacing w:before="0" w:after="0" w:line="188" w:lineRule="exact"/>
              <w:ind w:left="156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《人力资源市场暂行条例》（</w:t>
            </w:r>
            <w:r>
              <w:rPr>
                <w:spacing w:val="-7"/>
                <w:sz w:val="15"/>
              </w:rPr>
              <w:t xml:space="preserve">国令第 </w:t>
            </w:r>
            <w:r>
              <w:rPr>
                <w:sz w:val="15"/>
              </w:rPr>
              <w:t>700</w:t>
            </w:r>
            <w:r>
              <w:rPr>
                <w:spacing w:val="-15"/>
                <w:sz w:val="15"/>
              </w:rPr>
              <w:t xml:space="preserve"> 号</w:t>
            </w:r>
            <w:r>
              <w:rPr>
                <w:sz w:val="15"/>
              </w:rPr>
              <w:t>）</w:t>
            </w:r>
          </w:p>
        </w:tc>
        <w:tc>
          <w:tcPr>
            <w:tcW w:w="675" w:type="dxa"/>
          </w:tcPr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spacing w:before="122" w:line="247" w:lineRule="auto"/>
              <w:ind w:left="4" w:right="-15"/>
              <w:rPr>
                <w:sz w:val="15"/>
              </w:rPr>
            </w:pPr>
            <w:r>
              <w:rPr>
                <w:sz w:val="15"/>
              </w:rPr>
              <w:t>公开事项信息形成或变更之</w:t>
            </w:r>
            <w:r>
              <w:rPr>
                <w:spacing w:val="-15"/>
                <w:sz w:val="15"/>
              </w:rPr>
              <w:t xml:space="preserve">日起 </w:t>
            </w:r>
            <w:r>
              <w:rPr>
                <w:sz w:val="15"/>
              </w:rPr>
              <w:t>20</w:t>
            </w:r>
            <w:r>
              <w:rPr>
                <w:spacing w:val="-23"/>
                <w:sz w:val="15"/>
              </w:rPr>
              <w:t xml:space="preserve"> 个工作日内公开</w:t>
            </w:r>
          </w:p>
        </w:tc>
        <w:tc>
          <w:tcPr>
            <w:tcW w:w="465" w:type="dxa"/>
          </w:tcPr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spacing w:before="122" w:line="247" w:lineRule="auto"/>
              <w:ind w:left="20" w:right="127"/>
              <w:jc w:val="both"/>
              <w:rPr>
                <w:rFonts w:hint="eastAsia" w:eastAsia="宋体"/>
                <w:sz w:val="15"/>
                <w:lang w:eastAsia="zh-CN"/>
              </w:rPr>
            </w:pPr>
            <w:r>
              <w:rPr>
                <w:rFonts w:hint="eastAsia"/>
                <w:sz w:val="15"/>
                <w:lang w:eastAsia="zh-CN"/>
              </w:rPr>
              <w:t>乡镇人民政府及有关部门</w:t>
            </w:r>
          </w:p>
        </w:tc>
        <w:tc>
          <w:tcPr>
            <w:tcW w:w="2716" w:type="dxa"/>
          </w:tcPr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政府网站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□政府公报</w:t>
            </w: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□两微一端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□发布会/听证会</w:t>
            </w: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□广播电视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□纸质媒体</w:t>
            </w: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□公开查阅点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□政务服务中心</w:t>
            </w: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便民服务站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□入户/现场</w:t>
            </w: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■社区/企事业单位/村公示栏（电子屏）</w:t>
            </w:r>
          </w:p>
          <w:p>
            <w:pPr>
              <w:pStyle w:val="6"/>
              <w:spacing w:before="18" w:line="160" w:lineRule="exact"/>
              <w:ind w:left="5"/>
              <w:rPr>
                <w:sz w:val="15"/>
              </w:rPr>
            </w:pPr>
            <w:r>
              <w:rPr>
                <w:sz w:val="15"/>
              </w:rPr>
              <w:t>□精准推送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□其他</w:t>
            </w:r>
          </w:p>
        </w:tc>
        <w:tc>
          <w:tcPr>
            <w:tcW w:w="480" w:type="dxa"/>
          </w:tcPr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6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65" w:type="dxa"/>
          </w:tcPr>
          <w:p>
            <w:pPr>
              <w:pStyle w:val="6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</w:tcPr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6"/>
              <w:ind w:left="98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80" w:type="dxa"/>
          </w:tcPr>
          <w:p>
            <w:pPr>
              <w:pStyle w:val="6"/>
              <w:rPr>
                <w:rFonts w:ascii="Times New Roman"/>
                <w:sz w:val="14"/>
              </w:rPr>
            </w:pPr>
          </w:p>
        </w:tc>
        <w:tc>
          <w:tcPr>
            <w:tcW w:w="375" w:type="dxa"/>
          </w:tcPr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6"/>
              <w:ind w:left="113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359" w:type="dxa"/>
          </w:tcPr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rPr>
                <w:rFonts w:ascii="Times New Roman"/>
                <w:sz w:val="14"/>
              </w:rPr>
            </w:pPr>
          </w:p>
          <w:p>
            <w:pPr>
              <w:pStyle w:val="6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6"/>
              <w:ind w:left="99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</w:tr>
    </w:tbl>
    <w:p>
      <w:bookmarkStart w:id="2" w:name="_GoBack"/>
      <w:bookmarkEnd w:id="2"/>
    </w:p>
    <w:sectPr>
      <w:pgSz w:w="16838" w:h="11906" w:orient="landscape"/>
      <w:pgMar w:top="918" w:right="1100" w:bottom="918" w:left="11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5106670</wp:posOffset>
              </wp:positionH>
              <wp:positionV relativeFrom="page">
                <wp:posOffset>6790055</wp:posOffset>
              </wp:positionV>
              <wp:extent cx="483235" cy="152400"/>
              <wp:effectExtent l="0" t="0" r="0" b="0"/>
              <wp:wrapNone/>
              <wp:docPr id="23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32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left="20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6" o:spid="_x0000_s1026" o:spt="202" type="#_x0000_t202" style="position:absolute;left:0pt;margin-left:402.1pt;margin-top:534.65pt;height:12pt;width:38.05pt;mso-position-horizontal-relative:page;mso-position-vertical-relative:page;z-index:-251649024;mso-width-relative:page;mso-height-relative:page;" filled="f" stroked="f" coordsize="21600,21600" o:gfxdata="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2XQQG9oAAAANAQAADwAAAAAAAAABACAAAAAiAAAAZHJzL2Rvd25yZXYueG1s&#10;UEsBAhQAFAAAAAgAh07iQBJJw7C9AQAAcwMAAA4AAAAAAAAAAQAgAAAAKQ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ind w:left="20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40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5068570</wp:posOffset>
              </wp:positionH>
              <wp:positionV relativeFrom="page">
                <wp:posOffset>6769100</wp:posOffset>
              </wp:positionV>
              <wp:extent cx="560070" cy="173355"/>
              <wp:effectExtent l="0" t="0" r="0" b="0"/>
              <wp:wrapNone/>
              <wp:docPr id="24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070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73" w:lineRule="exact"/>
                            <w:ind w:left="2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7" o:spid="_x0000_s1026" o:spt="202" type="#_x0000_t202" style="position:absolute;left:0pt;margin-left:399.1pt;margin-top:533pt;height:13.65pt;width:44.1pt;mso-position-horizontal-relative:page;mso-position-vertical-relative:page;z-index:-251648000;mso-width-relative:page;mso-height-relative:page;" filled="f" stroked="f" coordsize="21600,21600" o:gfxdata="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vHyt12gAAAA0BAAAPAAAAAAAAAAEAIAAAACIAAABkcnMvZG93bnJldi54bWxQ&#10;SwECFAAUAAAACACHTuJAsogaL7wBAABzAwAADgAAAAAAAAABACAAAAAp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73" w:lineRule="exact"/>
                      <w:ind w:left="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41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 </w:t>
                    </w:r>
                    <w:r>
                      <w:rPr>
                        <w:sz w:val="22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5EC3C5"/>
    <w:multiLevelType w:val="multilevel"/>
    <w:tmpl w:val="825EC3C5"/>
    <w:lvl w:ilvl="0" w:tentative="0">
      <w:start w:val="4"/>
      <w:numFmt w:val="decimal"/>
      <w:lvlText w:val="%1."/>
      <w:lvlJc w:val="left"/>
      <w:pPr>
        <w:ind w:left="171" w:hanging="151"/>
        <w:jc w:val="left"/>
      </w:pPr>
      <w:rPr>
        <w:rFonts w:hint="default" w:ascii="宋体" w:hAnsi="宋体" w:eastAsia="宋体" w:cs="宋体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18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56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4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32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71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09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47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85" w:hanging="151"/>
      </w:pPr>
      <w:rPr>
        <w:rFonts w:hint="default"/>
        <w:lang w:val="zh-CN" w:eastAsia="zh-CN" w:bidi="zh-CN"/>
      </w:rPr>
    </w:lvl>
  </w:abstractNum>
  <w:abstractNum w:abstractNumId="1">
    <w:nsid w:val="845B5372"/>
    <w:multiLevelType w:val="multilevel"/>
    <w:tmpl w:val="845B5372"/>
    <w:lvl w:ilvl="0" w:tentative="0">
      <w:start w:val="1"/>
      <w:numFmt w:val="decimal"/>
      <w:lvlText w:val="%1."/>
      <w:lvlJc w:val="left"/>
      <w:pPr>
        <w:ind w:left="156" w:hanging="151"/>
        <w:jc w:val="left"/>
      </w:pPr>
      <w:rPr>
        <w:rFonts w:hint="default" w:ascii="宋体" w:hAnsi="宋体" w:eastAsia="宋体" w:cs="宋体"/>
        <w:spacing w:val="-30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92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25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58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891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24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757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190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623" w:hanging="151"/>
      </w:pPr>
      <w:rPr>
        <w:rFonts w:hint="default"/>
        <w:lang w:val="zh-CN" w:eastAsia="zh-CN" w:bidi="zh-CN"/>
      </w:rPr>
    </w:lvl>
  </w:abstractNum>
  <w:abstractNum w:abstractNumId="2">
    <w:nsid w:val="91B69C97"/>
    <w:multiLevelType w:val="multilevel"/>
    <w:tmpl w:val="91B69C97"/>
    <w:lvl w:ilvl="0" w:tentative="0">
      <w:start w:val="1"/>
      <w:numFmt w:val="decimal"/>
      <w:lvlText w:val="%1."/>
      <w:lvlJc w:val="left"/>
      <w:pPr>
        <w:ind w:left="171" w:hanging="151"/>
        <w:jc w:val="left"/>
      </w:pPr>
      <w:rPr>
        <w:rFonts w:hint="default" w:ascii="宋体" w:hAnsi="宋体" w:eastAsia="宋体" w:cs="宋体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18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56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4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32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71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09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47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85" w:hanging="151"/>
      </w:pPr>
      <w:rPr>
        <w:rFonts w:hint="default"/>
        <w:lang w:val="zh-CN" w:eastAsia="zh-CN" w:bidi="zh-CN"/>
      </w:rPr>
    </w:lvl>
  </w:abstractNum>
  <w:abstractNum w:abstractNumId="3">
    <w:nsid w:val="9377BC45"/>
    <w:multiLevelType w:val="multilevel"/>
    <w:tmpl w:val="9377BC45"/>
    <w:lvl w:ilvl="0" w:tentative="0">
      <w:start w:val="1"/>
      <w:numFmt w:val="decimal"/>
      <w:lvlText w:val="%1."/>
      <w:lvlJc w:val="left"/>
      <w:pPr>
        <w:ind w:left="156" w:hanging="151"/>
        <w:jc w:val="left"/>
      </w:pPr>
      <w:rPr>
        <w:rFonts w:hint="default" w:ascii="宋体" w:hAnsi="宋体" w:eastAsia="宋体" w:cs="宋体"/>
        <w:spacing w:val="-30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92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25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58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891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24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757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190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623" w:hanging="151"/>
      </w:pPr>
      <w:rPr>
        <w:rFonts w:hint="default"/>
        <w:lang w:val="zh-CN" w:eastAsia="zh-CN" w:bidi="zh-CN"/>
      </w:rPr>
    </w:lvl>
  </w:abstractNum>
  <w:abstractNum w:abstractNumId="4">
    <w:nsid w:val="9ACF65A0"/>
    <w:multiLevelType w:val="multilevel"/>
    <w:tmpl w:val="9ACF65A0"/>
    <w:lvl w:ilvl="0" w:tentative="0">
      <w:start w:val="4"/>
      <w:numFmt w:val="decimal"/>
      <w:lvlText w:val="%1."/>
      <w:lvlJc w:val="left"/>
      <w:pPr>
        <w:ind w:left="171" w:hanging="151"/>
        <w:jc w:val="left"/>
      </w:pPr>
      <w:rPr>
        <w:rFonts w:hint="default" w:ascii="宋体" w:hAnsi="宋体" w:eastAsia="宋体" w:cs="宋体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18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56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4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32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71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09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47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85" w:hanging="151"/>
      </w:pPr>
      <w:rPr>
        <w:rFonts w:hint="default"/>
        <w:lang w:val="zh-CN" w:eastAsia="zh-CN" w:bidi="zh-CN"/>
      </w:rPr>
    </w:lvl>
  </w:abstractNum>
  <w:abstractNum w:abstractNumId="5">
    <w:nsid w:val="A0F05207"/>
    <w:multiLevelType w:val="multilevel"/>
    <w:tmpl w:val="A0F05207"/>
    <w:lvl w:ilvl="0" w:tentative="0">
      <w:start w:val="4"/>
      <w:numFmt w:val="decimal"/>
      <w:lvlText w:val="%1."/>
      <w:lvlJc w:val="left"/>
      <w:pPr>
        <w:ind w:left="171" w:hanging="151"/>
        <w:jc w:val="left"/>
      </w:pPr>
      <w:rPr>
        <w:rFonts w:hint="default" w:ascii="宋体" w:hAnsi="宋体" w:eastAsia="宋体" w:cs="宋体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18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56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4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32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71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09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47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85" w:hanging="151"/>
      </w:pPr>
      <w:rPr>
        <w:rFonts w:hint="default"/>
        <w:lang w:val="zh-CN" w:eastAsia="zh-CN" w:bidi="zh-CN"/>
      </w:rPr>
    </w:lvl>
  </w:abstractNum>
  <w:abstractNum w:abstractNumId="6">
    <w:nsid w:val="AAF3F3FA"/>
    <w:multiLevelType w:val="multilevel"/>
    <w:tmpl w:val="AAF3F3FA"/>
    <w:lvl w:ilvl="0" w:tentative="0">
      <w:start w:val="8"/>
      <w:numFmt w:val="decimal"/>
      <w:lvlText w:val="%1."/>
      <w:lvlJc w:val="left"/>
      <w:pPr>
        <w:ind w:left="171" w:hanging="151"/>
        <w:jc w:val="left"/>
      </w:pPr>
      <w:rPr>
        <w:rFonts w:hint="default" w:ascii="宋体" w:hAnsi="宋体" w:eastAsia="宋体" w:cs="宋体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18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56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4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32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71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09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47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85" w:hanging="151"/>
      </w:pPr>
      <w:rPr>
        <w:rFonts w:hint="default"/>
        <w:lang w:val="zh-CN" w:eastAsia="zh-CN" w:bidi="zh-CN"/>
      </w:rPr>
    </w:lvl>
  </w:abstractNum>
  <w:abstractNum w:abstractNumId="7">
    <w:nsid w:val="B0ED9BEA"/>
    <w:multiLevelType w:val="multilevel"/>
    <w:tmpl w:val="B0ED9BEA"/>
    <w:lvl w:ilvl="0" w:tentative="0">
      <w:start w:val="4"/>
      <w:numFmt w:val="decimal"/>
      <w:lvlText w:val="%1."/>
      <w:lvlJc w:val="left"/>
      <w:pPr>
        <w:ind w:left="171" w:hanging="151"/>
        <w:jc w:val="left"/>
      </w:pPr>
      <w:rPr>
        <w:rFonts w:hint="default" w:ascii="宋体" w:hAnsi="宋体" w:eastAsia="宋体" w:cs="宋体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18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56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4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32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71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09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47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85" w:hanging="151"/>
      </w:pPr>
      <w:rPr>
        <w:rFonts w:hint="default"/>
        <w:lang w:val="zh-CN" w:eastAsia="zh-CN" w:bidi="zh-CN"/>
      </w:rPr>
    </w:lvl>
  </w:abstractNum>
  <w:abstractNum w:abstractNumId="8">
    <w:nsid w:val="B23A94A9"/>
    <w:multiLevelType w:val="multilevel"/>
    <w:tmpl w:val="B23A94A9"/>
    <w:lvl w:ilvl="0" w:tentative="0">
      <w:start w:val="4"/>
      <w:numFmt w:val="decimal"/>
      <w:lvlText w:val="%1."/>
      <w:lvlJc w:val="left"/>
      <w:pPr>
        <w:ind w:left="171" w:hanging="151"/>
        <w:jc w:val="left"/>
      </w:pPr>
      <w:rPr>
        <w:rFonts w:hint="default" w:ascii="宋体" w:hAnsi="宋体" w:eastAsia="宋体" w:cs="宋体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18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56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4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32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71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09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47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85" w:hanging="151"/>
      </w:pPr>
      <w:rPr>
        <w:rFonts w:hint="default"/>
        <w:lang w:val="zh-CN" w:eastAsia="zh-CN" w:bidi="zh-CN"/>
      </w:rPr>
    </w:lvl>
  </w:abstractNum>
  <w:abstractNum w:abstractNumId="9">
    <w:nsid w:val="B88D21A8"/>
    <w:multiLevelType w:val="multilevel"/>
    <w:tmpl w:val="B88D21A8"/>
    <w:lvl w:ilvl="0" w:tentative="0">
      <w:start w:val="3"/>
      <w:numFmt w:val="decimal"/>
      <w:lvlText w:val="%1."/>
      <w:lvlJc w:val="left"/>
      <w:pPr>
        <w:ind w:left="171" w:hanging="151"/>
        <w:jc w:val="left"/>
      </w:pPr>
      <w:rPr>
        <w:rFonts w:hint="default" w:ascii="宋体" w:hAnsi="宋体" w:eastAsia="宋体" w:cs="宋体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18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56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4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32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71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09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47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85" w:hanging="151"/>
      </w:pPr>
      <w:rPr>
        <w:rFonts w:hint="default"/>
        <w:lang w:val="zh-CN" w:eastAsia="zh-CN" w:bidi="zh-CN"/>
      </w:rPr>
    </w:lvl>
  </w:abstractNum>
  <w:abstractNum w:abstractNumId="10">
    <w:nsid w:val="BCECA0B4"/>
    <w:multiLevelType w:val="multilevel"/>
    <w:tmpl w:val="BCECA0B4"/>
    <w:lvl w:ilvl="0" w:tentative="0">
      <w:start w:val="1"/>
      <w:numFmt w:val="decimal"/>
      <w:lvlText w:val="%1."/>
      <w:lvlJc w:val="left"/>
      <w:pPr>
        <w:ind w:left="171" w:hanging="151"/>
        <w:jc w:val="left"/>
      </w:pPr>
      <w:rPr>
        <w:rFonts w:hint="default" w:ascii="宋体" w:hAnsi="宋体" w:eastAsia="宋体" w:cs="宋体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18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56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4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32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71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09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47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85" w:hanging="151"/>
      </w:pPr>
      <w:rPr>
        <w:rFonts w:hint="default"/>
        <w:lang w:val="zh-CN" w:eastAsia="zh-CN" w:bidi="zh-CN"/>
      </w:rPr>
    </w:lvl>
  </w:abstractNum>
  <w:abstractNum w:abstractNumId="11">
    <w:nsid w:val="BF50FE6B"/>
    <w:multiLevelType w:val="multilevel"/>
    <w:tmpl w:val="BF50FE6B"/>
    <w:lvl w:ilvl="0" w:tentative="0">
      <w:start w:val="5"/>
      <w:numFmt w:val="decimal"/>
      <w:lvlText w:val="%1."/>
      <w:lvlJc w:val="left"/>
      <w:pPr>
        <w:ind w:left="171" w:hanging="151"/>
        <w:jc w:val="left"/>
      </w:pPr>
      <w:rPr>
        <w:rFonts w:hint="default" w:ascii="宋体" w:hAnsi="宋体" w:eastAsia="宋体" w:cs="宋体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18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56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4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32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71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09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47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85" w:hanging="151"/>
      </w:pPr>
      <w:rPr>
        <w:rFonts w:hint="default"/>
        <w:lang w:val="zh-CN" w:eastAsia="zh-CN" w:bidi="zh-CN"/>
      </w:rPr>
    </w:lvl>
  </w:abstractNum>
  <w:abstractNum w:abstractNumId="12">
    <w:nsid w:val="C0915F4F"/>
    <w:multiLevelType w:val="multilevel"/>
    <w:tmpl w:val="C0915F4F"/>
    <w:lvl w:ilvl="0" w:tentative="0">
      <w:start w:val="1"/>
      <w:numFmt w:val="decimal"/>
      <w:lvlText w:val="%1."/>
      <w:lvlJc w:val="left"/>
      <w:pPr>
        <w:ind w:left="156" w:hanging="151"/>
        <w:jc w:val="left"/>
      </w:pPr>
      <w:rPr>
        <w:rFonts w:hint="default" w:ascii="宋体" w:hAnsi="宋体" w:eastAsia="宋体" w:cs="宋体"/>
        <w:spacing w:val="-30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92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25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58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891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24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757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190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623" w:hanging="151"/>
      </w:pPr>
      <w:rPr>
        <w:rFonts w:hint="default"/>
        <w:lang w:val="zh-CN" w:eastAsia="zh-CN" w:bidi="zh-CN"/>
      </w:rPr>
    </w:lvl>
  </w:abstractNum>
  <w:abstractNum w:abstractNumId="13">
    <w:nsid w:val="C4E0D24A"/>
    <w:multiLevelType w:val="multilevel"/>
    <w:tmpl w:val="C4E0D24A"/>
    <w:lvl w:ilvl="0" w:tentative="0">
      <w:start w:val="4"/>
      <w:numFmt w:val="decimal"/>
      <w:lvlText w:val="%1."/>
      <w:lvlJc w:val="left"/>
      <w:pPr>
        <w:ind w:left="171" w:hanging="151"/>
        <w:jc w:val="left"/>
      </w:pPr>
      <w:rPr>
        <w:rFonts w:hint="default" w:ascii="宋体" w:hAnsi="宋体" w:eastAsia="宋体" w:cs="宋体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18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56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4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32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71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09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47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85" w:hanging="151"/>
      </w:pPr>
      <w:rPr>
        <w:rFonts w:hint="default"/>
        <w:lang w:val="zh-CN" w:eastAsia="zh-CN" w:bidi="zh-CN"/>
      </w:rPr>
    </w:lvl>
  </w:abstractNum>
  <w:abstractNum w:abstractNumId="14">
    <w:nsid w:val="C90D1B09"/>
    <w:multiLevelType w:val="multilevel"/>
    <w:tmpl w:val="C90D1B09"/>
    <w:lvl w:ilvl="0" w:tentative="0">
      <w:start w:val="1"/>
      <w:numFmt w:val="decimal"/>
      <w:lvlText w:val="%1."/>
      <w:lvlJc w:val="left"/>
      <w:pPr>
        <w:ind w:left="171" w:hanging="151"/>
        <w:jc w:val="left"/>
      </w:pPr>
      <w:rPr>
        <w:rFonts w:hint="default" w:ascii="宋体" w:hAnsi="宋体" w:eastAsia="宋体" w:cs="宋体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18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56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4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32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71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09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47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85" w:hanging="151"/>
      </w:pPr>
      <w:rPr>
        <w:rFonts w:hint="default"/>
        <w:lang w:val="zh-CN" w:eastAsia="zh-CN" w:bidi="zh-CN"/>
      </w:rPr>
    </w:lvl>
  </w:abstractNum>
  <w:abstractNum w:abstractNumId="15">
    <w:nsid w:val="D1EB1714"/>
    <w:multiLevelType w:val="multilevel"/>
    <w:tmpl w:val="D1EB1714"/>
    <w:lvl w:ilvl="0" w:tentative="0">
      <w:start w:val="1"/>
      <w:numFmt w:val="decimal"/>
      <w:lvlText w:val="%1."/>
      <w:lvlJc w:val="left"/>
      <w:pPr>
        <w:ind w:left="171" w:hanging="151"/>
        <w:jc w:val="left"/>
      </w:pPr>
      <w:rPr>
        <w:rFonts w:hint="default" w:ascii="宋体" w:hAnsi="宋体" w:eastAsia="宋体" w:cs="宋体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18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56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4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32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71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09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47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85" w:hanging="151"/>
      </w:pPr>
      <w:rPr>
        <w:rFonts w:hint="default"/>
        <w:lang w:val="zh-CN" w:eastAsia="zh-CN" w:bidi="zh-CN"/>
      </w:rPr>
    </w:lvl>
  </w:abstractNum>
  <w:abstractNum w:abstractNumId="16">
    <w:nsid w:val="E0294EC7"/>
    <w:multiLevelType w:val="multilevel"/>
    <w:tmpl w:val="E0294EC7"/>
    <w:lvl w:ilvl="0" w:tentative="0">
      <w:start w:val="5"/>
      <w:numFmt w:val="decimal"/>
      <w:lvlText w:val="%1."/>
      <w:lvlJc w:val="left"/>
      <w:pPr>
        <w:ind w:left="171" w:hanging="151"/>
        <w:jc w:val="left"/>
      </w:pPr>
      <w:rPr>
        <w:rFonts w:hint="default" w:ascii="宋体" w:hAnsi="宋体" w:eastAsia="宋体" w:cs="宋体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18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56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4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32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71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09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47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85" w:hanging="151"/>
      </w:pPr>
      <w:rPr>
        <w:rFonts w:hint="default"/>
        <w:lang w:val="zh-CN" w:eastAsia="zh-CN" w:bidi="zh-CN"/>
      </w:rPr>
    </w:lvl>
  </w:abstractNum>
  <w:abstractNum w:abstractNumId="17">
    <w:nsid w:val="F4A942FE"/>
    <w:multiLevelType w:val="multilevel"/>
    <w:tmpl w:val="F4A942FE"/>
    <w:lvl w:ilvl="0" w:tentative="0">
      <w:start w:val="1"/>
      <w:numFmt w:val="decimal"/>
      <w:lvlText w:val="%1."/>
      <w:lvlJc w:val="left"/>
      <w:pPr>
        <w:ind w:left="156" w:hanging="151"/>
        <w:jc w:val="left"/>
      </w:pPr>
      <w:rPr>
        <w:rFonts w:hint="default" w:ascii="宋体" w:hAnsi="宋体" w:eastAsia="宋体" w:cs="宋体"/>
        <w:spacing w:val="-30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92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25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58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891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24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757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190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623" w:hanging="151"/>
      </w:pPr>
      <w:rPr>
        <w:rFonts w:hint="default"/>
        <w:lang w:val="zh-CN" w:eastAsia="zh-CN" w:bidi="zh-CN"/>
      </w:rPr>
    </w:lvl>
  </w:abstractNum>
  <w:abstractNum w:abstractNumId="18">
    <w:nsid w:val="F585BF25"/>
    <w:multiLevelType w:val="multilevel"/>
    <w:tmpl w:val="F585BF25"/>
    <w:lvl w:ilvl="0" w:tentative="0">
      <w:start w:val="1"/>
      <w:numFmt w:val="decimal"/>
      <w:lvlText w:val="%1."/>
      <w:lvlJc w:val="left"/>
      <w:pPr>
        <w:ind w:left="156" w:hanging="151"/>
        <w:jc w:val="left"/>
      </w:pPr>
      <w:rPr>
        <w:rFonts w:hint="default" w:ascii="宋体" w:hAnsi="宋体" w:eastAsia="宋体" w:cs="宋体"/>
        <w:spacing w:val="-30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92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25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58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891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24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757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190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623" w:hanging="151"/>
      </w:pPr>
      <w:rPr>
        <w:rFonts w:hint="default"/>
        <w:lang w:val="zh-CN" w:eastAsia="zh-CN" w:bidi="zh-CN"/>
      </w:rPr>
    </w:lvl>
  </w:abstractNum>
  <w:abstractNum w:abstractNumId="19">
    <w:nsid w:val="F689643B"/>
    <w:multiLevelType w:val="multilevel"/>
    <w:tmpl w:val="F689643B"/>
    <w:lvl w:ilvl="0" w:tentative="0">
      <w:start w:val="1"/>
      <w:numFmt w:val="decimal"/>
      <w:lvlText w:val="%1."/>
      <w:lvlJc w:val="left"/>
      <w:pPr>
        <w:ind w:left="171" w:hanging="151"/>
        <w:jc w:val="left"/>
      </w:pPr>
      <w:rPr>
        <w:rFonts w:hint="default" w:ascii="宋体" w:hAnsi="宋体" w:eastAsia="宋体" w:cs="宋体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18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56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4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32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71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09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47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85" w:hanging="151"/>
      </w:pPr>
      <w:rPr>
        <w:rFonts w:hint="default"/>
        <w:lang w:val="zh-CN" w:eastAsia="zh-CN" w:bidi="zh-CN"/>
      </w:rPr>
    </w:lvl>
  </w:abstractNum>
  <w:abstractNum w:abstractNumId="20">
    <w:nsid w:val="01836A6D"/>
    <w:multiLevelType w:val="multilevel"/>
    <w:tmpl w:val="01836A6D"/>
    <w:lvl w:ilvl="0" w:tentative="0">
      <w:start w:val="4"/>
      <w:numFmt w:val="decimal"/>
      <w:lvlText w:val="%1."/>
      <w:lvlJc w:val="left"/>
      <w:pPr>
        <w:ind w:left="171" w:hanging="151"/>
        <w:jc w:val="left"/>
      </w:pPr>
      <w:rPr>
        <w:rFonts w:hint="default" w:ascii="宋体" w:hAnsi="宋体" w:eastAsia="宋体" w:cs="宋体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18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56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4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32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71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09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47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85" w:hanging="151"/>
      </w:pPr>
      <w:rPr>
        <w:rFonts w:hint="default"/>
        <w:lang w:val="zh-CN" w:eastAsia="zh-CN" w:bidi="zh-CN"/>
      </w:rPr>
    </w:lvl>
  </w:abstractNum>
  <w:abstractNum w:abstractNumId="21">
    <w:nsid w:val="0709FD3E"/>
    <w:multiLevelType w:val="multilevel"/>
    <w:tmpl w:val="0709FD3E"/>
    <w:lvl w:ilvl="0" w:tentative="0">
      <w:start w:val="1"/>
      <w:numFmt w:val="decimal"/>
      <w:lvlText w:val="%1."/>
      <w:lvlJc w:val="left"/>
      <w:pPr>
        <w:ind w:left="171" w:hanging="151"/>
        <w:jc w:val="left"/>
      </w:pPr>
      <w:rPr>
        <w:rFonts w:hint="default" w:ascii="宋体" w:hAnsi="宋体" w:eastAsia="宋体" w:cs="宋体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18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56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4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32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71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09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47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85" w:hanging="151"/>
      </w:pPr>
      <w:rPr>
        <w:rFonts w:hint="default"/>
        <w:lang w:val="zh-CN" w:eastAsia="zh-CN" w:bidi="zh-CN"/>
      </w:rPr>
    </w:lvl>
  </w:abstractNum>
  <w:abstractNum w:abstractNumId="22">
    <w:nsid w:val="0CEF100B"/>
    <w:multiLevelType w:val="multilevel"/>
    <w:tmpl w:val="0CEF100B"/>
    <w:lvl w:ilvl="0" w:tentative="0">
      <w:start w:val="1"/>
      <w:numFmt w:val="decimal"/>
      <w:lvlText w:val="%1."/>
      <w:lvlJc w:val="left"/>
      <w:pPr>
        <w:ind w:left="156" w:hanging="151"/>
        <w:jc w:val="left"/>
      </w:pPr>
      <w:rPr>
        <w:rFonts w:hint="default" w:ascii="宋体" w:hAnsi="宋体" w:eastAsia="宋体" w:cs="宋体"/>
        <w:spacing w:val="-30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92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25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58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891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24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757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190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623" w:hanging="151"/>
      </w:pPr>
      <w:rPr>
        <w:rFonts w:hint="default"/>
        <w:lang w:val="zh-CN" w:eastAsia="zh-CN" w:bidi="zh-CN"/>
      </w:rPr>
    </w:lvl>
  </w:abstractNum>
  <w:abstractNum w:abstractNumId="23">
    <w:nsid w:val="0F9F9CCA"/>
    <w:multiLevelType w:val="multilevel"/>
    <w:tmpl w:val="0F9F9CCA"/>
    <w:lvl w:ilvl="0" w:tentative="0">
      <w:start w:val="1"/>
      <w:numFmt w:val="decimal"/>
      <w:lvlText w:val="%1."/>
      <w:lvlJc w:val="left"/>
      <w:pPr>
        <w:ind w:left="171" w:hanging="151"/>
        <w:jc w:val="left"/>
      </w:pPr>
      <w:rPr>
        <w:rFonts w:hint="default" w:ascii="宋体" w:hAnsi="宋体" w:eastAsia="宋体" w:cs="宋体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18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56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4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32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71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09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47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85" w:hanging="151"/>
      </w:pPr>
      <w:rPr>
        <w:rFonts w:hint="default"/>
        <w:lang w:val="zh-CN" w:eastAsia="zh-CN" w:bidi="zh-CN"/>
      </w:rPr>
    </w:lvl>
  </w:abstractNum>
  <w:abstractNum w:abstractNumId="24">
    <w:nsid w:val="10D591E5"/>
    <w:multiLevelType w:val="multilevel"/>
    <w:tmpl w:val="10D591E5"/>
    <w:lvl w:ilvl="0" w:tentative="0">
      <w:start w:val="1"/>
      <w:numFmt w:val="decimal"/>
      <w:lvlText w:val="%1."/>
      <w:lvlJc w:val="left"/>
      <w:pPr>
        <w:ind w:left="171" w:hanging="151"/>
        <w:jc w:val="left"/>
      </w:pPr>
      <w:rPr>
        <w:rFonts w:hint="default" w:ascii="宋体" w:hAnsi="宋体" w:eastAsia="宋体" w:cs="宋体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18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56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4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32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71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09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47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85" w:hanging="151"/>
      </w:pPr>
      <w:rPr>
        <w:rFonts w:hint="default"/>
        <w:lang w:val="zh-CN" w:eastAsia="zh-CN" w:bidi="zh-CN"/>
      </w:rPr>
    </w:lvl>
  </w:abstractNum>
  <w:abstractNum w:abstractNumId="25">
    <w:nsid w:val="1450273B"/>
    <w:multiLevelType w:val="multilevel"/>
    <w:tmpl w:val="1450273B"/>
    <w:lvl w:ilvl="0" w:tentative="0">
      <w:start w:val="5"/>
      <w:numFmt w:val="decimal"/>
      <w:lvlText w:val="%1."/>
      <w:lvlJc w:val="left"/>
      <w:pPr>
        <w:ind w:left="171" w:hanging="151"/>
        <w:jc w:val="left"/>
      </w:pPr>
      <w:rPr>
        <w:rFonts w:hint="default" w:ascii="宋体" w:hAnsi="宋体" w:eastAsia="宋体" w:cs="宋体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18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56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4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32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71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09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47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85" w:hanging="151"/>
      </w:pPr>
      <w:rPr>
        <w:rFonts w:hint="default"/>
        <w:lang w:val="zh-CN" w:eastAsia="zh-CN" w:bidi="zh-CN"/>
      </w:rPr>
    </w:lvl>
  </w:abstractNum>
  <w:abstractNum w:abstractNumId="26">
    <w:nsid w:val="1AD50295"/>
    <w:multiLevelType w:val="multilevel"/>
    <w:tmpl w:val="1AD50295"/>
    <w:lvl w:ilvl="0" w:tentative="0">
      <w:start w:val="1"/>
      <w:numFmt w:val="decimal"/>
      <w:lvlText w:val="%1."/>
      <w:lvlJc w:val="left"/>
      <w:pPr>
        <w:ind w:left="171" w:hanging="151"/>
        <w:jc w:val="left"/>
      </w:pPr>
      <w:rPr>
        <w:rFonts w:hint="default" w:ascii="宋体" w:hAnsi="宋体" w:eastAsia="宋体" w:cs="宋体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18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56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4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32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71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09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47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85" w:hanging="151"/>
      </w:pPr>
      <w:rPr>
        <w:rFonts w:hint="default"/>
        <w:lang w:val="zh-CN" w:eastAsia="zh-CN" w:bidi="zh-CN"/>
      </w:rPr>
    </w:lvl>
  </w:abstractNum>
  <w:abstractNum w:abstractNumId="27">
    <w:nsid w:val="1BCBBCF0"/>
    <w:multiLevelType w:val="multilevel"/>
    <w:tmpl w:val="1BCBBCF0"/>
    <w:lvl w:ilvl="0" w:tentative="0">
      <w:start w:val="1"/>
      <w:numFmt w:val="decimal"/>
      <w:lvlText w:val="%1."/>
      <w:lvlJc w:val="left"/>
      <w:pPr>
        <w:ind w:left="156" w:hanging="151"/>
        <w:jc w:val="left"/>
      </w:pPr>
      <w:rPr>
        <w:rFonts w:hint="default" w:ascii="宋体" w:hAnsi="宋体" w:eastAsia="宋体" w:cs="宋体"/>
        <w:spacing w:val="-30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92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25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58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891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24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757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190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623" w:hanging="151"/>
      </w:pPr>
      <w:rPr>
        <w:rFonts w:hint="default"/>
        <w:lang w:val="zh-CN" w:eastAsia="zh-CN" w:bidi="zh-CN"/>
      </w:rPr>
    </w:lvl>
  </w:abstractNum>
  <w:abstractNum w:abstractNumId="28">
    <w:nsid w:val="1C257C7B"/>
    <w:multiLevelType w:val="multilevel"/>
    <w:tmpl w:val="1C257C7B"/>
    <w:lvl w:ilvl="0" w:tentative="0">
      <w:start w:val="3"/>
      <w:numFmt w:val="decimal"/>
      <w:lvlText w:val="%1."/>
      <w:lvlJc w:val="left"/>
      <w:pPr>
        <w:ind w:left="171" w:hanging="151"/>
        <w:jc w:val="left"/>
      </w:pPr>
      <w:rPr>
        <w:rFonts w:hint="default" w:ascii="宋体" w:hAnsi="宋体" w:eastAsia="宋体" w:cs="宋体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18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56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4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32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71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09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47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85" w:hanging="151"/>
      </w:pPr>
      <w:rPr>
        <w:rFonts w:hint="default"/>
        <w:lang w:val="zh-CN" w:eastAsia="zh-CN" w:bidi="zh-CN"/>
      </w:rPr>
    </w:lvl>
  </w:abstractNum>
  <w:abstractNum w:abstractNumId="29">
    <w:nsid w:val="23E97754"/>
    <w:multiLevelType w:val="multilevel"/>
    <w:tmpl w:val="23E97754"/>
    <w:lvl w:ilvl="0" w:tentative="0">
      <w:start w:val="3"/>
      <w:numFmt w:val="decimal"/>
      <w:lvlText w:val="%1."/>
      <w:lvlJc w:val="left"/>
      <w:pPr>
        <w:ind w:left="171" w:hanging="151"/>
        <w:jc w:val="left"/>
      </w:pPr>
      <w:rPr>
        <w:rFonts w:hint="default" w:ascii="宋体" w:hAnsi="宋体" w:eastAsia="宋体" w:cs="宋体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18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56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4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32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71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09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47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85" w:hanging="151"/>
      </w:pPr>
      <w:rPr>
        <w:rFonts w:hint="default"/>
        <w:lang w:val="zh-CN" w:eastAsia="zh-CN" w:bidi="zh-CN"/>
      </w:rPr>
    </w:lvl>
  </w:abstractNum>
  <w:abstractNum w:abstractNumId="30">
    <w:nsid w:val="2F2D79CE"/>
    <w:multiLevelType w:val="multilevel"/>
    <w:tmpl w:val="2F2D79CE"/>
    <w:lvl w:ilvl="0" w:tentative="0">
      <w:start w:val="1"/>
      <w:numFmt w:val="decimal"/>
      <w:lvlText w:val="%1."/>
      <w:lvlJc w:val="left"/>
      <w:pPr>
        <w:ind w:left="156" w:hanging="151"/>
        <w:jc w:val="left"/>
      </w:pPr>
      <w:rPr>
        <w:rFonts w:hint="default" w:ascii="宋体" w:hAnsi="宋体" w:eastAsia="宋体" w:cs="宋体"/>
        <w:spacing w:val="-30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92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25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58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891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24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757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190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623" w:hanging="151"/>
      </w:pPr>
      <w:rPr>
        <w:rFonts w:hint="default"/>
        <w:lang w:val="zh-CN" w:eastAsia="zh-CN" w:bidi="zh-CN"/>
      </w:rPr>
    </w:lvl>
  </w:abstractNum>
  <w:abstractNum w:abstractNumId="31">
    <w:nsid w:val="30A0AC00"/>
    <w:multiLevelType w:val="multilevel"/>
    <w:tmpl w:val="30A0AC00"/>
    <w:lvl w:ilvl="0" w:tentative="0">
      <w:start w:val="1"/>
      <w:numFmt w:val="decimal"/>
      <w:lvlText w:val="%1."/>
      <w:lvlJc w:val="left"/>
      <w:pPr>
        <w:ind w:left="156" w:hanging="151"/>
        <w:jc w:val="left"/>
      </w:pPr>
      <w:rPr>
        <w:rFonts w:hint="default" w:ascii="宋体" w:hAnsi="宋体" w:eastAsia="宋体" w:cs="宋体"/>
        <w:spacing w:val="-30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92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25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58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891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24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757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190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623" w:hanging="151"/>
      </w:pPr>
      <w:rPr>
        <w:rFonts w:hint="default"/>
        <w:lang w:val="zh-CN" w:eastAsia="zh-CN" w:bidi="zh-CN"/>
      </w:rPr>
    </w:lvl>
  </w:abstractNum>
  <w:abstractNum w:abstractNumId="32">
    <w:nsid w:val="32A7AF2D"/>
    <w:multiLevelType w:val="multilevel"/>
    <w:tmpl w:val="32A7AF2D"/>
    <w:lvl w:ilvl="0" w:tentative="0">
      <w:start w:val="0"/>
      <w:numFmt w:val="bullet"/>
      <w:lvlText w:val="■"/>
      <w:lvlJc w:val="left"/>
      <w:pPr>
        <w:ind w:left="156" w:hanging="151"/>
      </w:pPr>
      <w:rPr>
        <w:rFonts w:hint="default" w:ascii="宋体" w:hAnsi="宋体" w:eastAsia="宋体" w:cs="宋体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4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68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922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176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431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685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939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193" w:hanging="151"/>
      </w:pPr>
      <w:rPr>
        <w:rFonts w:hint="default"/>
        <w:lang w:val="zh-CN" w:eastAsia="zh-CN" w:bidi="zh-CN"/>
      </w:rPr>
    </w:lvl>
  </w:abstractNum>
  <w:abstractNum w:abstractNumId="33">
    <w:nsid w:val="35E83B33"/>
    <w:multiLevelType w:val="multilevel"/>
    <w:tmpl w:val="35E83B33"/>
    <w:lvl w:ilvl="0" w:tentative="0">
      <w:start w:val="1"/>
      <w:numFmt w:val="decimal"/>
      <w:lvlText w:val="%1."/>
      <w:lvlJc w:val="left"/>
      <w:pPr>
        <w:ind w:left="156" w:hanging="151"/>
        <w:jc w:val="left"/>
      </w:pPr>
      <w:rPr>
        <w:rFonts w:hint="default" w:ascii="宋体" w:hAnsi="宋体" w:eastAsia="宋体" w:cs="宋体"/>
        <w:spacing w:val="-30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92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25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58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891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24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757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190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623" w:hanging="151"/>
      </w:pPr>
      <w:rPr>
        <w:rFonts w:hint="default"/>
        <w:lang w:val="zh-CN" w:eastAsia="zh-CN" w:bidi="zh-CN"/>
      </w:rPr>
    </w:lvl>
  </w:abstractNum>
  <w:abstractNum w:abstractNumId="34">
    <w:nsid w:val="40B249F9"/>
    <w:multiLevelType w:val="multilevel"/>
    <w:tmpl w:val="40B249F9"/>
    <w:lvl w:ilvl="0" w:tentative="0">
      <w:start w:val="3"/>
      <w:numFmt w:val="decimal"/>
      <w:lvlText w:val="%1."/>
      <w:lvlJc w:val="left"/>
      <w:pPr>
        <w:ind w:left="171" w:hanging="151"/>
        <w:jc w:val="left"/>
      </w:pPr>
      <w:rPr>
        <w:rFonts w:hint="default" w:ascii="宋体" w:hAnsi="宋体" w:eastAsia="宋体" w:cs="宋体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18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56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4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32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71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09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47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85" w:hanging="151"/>
      </w:pPr>
      <w:rPr>
        <w:rFonts w:hint="default"/>
        <w:lang w:val="zh-CN" w:eastAsia="zh-CN" w:bidi="zh-CN"/>
      </w:rPr>
    </w:lvl>
  </w:abstractNum>
  <w:abstractNum w:abstractNumId="35">
    <w:nsid w:val="4A51D704"/>
    <w:multiLevelType w:val="multilevel"/>
    <w:tmpl w:val="4A51D704"/>
    <w:lvl w:ilvl="0" w:tentative="0">
      <w:start w:val="1"/>
      <w:numFmt w:val="decimal"/>
      <w:lvlText w:val="%1."/>
      <w:lvlJc w:val="left"/>
      <w:pPr>
        <w:ind w:left="156" w:hanging="151"/>
        <w:jc w:val="left"/>
      </w:pPr>
      <w:rPr>
        <w:rFonts w:hint="default" w:ascii="宋体" w:hAnsi="宋体" w:eastAsia="宋体" w:cs="宋体"/>
        <w:spacing w:val="-30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92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25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58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891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24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757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190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623" w:hanging="151"/>
      </w:pPr>
      <w:rPr>
        <w:rFonts w:hint="default"/>
        <w:lang w:val="zh-CN" w:eastAsia="zh-CN" w:bidi="zh-CN"/>
      </w:rPr>
    </w:lvl>
  </w:abstractNum>
  <w:abstractNum w:abstractNumId="36">
    <w:nsid w:val="4C3D7A74"/>
    <w:multiLevelType w:val="multilevel"/>
    <w:tmpl w:val="4C3D7A74"/>
    <w:lvl w:ilvl="0" w:tentative="0">
      <w:start w:val="3"/>
      <w:numFmt w:val="decimal"/>
      <w:lvlText w:val="%1."/>
      <w:lvlJc w:val="left"/>
      <w:pPr>
        <w:ind w:left="171" w:hanging="151"/>
        <w:jc w:val="left"/>
      </w:pPr>
      <w:rPr>
        <w:rFonts w:hint="default" w:ascii="宋体" w:hAnsi="宋体" w:eastAsia="宋体" w:cs="宋体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18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56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4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32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71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09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47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85" w:hanging="151"/>
      </w:pPr>
      <w:rPr>
        <w:rFonts w:hint="default"/>
        <w:lang w:val="zh-CN" w:eastAsia="zh-CN" w:bidi="zh-CN"/>
      </w:rPr>
    </w:lvl>
  </w:abstractNum>
  <w:abstractNum w:abstractNumId="37">
    <w:nsid w:val="59EEFD2A"/>
    <w:multiLevelType w:val="multilevel"/>
    <w:tmpl w:val="59EEFD2A"/>
    <w:lvl w:ilvl="0" w:tentative="0">
      <w:start w:val="2"/>
      <w:numFmt w:val="decimal"/>
      <w:lvlText w:val="%1."/>
      <w:lvlJc w:val="left"/>
      <w:pPr>
        <w:ind w:left="156" w:hanging="151"/>
        <w:jc w:val="left"/>
      </w:pPr>
      <w:rPr>
        <w:rFonts w:hint="default" w:ascii="宋体" w:hAnsi="宋体" w:eastAsia="宋体" w:cs="宋体"/>
        <w:spacing w:val="-30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92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25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58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891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24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757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190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623" w:hanging="151"/>
      </w:pPr>
      <w:rPr>
        <w:rFonts w:hint="default"/>
        <w:lang w:val="zh-CN" w:eastAsia="zh-CN" w:bidi="zh-CN"/>
      </w:rPr>
    </w:lvl>
  </w:abstractNum>
  <w:abstractNum w:abstractNumId="38">
    <w:nsid w:val="5FFFB1A7"/>
    <w:multiLevelType w:val="multilevel"/>
    <w:tmpl w:val="5FFFB1A7"/>
    <w:lvl w:ilvl="0" w:tentative="0">
      <w:start w:val="3"/>
      <w:numFmt w:val="decimal"/>
      <w:lvlText w:val="%1."/>
      <w:lvlJc w:val="left"/>
      <w:pPr>
        <w:ind w:left="171" w:hanging="151"/>
        <w:jc w:val="left"/>
      </w:pPr>
      <w:rPr>
        <w:rFonts w:hint="default" w:ascii="宋体" w:hAnsi="宋体" w:eastAsia="宋体" w:cs="宋体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18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56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4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32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71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09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47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85" w:hanging="151"/>
      </w:pPr>
      <w:rPr>
        <w:rFonts w:hint="default"/>
        <w:lang w:val="zh-CN" w:eastAsia="zh-CN" w:bidi="zh-CN"/>
      </w:rPr>
    </w:lvl>
  </w:abstractNum>
  <w:abstractNum w:abstractNumId="39">
    <w:nsid w:val="65CD0074"/>
    <w:multiLevelType w:val="multilevel"/>
    <w:tmpl w:val="65CD0074"/>
    <w:lvl w:ilvl="0" w:tentative="0">
      <w:start w:val="1"/>
      <w:numFmt w:val="decimal"/>
      <w:lvlText w:val="%1."/>
      <w:lvlJc w:val="left"/>
      <w:pPr>
        <w:ind w:left="171" w:hanging="151"/>
        <w:jc w:val="left"/>
      </w:pPr>
      <w:rPr>
        <w:rFonts w:hint="default" w:ascii="宋体" w:hAnsi="宋体" w:eastAsia="宋体" w:cs="宋体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18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56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4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32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71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09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47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85" w:hanging="151"/>
      </w:pPr>
      <w:rPr>
        <w:rFonts w:hint="default"/>
        <w:lang w:val="zh-CN" w:eastAsia="zh-CN" w:bidi="zh-CN"/>
      </w:rPr>
    </w:lvl>
  </w:abstractNum>
  <w:abstractNum w:abstractNumId="40">
    <w:nsid w:val="68B298F7"/>
    <w:multiLevelType w:val="multilevel"/>
    <w:tmpl w:val="68B298F7"/>
    <w:lvl w:ilvl="0" w:tentative="0">
      <w:start w:val="1"/>
      <w:numFmt w:val="decimal"/>
      <w:lvlText w:val="%1."/>
      <w:lvlJc w:val="left"/>
      <w:pPr>
        <w:ind w:left="156" w:hanging="151"/>
        <w:jc w:val="left"/>
      </w:pPr>
      <w:rPr>
        <w:rFonts w:hint="default" w:ascii="宋体" w:hAnsi="宋体" w:eastAsia="宋体" w:cs="宋体"/>
        <w:spacing w:val="-30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92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25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58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891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24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757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190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623" w:hanging="151"/>
      </w:pPr>
      <w:rPr>
        <w:rFonts w:hint="default"/>
        <w:lang w:val="zh-CN" w:eastAsia="zh-CN" w:bidi="zh-CN"/>
      </w:rPr>
    </w:lvl>
  </w:abstractNum>
  <w:abstractNum w:abstractNumId="41">
    <w:nsid w:val="700FDCEF"/>
    <w:multiLevelType w:val="multilevel"/>
    <w:tmpl w:val="700FDCEF"/>
    <w:lvl w:ilvl="0" w:tentative="0">
      <w:start w:val="5"/>
      <w:numFmt w:val="decimal"/>
      <w:lvlText w:val="%1."/>
      <w:lvlJc w:val="left"/>
      <w:pPr>
        <w:ind w:left="171" w:hanging="151"/>
        <w:jc w:val="left"/>
      </w:pPr>
      <w:rPr>
        <w:rFonts w:hint="default" w:ascii="宋体" w:hAnsi="宋体" w:eastAsia="宋体" w:cs="宋体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18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56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4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32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71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09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47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85" w:hanging="151"/>
      </w:pPr>
      <w:rPr>
        <w:rFonts w:hint="default"/>
        <w:lang w:val="zh-CN" w:eastAsia="zh-CN" w:bidi="zh-CN"/>
      </w:rPr>
    </w:lvl>
  </w:abstractNum>
  <w:abstractNum w:abstractNumId="42">
    <w:nsid w:val="77633216"/>
    <w:multiLevelType w:val="multilevel"/>
    <w:tmpl w:val="77633216"/>
    <w:lvl w:ilvl="0" w:tentative="0">
      <w:start w:val="5"/>
      <w:numFmt w:val="decimal"/>
      <w:lvlText w:val="%1."/>
      <w:lvlJc w:val="left"/>
      <w:pPr>
        <w:ind w:left="171" w:hanging="151"/>
        <w:jc w:val="left"/>
      </w:pPr>
      <w:rPr>
        <w:rFonts w:hint="default" w:ascii="宋体" w:hAnsi="宋体" w:eastAsia="宋体" w:cs="宋体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18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56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4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32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71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09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47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85" w:hanging="151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38"/>
  </w:num>
  <w:num w:numId="3">
    <w:abstractNumId w:val="36"/>
  </w:num>
  <w:num w:numId="4">
    <w:abstractNumId w:val="39"/>
  </w:num>
  <w:num w:numId="5">
    <w:abstractNumId w:val="21"/>
  </w:num>
  <w:num w:numId="6">
    <w:abstractNumId w:val="22"/>
  </w:num>
  <w:num w:numId="7">
    <w:abstractNumId w:val="28"/>
  </w:num>
  <w:num w:numId="8">
    <w:abstractNumId w:val="32"/>
  </w:num>
  <w:num w:numId="9">
    <w:abstractNumId w:val="29"/>
  </w:num>
  <w:num w:numId="10">
    <w:abstractNumId w:val="34"/>
  </w:num>
  <w:num w:numId="11">
    <w:abstractNumId w:val="23"/>
  </w:num>
  <w:num w:numId="12">
    <w:abstractNumId w:val="33"/>
  </w:num>
  <w:num w:numId="13">
    <w:abstractNumId w:val="8"/>
  </w:num>
  <w:num w:numId="14">
    <w:abstractNumId w:val="12"/>
  </w:num>
  <w:num w:numId="15">
    <w:abstractNumId w:val="5"/>
  </w:num>
  <w:num w:numId="16">
    <w:abstractNumId w:val="19"/>
  </w:num>
  <w:num w:numId="17">
    <w:abstractNumId w:val="31"/>
  </w:num>
  <w:num w:numId="18">
    <w:abstractNumId w:val="41"/>
  </w:num>
  <w:num w:numId="19">
    <w:abstractNumId w:val="13"/>
  </w:num>
  <w:num w:numId="20">
    <w:abstractNumId w:val="42"/>
  </w:num>
  <w:num w:numId="21">
    <w:abstractNumId w:val="9"/>
  </w:num>
  <w:num w:numId="22">
    <w:abstractNumId w:val="30"/>
  </w:num>
  <w:num w:numId="23">
    <w:abstractNumId w:val="4"/>
  </w:num>
  <w:num w:numId="24">
    <w:abstractNumId w:val="37"/>
  </w:num>
  <w:num w:numId="25">
    <w:abstractNumId w:val="7"/>
  </w:num>
  <w:num w:numId="26">
    <w:abstractNumId w:val="6"/>
  </w:num>
  <w:num w:numId="27">
    <w:abstractNumId w:val="3"/>
  </w:num>
  <w:num w:numId="28">
    <w:abstractNumId w:val="2"/>
  </w:num>
  <w:num w:numId="29">
    <w:abstractNumId w:val="25"/>
  </w:num>
  <w:num w:numId="30">
    <w:abstractNumId w:val="27"/>
  </w:num>
  <w:num w:numId="31">
    <w:abstractNumId w:val="15"/>
  </w:num>
  <w:num w:numId="32">
    <w:abstractNumId w:val="40"/>
  </w:num>
  <w:num w:numId="33">
    <w:abstractNumId w:val="10"/>
  </w:num>
  <w:num w:numId="34">
    <w:abstractNumId w:val="18"/>
  </w:num>
  <w:num w:numId="35">
    <w:abstractNumId w:val="24"/>
  </w:num>
  <w:num w:numId="36">
    <w:abstractNumId w:val="16"/>
  </w:num>
  <w:num w:numId="37">
    <w:abstractNumId w:val="26"/>
  </w:num>
  <w:num w:numId="38">
    <w:abstractNumId w:val="35"/>
  </w:num>
  <w:num w:numId="39">
    <w:abstractNumId w:val="0"/>
  </w:num>
  <w:num w:numId="40">
    <w:abstractNumId w:val="20"/>
  </w:num>
  <w:num w:numId="41">
    <w:abstractNumId w:val="11"/>
  </w:num>
  <w:num w:numId="42">
    <w:abstractNumId w:val="14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xNmJjOTI5MWM0OTgzYWM1YjRiYzgyNTQ0NTVkMjgifQ=="/>
  </w:docVars>
  <w:rsids>
    <w:rsidRoot w:val="13C67B2C"/>
    <w:rsid w:val="13C6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18"/>
      <w:szCs w:val="18"/>
      <w:lang w:val="zh-CN" w:eastAsia="zh-CN" w:bidi="zh-CN"/>
    </w:rPr>
  </w:style>
  <w:style w:type="paragraph" w:customStyle="1" w:styleId="6">
    <w:name w:val="Table Paragraph"/>
    <w:basedOn w:val="1"/>
    <w:autoRedefine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2023-12-27T08:17:00Z</dcterms:created>
  <dc:creator>ASUS</dc:creator>
  <cp:lastModifiedBy>ASUS</cp:lastModifiedBy>
  <dcterms:modified xsi:type="dcterms:W3CDTF">2023-12-27T08:17:36Z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F6262F8965A440C2B3CA5BCF7DD25FA2_11</vt:lpwstr>
  </property>
</Properties>
</file>