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56" w:rsidRDefault="00AA0BC1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393E56" w:rsidRDefault="00393E5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393E56" w:rsidRDefault="00393E5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393E56" w:rsidRDefault="00393E5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393E56" w:rsidRDefault="00393E5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393E56" w:rsidRDefault="00393E5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393E56" w:rsidRDefault="00393E5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393E56" w:rsidRDefault="00AA0BC1" w:rsidP="00422C48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</w:t>
      </w:r>
    </w:p>
    <w:p w:rsidR="00393E56" w:rsidRDefault="00393E56" w:rsidP="00422C48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393E56" w:rsidRDefault="00AA0BC1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393E56" w:rsidRDefault="00AA0BC1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158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393E56" w:rsidRDefault="00393E56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393E56" w:rsidRDefault="00AA0B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何如意</w:t>
      </w:r>
      <w:r>
        <w:rPr>
          <w:rFonts w:ascii="仿宋" w:eastAsia="仿宋" w:hAnsi="仿宋" w:hint="eastAsia"/>
          <w:sz w:val="32"/>
          <w:szCs w:val="32"/>
        </w:rPr>
        <w:t>代表：</w:t>
      </w:r>
    </w:p>
    <w:p w:rsidR="00393E56" w:rsidRDefault="00AA0BC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 w:hint="eastAsia"/>
          <w:sz w:val="32"/>
          <w:szCs w:val="32"/>
        </w:rPr>
        <w:t>提出的关于“</w:t>
      </w:r>
      <w:r>
        <w:rPr>
          <w:rFonts w:ascii="仿宋" w:eastAsia="仿宋" w:hAnsi="仿宋" w:hint="eastAsia"/>
          <w:sz w:val="32"/>
          <w:szCs w:val="32"/>
        </w:rPr>
        <w:t>优化营商环境和加大返乡创业扶持</w:t>
      </w:r>
      <w:r>
        <w:rPr>
          <w:rFonts w:ascii="仿宋" w:eastAsia="仿宋" w:hAnsi="仿宋" w:hint="eastAsia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感谢您对全县自然资源管理工作的关注与支持。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393E56" w:rsidRDefault="00AA0BC1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如有用地需要，可以向县政府提出用地申请，我们将根据县政府意见，最大限度地满足项目建设需求。</w:t>
      </w:r>
    </w:p>
    <w:p w:rsidR="00393E56" w:rsidRDefault="00393E56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393E56" w:rsidRDefault="00393E56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AA0BC1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E56" w:rsidRDefault="00393E5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393E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C1" w:rsidRDefault="00AA0BC1">
      <w:r>
        <w:separator/>
      </w:r>
    </w:p>
  </w:endnote>
  <w:endnote w:type="continuationSeparator" w:id="0">
    <w:p w:rsidR="00AA0BC1" w:rsidRDefault="00AA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56" w:rsidRDefault="00AA0B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74C2B" wp14:editId="0701F1F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E56" w:rsidRDefault="00AA0BC1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422C4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93E56" w:rsidRDefault="00AA0BC1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422C48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C1" w:rsidRDefault="00AA0BC1">
      <w:r>
        <w:separator/>
      </w:r>
    </w:p>
  </w:footnote>
  <w:footnote w:type="continuationSeparator" w:id="0">
    <w:p w:rsidR="00AA0BC1" w:rsidRDefault="00AA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393E56"/>
    <w:rsid w:val="00422C48"/>
    <w:rsid w:val="00547693"/>
    <w:rsid w:val="00AA0BC1"/>
    <w:rsid w:val="0303774B"/>
    <w:rsid w:val="0364779F"/>
    <w:rsid w:val="05965135"/>
    <w:rsid w:val="06EA3820"/>
    <w:rsid w:val="078A686A"/>
    <w:rsid w:val="0DB566BA"/>
    <w:rsid w:val="0F2E5C77"/>
    <w:rsid w:val="191F13C5"/>
    <w:rsid w:val="192D5062"/>
    <w:rsid w:val="225B1DC5"/>
    <w:rsid w:val="23B16201"/>
    <w:rsid w:val="2ACF254B"/>
    <w:rsid w:val="2CFA0557"/>
    <w:rsid w:val="3D407F0C"/>
    <w:rsid w:val="478D0171"/>
    <w:rsid w:val="536611E1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77694750D44C47F8852B80C94BCF862E_13</vt:lpwstr>
  </property>
</Properties>
</file>