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0" w:firstLineChars="200"/>
        <w:rPr>
          <w:rFonts w:hint="eastAsia" w:ascii="仿宋_GB2312" w:hAnsi="宋体" w:eastAsia="仿宋_GB2312" w:cs="宋体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宋体"/>
          <w:sz w:val="32"/>
          <w:szCs w:val="32"/>
          <w:lang w:val="en-US" w:eastAsia="zh-CN"/>
        </w:rPr>
        <w:t>2023年自然资源局</w:t>
      </w:r>
      <w:r>
        <w:rPr>
          <w:rFonts w:hint="eastAsia" w:ascii="仿宋_GB2312" w:hAnsi="宋体" w:eastAsia="仿宋_GB2312" w:cs="宋体"/>
          <w:sz w:val="32"/>
          <w:szCs w:val="32"/>
          <w:lang w:eastAsia="zh-CN"/>
        </w:rPr>
        <w:t>联系</w:t>
      </w:r>
      <w:r>
        <w:rPr>
          <w:rFonts w:hint="eastAsia" w:ascii="仿宋_GB2312" w:hAnsi="宋体" w:eastAsia="仿宋_GB2312" w:cs="宋体"/>
          <w:sz w:val="32"/>
          <w:szCs w:val="32"/>
        </w:rPr>
        <w:t>协调</w:t>
      </w:r>
      <w:r>
        <w:rPr>
          <w:rFonts w:hint="eastAsia" w:ascii="仿宋_GB2312" w:hAnsi="宋体" w:eastAsia="仿宋_GB2312" w:cs="宋体"/>
          <w:sz w:val="32"/>
          <w:szCs w:val="32"/>
          <w:lang w:val="en-US" w:eastAsia="zh-CN"/>
        </w:rPr>
        <w:t>乡村振兴局为胜庙村建设200平方米农产品展示大厅、农村电商直播间一处及配套设施生鲜库一处，并为其办理了用地手续。</w:t>
      </w:r>
    </w:p>
    <w:p>
      <w:pPr>
        <w:rPr>
          <w:rFonts w:hint="eastAsia" w:ascii="仿宋_GB2312" w:hAnsi="宋体" w:eastAsia="仿宋_GB2312" w:cs="宋体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宋体"/>
          <w:sz w:val="32"/>
          <w:szCs w:val="32"/>
          <w:lang w:val="en-US" w:eastAsia="zh-CN"/>
        </w:rPr>
        <w:drawing>
          <wp:inline distT="0" distB="0" distL="114300" distR="114300">
            <wp:extent cx="5264785" cy="3778885"/>
            <wp:effectExtent l="0" t="0" r="12065" b="12065"/>
            <wp:docPr id="1" name="图片 1" descr="0811371bfa2470988753c59e6de6d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811371bfa2470988753c59e6de6d8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宋体" w:eastAsia="仿宋_GB2312" w:cs="宋体"/>
          <w:sz w:val="32"/>
          <w:szCs w:val="32"/>
          <w:lang w:val="en-US" w:eastAsia="zh-CN"/>
        </w:rPr>
      </w:pPr>
      <w:r>
        <w:rPr>
          <w:rFonts w:hint="default" w:ascii="仿宋_GB2312" w:hAnsi="宋体" w:eastAsia="仿宋_GB2312" w:cs="宋体"/>
          <w:sz w:val="32"/>
          <w:szCs w:val="32"/>
          <w:lang w:val="en-US" w:eastAsia="zh-CN"/>
        </w:rPr>
        <w:drawing>
          <wp:inline distT="0" distB="0" distL="114300" distR="114300">
            <wp:extent cx="5264785" cy="3540760"/>
            <wp:effectExtent l="0" t="0" r="12065" b="2540"/>
            <wp:docPr id="2" name="图片 2" descr="68b7729538731252dd9845214c9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8b7729538731252dd9845214c914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宋体" w:eastAsia="仿宋_GB2312" w:cs="宋体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40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1B1B1B"/>
          <w:spacing w:val="0"/>
          <w:sz w:val="32"/>
          <w:szCs w:val="32"/>
          <w:shd w:val="clear" w:fill="FFFFFF"/>
          <w:lang w:val="en-US" w:eastAsia="zh-CN"/>
        </w:rPr>
        <w:t>夏邑县自然资源局党组成员李锋、武学金</w:t>
      </w:r>
      <w:r>
        <w:rPr>
          <w:rFonts w:hint="eastAsia" w:ascii="仿宋" w:hAnsi="仿宋" w:eastAsia="仿宋" w:cs="仿宋"/>
          <w:i w:val="0"/>
          <w:iCs w:val="0"/>
          <w:caps w:val="0"/>
          <w:color w:val="1B1B1B"/>
          <w:spacing w:val="0"/>
          <w:sz w:val="32"/>
          <w:szCs w:val="32"/>
          <w:shd w:val="clear" w:fill="FFFFFF"/>
        </w:rPr>
        <w:t>到秸秆禁烧值班点，为驻村</w:t>
      </w:r>
      <w:r>
        <w:rPr>
          <w:rFonts w:hint="eastAsia" w:ascii="仿宋" w:hAnsi="仿宋" w:eastAsia="仿宋" w:cs="仿宋"/>
          <w:i w:val="0"/>
          <w:iCs w:val="0"/>
          <w:caps w:val="0"/>
          <w:color w:val="1B1B1B"/>
          <w:spacing w:val="0"/>
          <w:sz w:val="32"/>
          <w:szCs w:val="32"/>
          <w:shd w:val="clear" w:fill="FFFFFF"/>
          <w:lang w:val="en-US" w:eastAsia="zh-CN"/>
        </w:rPr>
        <w:t>工作队</w:t>
      </w:r>
      <w:r>
        <w:rPr>
          <w:rFonts w:hint="eastAsia" w:ascii="仿宋" w:hAnsi="仿宋" w:eastAsia="仿宋" w:cs="仿宋"/>
          <w:i w:val="0"/>
          <w:iCs w:val="0"/>
          <w:caps w:val="0"/>
          <w:color w:val="1B1B1B"/>
          <w:spacing w:val="0"/>
          <w:sz w:val="32"/>
          <w:szCs w:val="32"/>
          <w:shd w:val="clear" w:fill="FFFFFF"/>
        </w:rPr>
        <w:t>和</w:t>
      </w:r>
      <w:r>
        <w:rPr>
          <w:rFonts w:hint="eastAsia" w:ascii="仿宋" w:hAnsi="仿宋" w:eastAsia="仿宋" w:cs="仿宋"/>
          <w:i w:val="0"/>
          <w:iCs w:val="0"/>
          <w:caps w:val="0"/>
          <w:color w:val="1B1B1B"/>
          <w:spacing w:val="0"/>
          <w:sz w:val="32"/>
          <w:szCs w:val="32"/>
          <w:shd w:val="clear" w:fill="FFFFFF"/>
          <w:lang w:val="en-US" w:eastAsia="zh-CN"/>
        </w:rPr>
        <w:t>村两委</w:t>
      </w:r>
      <w:r>
        <w:rPr>
          <w:rFonts w:hint="eastAsia" w:ascii="仿宋" w:hAnsi="仿宋" w:eastAsia="仿宋" w:cs="仿宋"/>
          <w:i w:val="0"/>
          <w:iCs w:val="0"/>
          <w:caps w:val="0"/>
          <w:color w:val="1B1B1B"/>
          <w:spacing w:val="0"/>
          <w:sz w:val="32"/>
          <w:szCs w:val="32"/>
          <w:shd w:val="clear" w:fill="FFFFFF"/>
        </w:rPr>
        <w:t>提供必要支持，送来了方便面、</w:t>
      </w:r>
      <w:r>
        <w:rPr>
          <w:rFonts w:hint="eastAsia" w:ascii="仿宋" w:hAnsi="仿宋" w:eastAsia="仿宋" w:cs="仿宋"/>
          <w:i w:val="0"/>
          <w:iCs w:val="0"/>
          <w:caps w:val="0"/>
          <w:color w:val="1B1B1B"/>
          <w:spacing w:val="0"/>
          <w:sz w:val="32"/>
          <w:szCs w:val="32"/>
          <w:shd w:val="clear" w:fill="FFFFFF"/>
          <w:lang w:val="en-US" w:eastAsia="zh-CN"/>
        </w:rPr>
        <w:t>饮用水等</w:t>
      </w:r>
      <w:r>
        <w:rPr>
          <w:rFonts w:hint="eastAsia" w:ascii="仿宋" w:hAnsi="仿宋" w:eastAsia="仿宋" w:cs="仿宋"/>
          <w:i w:val="0"/>
          <w:iCs w:val="0"/>
          <w:caps w:val="0"/>
          <w:color w:val="1B1B1B"/>
          <w:spacing w:val="0"/>
          <w:sz w:val="32"/>
          <w:szCs w:val="32"/>
          <w:shd w:val="clear" w:fill="FFFFFF"/>
        </w:rPr>
        <w:t>慰问品，以实际行动助助力“三夏”生产。</w:t>
      </w:r>
    </w:p>
    <w:p>
      <w:pPr>
        <w:rPr>
          <w:rFonts w:hint="default" w:ascii="仿宋_GB2312" w:hAnsi="宋体" w:eastAsia="仿宋_GB2312" w:cs="宋体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24"/>
          <w:szCs w:val="32"/>
          <w:lang w:eastAsia="zh-CN"/>
        </w:rPr>
      </w:pPr>
      <w:r>
        <w:rPr>
          <w:rFonts w:hint="eastAsia" w:ascii="仿宋" w:hAnsi="仿宋" w:eastAsia="仿宋" w:cs="仿宋"/>
          <w:sz w:val="24"/>
          <w:szCs w:val="32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5" name="图片 5" descr="c41138db3696021823ad63d37c51b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41138db3696021823ad63d37c51b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sz w:val="24"/>
          <w:szCs w:val="32"/>
          <w:lang w:val="en-US" w:eastAsia="zh-CN"/>
        </w:rPr>
      </w:pPr>
    </w:p>
    <w:p>
      <w:pPr>
        <w:ind w:firstLine="640" w:firstLineChars="200"/>
        <w:rPr>
          <w:rFonts w:hint="default" w:ascii="仿宋_GB2312" w:hAnsi="宋体" w:eastAsia="仿宋_GB2312" w:cs="宋体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仿宋_GB2312" w:hAnsi="宋体" w:eastAsia="仿宋_GB2312" w:cs="宋体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仿宋_GB2312" w:hAnsi="宋体" w:eastAsia="仿宋_GB2312" w:cs="宋体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仿宋_GB2312" w:hAnsi="宋体" w:eastAsia="仿宋_GB2312" w:cs="宋体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仿宋_GB2312" w:hAnsi="宋体" w:eastAsia="仿宋_GB2312" w:cs="宋体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仿宋_GB2312" w:hAnsi="宋体" w:eastAsia="仿宋_GB2312" w:cs="宋体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仿宋_GB2312" w:hAnsi="宋体" w:eastAsia="仿宋_GB2312" w:cs="宋体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仿宋_GB2312" w:hAnsi="宋体" w:eastAsia="仿宋_GB2312" w:cs="宋体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仿宋_GB2312" w:hAnsi="宋体" w:eastAsia="仿宋_GB2312" w:cs="宋体"/>
          <w:sz w:val="32"/>
          <w:szCs w:val="32"/>
          <w:lang w:val="en-US" w:eastAsia="zh-CN"/>
        </w:rPr>
      </w:pPr>
      <w:r>
        <w:rPr>
          <w:rFonts w:hint="default" w:ascii="仿宋_GB2312" w:hAnsi="宋体" w:eastAsia="仿宋_GB2312" w:cs="宋体"/>
          <w:sz w:val="32"/>
          <w:szCs w:val="32"/>
          <w:lang w:val="en-US" w:eastAsia="zh-CN"/>
        </w:rPr>
        <w:t>自然资源局驻杨集镇胜庙乡村振兴工作队依托当地资源优势，鼓励支持帮助该村发展壮大以活珠子加工为主的食品加工产业，带动农民增收，助力兴村振兴。青年党员陈二周(左》和驻村第一书记张亚魁通过网络直播销售活珠子。</w:t>
      </w:r>
    </w:p>
    <w:p>
      <w:pPr>
        <w:ind w:firstLine="640" w:firstLineChars="200"/>
        <w:rPr>
          <w:rFonts w:hint="default" w:ascii="仿宋_GB2312" w:hAnsi="宋体" w:eastAsia="仿宋_GB2312" w:cs="宋体"/>
          <w:sz w:val="32"/>
          <w:szCs w:val="32"/>
          <w:lang w:val="en-US" w:eastAsia="zh-CN"/>
        </w:rPr>
      </w:pPr>
      <w:r>
        <w:rPr>
          <w:rFonts w:hint="default" w:ascii="仿宋_GB2312" w:hAnsi="宋体" w:eastAsia="仿宋_GB2312" w:cs="宋体"/>
          <w:sz w:val="32"/>
          <w:szCs w:val="32"/>
          <w:lang w:val="en-US" w:eastAsia="zh-CN"/>
        </w:rPr>
        <w:drawing>
          <wp:inline distT="0" distB="0" distL="114300" distR="114300">
            <wp:extent cx="5264785" cy="4664710"/>
            <wp:effectExtent l="0" t="0" r="12065" b="2540"/>
            <wp:docPr id="3" name="图片 3" descr="458794bf778f986f64c4a63e18ebc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58794bf778f986f64c4a63e18ebc3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66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仿宋_GB2312" w:hAnsi="宋体" w:eastAsia="仿宋_GB2312" w:cs="宋体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仿宋_GB2312" w:hAnsi="宋体" w:eastAsia="仿宋_GB2312" w:cs="宋体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仿宋_GB2312" w:hAnsi="宋体" w:eastAsia="仿宋_GB2312" w:cs="宋体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仿宋_GB2312" w:hAnsi="宋体" w:eastAsia="仿宋_GB2312" w:cs="宋体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hAnsi="宋体" w:eastAsia="仿宋_GB2312" w:cs="宋体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仿宋_GB2312" w:hAnsi="宋体" w:eastAsia="仿宋_GB2312" w:cs="宋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_GB2312" w:hAnsi="宋体" w:eastAsia="仿宋_GB2312" w:cs="宋体"/>
          <w:sz w:val="32"/>
          <w:szCs w:val="32"/>
          <w:lang w:val="en-US" w:eastAsia="zh-CN"/>
        </w:rPr>
        <w:t>自然资源局联系协调县人力资源社会保障局为胜庙村脱贫群众进行“人人持证、技能河南”劳动技能培训，当日培训人员30人，考核通过30人并发放证书。</w:t>
      </w:r>
    </w:p>
    <w:p>
      <w:pPr>
        <w:rPr>
          <w:rFonts w:hint="default" w:ascii="仿宋_GB2312" w:hAnsi="宋体" w:eastAsia="仿宋_GB2312" w:cs="宋体"/>
          <w:sz w:val="32"/>
          <w:szCs w:val="32"/>
          <w:lang w:val="en-US" w:eastAsia="zh-CN"/>
        </w:rPr>
      </w:pPr>
      <w:r>
        <w:rPr>
          <w:rFonts w:hint="default" w:ascii="仿宋_GB2312" w:hAnsi="宋体" w:eastAsia="仿宋_GB2312" w:cs="宋体"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6" name="图片 6" descr="928d0cf2fa9bb191a689187237d36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28d0cf2fa9bb191a689187237d36f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宋体" w:eastAsia="仿宋_GB2312" w:cs="宋体"/>
          <w:sz w:val="32"/>
          <w:szCs w:val="32"/>
          <w:lang w:val="en-US" w:eastAsia="zh-CN"/>
        </w:rPr>
        <w:drawing>
          <wp:inline distT="0" distB="0" distL="114300" distR="114300">
            <wp:extent cx="5273040" cy="3559810"/>
            <wp:effectExtent l="0" t="0" r="3810" b="2540"/>
            <wp:docPr id="4" name="图片 4" descr="15799d207d8568fba82a7dafc5a4f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799d207d8568fba82a7dafc5a4f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E4M2E0N2RmZDQ0ZDRhODQyZGJlZjA0Y2M3OTE4ODcifQ=="/>
  </w:docVars>
  <w:rsids>
    <w:rsidRoot w:val="20707C8E"/>
    <w:rsid w:val="20707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25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2023-12-28T01:36:00Z</dcterms:created>
  <dc:creator>小魁</dc:creator>
  <cp:lastModifiedBy>小魁</cp:lastModifiedBy>
  <dcterms:modified xsi:type="dcterms:W3CDTF">2023-12-28T02:23:45Z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FD0D6295913A4456AC5B5CB848A10977_11</vt:lpwstr>
  </property>
</Properties>
</file>