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仿宋" w:hAnsi="仿宋" w:eastAsia="仿宋" w:cs="宋体"/>
          <w:b/>
          <w:bCs/>
          <w:spacing w:val="45"/>
          <w:kern w:val="0"/>
          <w:sz w:val="32"/>
          <w:szCs w:val="32"/>
        </w:rPr>
      </w:pPr>
    </w:p>
    <w:p>
      <w:pPr>
        <w:spacing w:line="900" w:lineRule="exact"/>
        <w:jc w:val="center"/>
        <w:rPr>
          <w:rFonts w:ascii="黑体" w:hAnsi="黑体" w:eastAsia="黑体" w:cs="宋体"/>
          <w:b/>
          <w:bCs/>
          <w:spacing w:val="45"/>
          <w:kern w:val="0"/>
          <w:sz w:val="56"/>
          <w:szCs w:val="56"/>
        </w:rPr>
      </w:pPr>
      <w:r>
        <w:rPr>
          <w:rFonts w:hint="eastAsia" w:ascii="黑体" w:hAnsi="黑体" w:eastAsia="黑体" w:cs="宋体"/>
          <w:b/>
          <w:bCs/>
          <w:spacing w:val="45"/>
          <w:kern w:val="0"/>
          <w:sz w:val="56"/>
          <w:szCs w:val="56"/>
        </w:rPr>
        <w:t>刘店集乡202</w:t>
      </w:r>
      <w:r>
        <w:rPr>
          <w:rFonts w:ascii="黑体" w:hAnsi="黑体" w:eastAsia="黑体" w:cs="宋体"/>
          <w:b/>
          <w:bCs/>
          <w:spacing w:val="45"/>
          <w:kern w:val="0"/>
          <w:sz w:val="56"/>
          <w:szCs w:val="56"/>
        </w:rPr>
        <w:t>4</w:t>
      </w:r>
      <w:r>
        <w:rPr>
          <w:rFonts w:hint="eastAsia" w:ascii="黑体" w:hAnsi="黑体" w:eastAsia="黑体" w:cs="宋体"/>
          <w:b/>
          <w:bCs/>
          <w:spacing w:val="45"/>
          <w:kern w:val="0"/>
          <w:sz w:val="56"/>
          <w:szCs w:val="56"/>
        </w:rPr>
        <w:t>年度政协</w:t>
      </w:r>
    </w:p>
    <w:p>
      <w:pPr>
        <w:spacing w:line="900" w:lineRule="exact"/>
        <w:jc w:val="center"/>
        <w:rPr>
          <w:rFonts w:ascii="黑体" w:hAnsi="黑体" w:eastAsia="黑体" w:cs="宋体"/>
          <w:b/>
          <w:bCs/>
          <w:spacing w:val="45"/>
          <w:kern w:val="0"/>
          <w:sz w:val="96"/>
          <w:szCs w:val="96"/>
        </w:rPr>
      </w:pPr>
    </w:p>
    <w:p>
      <w:pPr>
        <w:spacing w:line="900" w:lineRule="exact"/>
        <w:jc w:val="center"/>
        <w:rPr>
          <w:rFonts w:ascii="黑体" w:hAnsi="黑体" w:eastAsia="黑体" w:cs="宋体"/>
          <w:b/>
          <w:bCs/>
          <w:spacing w:val="45"/>
          <w:kern w:val="0"/>
          <w:sz w:val="96"/>
          <w:szCs w:val="96"/>
        </w:rPr>
      </w:pPr>
    </w:p>
    <w:p>
      <w:pPr>
        <w:spacing w:line="900" w:lineRule="exact"/>
        <w:jc w:val="center"/>
        <w:rPr>
          <w:rFonts w:ascii="黑体" w:hAnsi="黑体" w:eastAsia="黑体" w:cs="宋体"/>
          <w:b/>
          <w:bCs/>
          <w:spacing w:val="45"/>
          <w:kern w:val="0"/>
          <w:sz w:val="96"/>
          <w:szCs w:val="96"/>
        </w:rPr>
      </w:pPr>
      <w:r>
        <w:rPr>
          <w:rFonts w:hint="eastAsia" w:ascii="黑体" w:hAnsi="黑体" w:eastAsia="黑体" w:cs="宋体"/>
          <w:b/>
          <w:bCs/>
          <w:spacing w:val="45"/>
          <w:kern w:val="0"/>
          <w:sz w:val="96"/>
          <w:szCs w:val="96"/>
        </w:rPr>
        <w:t>工</w:t>
      </w:r>
    </w:p>
    <w:p>
      <w:pPr>
        <w:spacing w:line="900" w:lineRule="exact"/>
        <w:jc w:val="center"/>
        <w:rPr>
          <w:rFonts w:ascii="黑体" w:hAnsi="黑体" w:eastAsia="黑体" w:cs="宋体"/>
          <w:b/>
          <w:bCs/>
          <w:spacing w:val="45"/>
          <w:kern w:val="0"/>
          <w:sz w:val="96"/>
          <w:szCs w:val="96"/>
        </w:rPr>
      </w:pPr>
      <w:r>
        <w:rPr>
          <w:rFonts w:hint="eastAsia" w:ascii="黑体" w:hAnsi="黑体" w:eastAsia="黑体" w:cs="宋体"/>
          <w:b/>
          <w:bCs/>
          <w:spacing w:val="45"/>
          <w:kern w:val="0"/>
          <w:sz w:val="96"/>
          <w:szCs w:val="96"/>
        </w:rPr>
        <w:t>作</w:t>
      </w:r>
    </w:p>
    <w:p>
      <w:pPr>
        <w:spacing w:line="900" w:lineRule="exact"/>
        <w:jc w:val="center"/>
        <w:rPr>
          <w:rFonts w:ascii="黑体" w:hAnsi="黑体" w:eastAsia="黑体" w:cs="宋体"/>
          <w:b/>
          <w:bCs/>
          <w:spacing w:val="45"/>
          <w:kern w:val="0"/>
          <w:sz w:val="96"/>
          <w:szCs w:val="96"/>
        </w:rPr>
      </w:pPr>
      <w:r>
        <w:rPr>
          <w:rFonts w:hint="eastAsia" w:ascii="黑体" w:hAnsi="黑体" w:eastAsia="黑体" w:cs="宋体"/>
          <w:b/>
          <w:bCs/>
          <w:spacing w:val="45"/>
          <w:kern w:val="0"/>
          <w:sz w:val="96"/>
          <w:szCs w:val="96"/>
        </w:rPr>
        <w:t>计</w:t>
      </w:r>
    </w:p>
    <w:p>
      <w:pPr>
        <w:spacing w:line="900" w:lineRule="exact"/>
        <w:jc w:val="center"/>
        <w:rPr>
          <w:rFonts w:ascii="黑体" w:hAnsi="黑体" w:eastAsia="黑体" w:cs="宋体"/>
          <w:b/>
          <w:bCs/>
          <w:spacing w:val="45"/>
          <w:kern w:val="0"/>
          <w:sz w:val="96"/>
          <w:szCs w:val="96"/>
        </w:rPr>
      </w:pPr>
      <w:r>
        <w:rPr>
          <w:rFonts w:hint="eastAsia" w:ascii="黑体" w:hAnsi="黑体" w:eastAsia="黑体" w:cs="宋体"/>
          <w:b/>
          <w:bCs/>
          <w:spacing w:val="45"/>
          <w:kern w:val="0"/>
          <w:sz w:val="96"/>
          <w:szCs w:val="96"/>
        </w:rPr>
        <w:t>划</w:t>
      </w:r>
    </w:p>
    <w:p>
      <w:pPr>
        <w:jc w:val="center"/>
        <w:rPr>
          <w:rFonts w:ascii="仿宋" w:hAnsi="仿宋" w:eastAsia="仿宋" w:cs="宋体"/>
          <w:b/>
          <w:bCs/>
          <w:sz w:val="96"/>
          <w:szCs w:val="96"/>
        </w:rPr>
      </w:pPr>
    </w:p>
    <w:p>
      <w:pPr>
        <w:jc w:val="center"/>
        <w:rPr>
          <w:rFonts w:ascii="仿宋" w:hAnsi="仿宋" w:eastAsia="仿宋" w:cs="宋体"/>
          <w:b/>
          <w:bCs/>
          <w:sz w:val="96"/>
          <w:szCs w:val="96"/>
        </w:rPr>
      </w:pPr>
    </w:p>
    <w:p>
      <w:pPr>
        <w:jc w:val="center"/>
        <w:rPr>
          <w:rFonts w:ascii="仿宋" w:hAnsi="仿宋" w:eastAsia="仿宋" w:cs="宋体"/>
          <w:b/>
          <w:bCs/>
          <w:sz w:val="96"/>
          <w:szCs w:val="96"/>
        </w:rPr>
      </w:pPr>
    </w:p>
    <w:p>
      <w:pPr>
        <w:jc w:val="center"/>
        <w:rPr>
          <w:rFonts w:ascii="仿宋" w:hAnsi="仿宋" w:eastAsia="仿宋" w:cs="宋体"/>
          <w:b/>
          <w:bCs/>
          <w:sz w:val="96"/>
          <w:szCs w:val="96"/>
        </w:rPr>
      </w:pPr>
    </w:p>
    <w:p>
      <w:pPr>
        <w:jc w:val="both"/>
        <w:rPr>
          <w:rFonts w:ascii="仿宋" w:hAnsi="仿宋" w:eastAsia="仿宋" w:cs="宋体"/>
          <w:b/>
          <w:bCs/>
          <w:sz w:val="96"/>
          <w:szCs w:val="96"/>
        </w:rPr>
      </w:pPr>
    </w:p>
    <w:p>
      <w:pPr>
        <w:jc w:val="center"/>
        <w:rPr>
          <w:rFonts w:ascii="黑体" w:hAnsi="黑体" w:eastAsia="黑体" w:cs="黑体"/>
          <w:sz w:val="44"/>
          <w:szCs w:val="44"/>
        </w:rPr>
      </w:pPr>
      <w:r>
        <w:rPr>
          <w:rFonts w:hint="eastAsia" w:ascii="黑体" w:hAnsi="黑体" w:eastAsia="黑体" w:cs="黑体"/>
          <w:sz w:val="44"/>
          <w:szCs w:val="44"/>
        </w:rPr>
        <w:t>刘店集乡202</w:t>
      </w:r>
      <w:r>
        <w:rPr>
          <w:rFonts w:ascii="黑体" w:hAnsi="黑体" w:eastAsia="黑体" w:cs="黑体"/>
          <w:sz w:val="44"/>
          <w:szCs w:val="44"/>
        </w:rPr>
        <w:t>4</w:t>
      </w:r>
      <w:r>
        <w:rPr>
          <w:rFonts w:hint="eastAsia" w:ascii="黑体" w:hAnsi="黑体" w:eastAsia="黑体" w:cs="黑体"/>
          <w:sz w:val="44"/>
          <w:szCs w:val="44"/>
        </w:rPr>
        <w:t>年</w:t>
      </w:r>
      <w:r>
        <w:rPr>
          <w:rFonts w:hint="eastAsia" w:ascii="黑体" w:hAnsi="黑体" w:eastAsia="黑体" w:cs="黑体"/>
          <w:sz w:val="44"/>
          <w:szCs w:val="44"/>
          <w:lang w:val="en-US" w:eastAsia="zh-CN"/>
        </w:rPr>
        <w:t>度</w:t>
      </w:r>
      <w:r>
        <w:rPr>
          <w:rFonts w:hint="eastAsia" w:ascii="黑体" w:hAnsi="黑体" w:eastAsia="黑体" w:cs="黑体"/>
          <w:sz w:val="44"/>
          <w:szCs w:val="44"/>
        </w:rPr>
        <w:t>政协工作计划</w:t>
      </w:r>
    </w:p>
    <w:p>
      <w:pPr>
        <w:jc w:val="center"/>
        <w:rPr>
          <w:rFonts w:ascii="黑体" w:hAnsi="黑体" w:eastAsia="黑体" w:cs="黑体"/>
          <w:sz w:val="44"/>
          <w:szCs w:val="44"/>
        </w:rPr>
      </w:pPr>
    </w:p>
    <w:p>
      <w:pPr>
        <w:ind w:firstLine="640" w:firstLineChars="200"/>
        <w:rPr>
          <w:rFonts w:ascii="仿宋" w:hAnsi="仿宋" w:eastAsia="仿宋" w:cs="微软雅黑"/>
          <w:sz w:val="32"/>
          <w:szCs w:val="32"/>
        </w:rPr>
      </w:pPr>
      <w:r>
        <w:rPr>
          <w:rFonts w:hint="eastAsia" w:ascii="仿宋" w:hAnsi="仿宋" w:eastAsia="仿宋" w:cs="仿宋"/>
          <w:sz w:val="32"/>
          <w:szCs w:val="32"/>
        </w:rPr>
        <w:t>刘店集乡政协委员会</w:t>
      </w:r>
      <w:r>
        <w:rPr>
          <w:rFonts w:ascii="仿宋" w:hAnsi="仿宋" w:eastAsia="仿宋" w:cs="Microsoft YaHei UI"/>
          <w:spacing w:val="8"/>
          <w:sz w:val="32"/>
          <w:szCs w:val="32"/>
          <w:shd w:val="clear" w:color="auto" w:fill="FFFFFF"/>
        </w:rPr>
        <w:t>把学习宣传和贯彻落实党的二十大精神作为当前和今后一段时期的首要政治任务，始</w:t>
      </w:r>
      <w:bookmarkStart w:id="0" w:name="_GoBack"/>
      <w:bookmarkEnd w:id="0"/>
      <w:r>
        <w:rPr>
          <w:rFonts w:ascii="仿宋" w:hAnsi="仿宋" w:eastAsia="仿宋" w:cs="Microsoft YaHei UI"/>
          <w:spacing w:val="8"/>
          <w:sz w:val="32"/>
          <w:szCs w:val="32"/>
          <w:shd w:val="clear" w:color="auto" w:fill="FFFFFF"/>
        </w:rPr>
        <w:t>终在政治立场、政治方向、政治原则、政治道路上同以习近平同志为核心的党中央保持高度一致，把旗帜鲜明讲政治贯穿到政协工作全过程，全力做到发扬民主和增进团结相互贯通、建言资政和凝聚共识双向发力</w:t>
      </w:r>
      <w:r>
        <w:rPr>
          <w:rFonts w:hint="eastAsia" w:ascii="仿宋" w:hAnsi="仿宋" w:eastAsia="仿宋" w:cs="Microsoft YaHei UI"/>
          <w:spacing w:val="8"/>
          <w:sz w:val="32"/>
          <w:szCs w:val="32"/>
          <w:shd w:val="clear" w:color="auto" w:fill="FFFFFF"/>
        </w:rPr>
        <w:t>。乡政协是人民政协的重要组成部分，为人民政协更好发挥专门协商机构作用贡献了重要力量。乡政协要用好党的二十大提出的“六个必须坚持”这把“总钥匙”，有力推动各项工作得到进一步加强和改进。</w:t>
      </w:r>
      <w:r>
        <w:rPr>
          <w:rFonts w:hint="eastAsia" w:ascii="仿宋" w:hAnsi="仿宋" w:eastAsia="仿宋" w:cs="微软雅黑"/>
          <w:sz w:val="32"/>
          <w:szCs w:val="32"/>
        </w:rPr>
        <w:t>我乡根据自身特色发展，制定如下政协工作计划：</w:t>
      </w:r>
    </w:p>
    <w:p>
      <w:pPr>
        <w:ind w:firstLine="321" w:firstLineChars="100"/>
        <w:rPr>
          <w:rFonts w:ascii="仿宋" w:hAnsi="仿宋" w:eastAsia="仿宋" w:cs="微软雅黑"/>
          <w:b/>
          <w:bCs/>
          <w:sz w:val="32"/>
          <w:szCs w:val="32"/>
        </w:rPr>
      </w:pPr>
      <w:r>
        <w:rPr>
          <w:rFonts w:hint="eastAsia" w:ascii="仿宋" w:hAnsi="仿宋" w:eastAsia="仿宋" w:cs="微软雅黑"/>
          <w:b/>
          <w:bCs/>
          <w:sz w:val="32"/>
          <w:szCs w:val="32"/>
        </w:rPr>
        <w:t>一、加强自身建设，彰显政协队伍新气象</w:t>
      </w:r>
    </w:p>
    <w:p>
      <w:pPr>
        <w:ind w:firstLine="336" w:firstLineChars="100"/>
        <w:rPr>
          <w:rFonts w:ascii="仿宋" w:hAnsi="仿宋" w:eastAsia="仿宋" w:cs="微软雅黑"/>
          <w:sz w:val="32"/>
          <w:szCs w:val="32"/>
        </w:rPr>
      </w:pPr>
      <w:r>
        <w:rPr>
          <w:rFonts w:hint="eastAsia" w:ascii="仿宋" w:hAnsi="仿宋" w:eastAsia="仿宋" w:cs="Microsoft YaHei UI"/>
          <w:spacing w:val="8"/>
          <w:sz w:val="32"/>
          <w:szCs w:val="32"/>
          <w:shd w:val="clear" w:color="auto" w:fill="FFFFFF"/>
        </w:rPr>
        <w:t>我乡定期组织政协委员学习研讨，帮助其树立服务意识，增强责任感和使命感，把委员履职作为服务社会，服务人民群众的基本要求，要处处关心身边的事，把履职的实践和广大人民的根本利益紧密联系起来。更</w:t>
      </w:r>
      <w:r>
        <w:rPr>
          <w:rFonts w:ascii="仿宋" w:hAnsi="仿宋" w:eastAsia="仿宋" w:cs="Microsoft YaHei UI"/>
          <w:spacing w:val="8"/>
          <w:sz w:val="32"/>
          <w:szCs w:val="32"/>
          <w:shd w:val="clear" w:color="auto" w:fill="FFFFFF"/>
        </w:rPr>
        <w:t>要加强协商能力建设，广大委员要秉持为民尽责的情怀，把事业放在心上、把责任扛在肩上，不断增强协商能力，自觉主</w:t>
      </w:r>
      <w:r>
        <w:rPr>
          <w:rFonts w:hint="eastAsia" w:ascii="仿宋" w:hAnsi="仿宋" w:eastAsia="仿宋" w:cs="Microsoft YaHei UI"/>
          <w:spacing w:val="8"/>
          <w:sz w:val="32"/>
          <w:szCs w:val="32"/>
          <w:shd w:val="clear" w:color="auto" w:fill="FFFFFF"/>
        </w:rPr>
        <w:t>动联系服务群众，深入到基层一线，了解群众的急难愁盼问题，问问群众真正需要什么，团结引导群众，切实做好“委员作业”，答好“时代答卷”。</w:t>
      </w:r>
    </w:p>
    <w:p>
      <w:pPr>
        <w:ind w:firstLine="321" w:firstLineChars="100"/>
        <w:rPr>
          <w:rFonts w:ascii="仿宋" w:hAnsi="仿宋" w:eastAsia="仿宋" w:cs="微软雅黑"/>
          <w:b/>
          <w:bCs/>
          <w:sz w:val="32"/>
          <w:szCs w:val="32"/>
        </w:rPr>
      </w:pPr>
      <w:r>
        <w:rPr>
          <w:rFonts w:hint="eastAsia" w:ascii="仿宋" w:hAnsi="仿宋" w:eastAsia="仿宋" w:cs="微软雅黑"/>
          <w:b/>
          <w:bCs/>
          <w:sz w:val="32"/>
          <w:szCs w:val="32"/>
        </w:rPr>
        <w:t>二、延伸民主监督深度，探索监督新形式</w:t>
      </w:r>
    </w:p>
    <w:p>
      <w:pPr>
        <w:ind w:firstLine="336" w:firstLineChars="100"/>
        <w:rPr>
          <w:rFonts w:ascii="仿宋" w:hAnsi="仿宋" w:eastAsia="仿宋" w:cs="微软雅黑"/>
          <w:sz w:val="32"/>
          <w:szCs w:val="32"/>
        </w:rPr>
      </w:pPr>
      <w:r>
        <w:rPr>
          <w:rFonts w:ascii="仿宋" w:hAnsi="仿宋" w:eastAsia="仿宋" w:cs="Microsoft YaHei UI"/>
          <w:spacing w:val="8"/>
          <w:sz w:val="32"/>
          <w:szCs w:val="32"/>
          <w:shd w:val="clear" w:color="auto" w:fill="FFFFFF"/>
        </w:rPr>
        <w:t>丰富民主监督内容，加大民主监督力度，使民主监督制度进一步完善。以促进解决好发展不平衡不充分的问题为工作重点，紧紧围绕大局，瞄准抓重点、补短板、强弱项的重要问题，深入协商集中议政，强化监督助推落实。强化问题导向，积极探索民主评议新形式，更加注重从大处着眼、小处着手</w:t>
      </w:r>
      <w:r>
        <w:rPr>
          <w:rFonts w:hint="eastAsia" w:ascii="仿宋" w:hAnsi="仿宋" w:eastAsia="仿宋" w:cs="Microsoft YaHei UI"/>
          <w:spacing w:val="8"/>
          <w:sz w:val="32"/>
          <w:szCs w:val="32"/>
          <w:shd w:val="clear" w:color="auto" w:fill="FFFFFF"/>
        </w:rPr>
        <w:t>。</w:t>
      </w:r>
    </w:p>
    <w:p>
      <w:pPr>
        <w:ind w:firstLine="672" w:firstLineChars="200"/>
        <w:rPr>
          <w:rFonts w:ascii="仿宋" w:hAnsi="仿宋" w:eastAsia="仿宋" w:cs="Microsoft YaHei UI"/>
          <w:spacing w:val="8"/>
          <w:sz w:val="32"/>
          <w:szCs w:val="32"/>
          <w:shd w:val="clear" w:color="auto" w:fill="FFFFFF"/>
        </w:rPr>
      </w:pPr>
      <w:r>
        <w:rPr>
          <w:rFonts w:hint="eastAsia" w:ascii="仿宋" w:hAnsi="仿宋" w:eastAsia="仿宋" w:cs="Microsoft YaHei UI"/>
          <w:spacing w:val="8"/>
          <w:sz w:val="32"/>
          <w:szCs w:val="32"/>
          <w:shd w:val="clear" w:color="auto" w:fill="FFFFFF"/>
        </w:rPr>
        <w:t>我乡将</w:t>
      </w:r>
      <w:r>
        <w:rPr>
          <w:rFonts w:ascii="仿宋" w:hAnsi="仿宋" w:eastAsia="仿宋" w:cs="Microsoft YaHei UI"/>
          <w:spacing w:val="8"/>
          <w:sz w:val="32"/>
          <w:szCs w:val="32"/>
          <w:shd w:val="clear" w:color="auto" w:fill="FFFFFF"/>
        </w:rPr>
        <w:t>群众反映强烈的突出问题、社会普遍关注的政风行风问题，以及政协重要建言成果转化落实情况等内容开展民主评议</w:t>
      </w:r>
      <w:r>
        <w:rPr>
          <w:rFonts w:hint="eastAsia" w:ascii="仿宋" w:hAnsi="仿宋" w:eastAsia="仿宋" w:cs="Microsoft YaHei UI"/>
          <w:spacing w:val="8"/>
          <w:sz w:val="32"/>
          <w:szCs w:val="32"/>
          <w:shd w:val="clear" w:color="auto" w:fill="FFFFFF"/>
        </w:rPr>
        <w:t>或头脑风暴式的小组讨论</w:t>
      </w:r>
      <w:r>
        <w:rPr>
          <w:rFonts w:ascii="仿宋" w:hAnsi="仿宋" w:eastAsia="仿宋" w:cs="Microsoft YaHei UI"/>
          <w:spacing w:val="8"/>
          <w:sz w:val="32"/>
          <w:szCs w:val="32"/>
          <w:shd w:val="clear" w:color="auto" w:fill="FFFFFF"/>
        </w:rPr>
        <w:t>，客观</w:t>
      </w:r>
      <w:r>
        <w:rPr>
          <w:rFonts w:hint="eastAsia" w:ascii="仿宋" w:hAnsi="仿宋" w:eastAsia="仿宋" w:cs="Microsoft YaHei UI"/>
          <w:spacing w:val="8"/>
          <w:sz w:val="32"/>
          <w:szCs w:val="32"/>
          <w:shd w:val="clear" w:color="auto" w:fill="FFFFFF"/>
        </w:rPr>
        <w:t>真实</w:t>
      </w:r>
      <w:r>
        <w:rPr>
          <w:rFonts w:ascii="仿宋" w:hAnsi="仿宋" w:eastAsia="仿宋" w:cs="Microsoft YaHei UI"/>
          <w:spacing w:val="8"/>
          <w:sz w:val="32"/>
          <w:szCs w:val="32"/>
          <w:shd w:val="clear" w:color="auto" w:fill="FFFFFF"/>
        </w:rPr>
        <w:t>提出意见建议，切实增强民主评议实效，使民主评议工作</w:t>
      </w:r>
      <w:r>
        <w:rPr>
          <w:rFonts w:hint="eastAsia" w:ascii="仿宋" w:hAnsi="仿宋" w:eastAsia="仿宋" w:cs="Microsoft YaHei UI"/>
          <w:spacing w:val="8"/>
          <w:sz w:val="32"/>
          <w:szCs w:val="32"/>
          <w:shd w:val="clear" w:color="auto" w:fill="FFFFFF"/>
        </w:rPr>
        <w:t>落实到位，真正将问题进行剖析，追求实效。</w:t>
      </w:r>
    </w:p>
    <w:p>
      <w:pPr>
        <w:ind w:firstLine="675" w:firstLineChars="200"/>
        <w:rPr>
          <w:rFonts w:ascii="仿宋" w:hAnsi="仿宋" w:eastAsia="仿宋" w:cs="Microsoft YaHei UI"/>
          <w:b/>
          <w:bCs/>
          <w:spacing w:val="8"/>
          <w:sz w:val="32"/>
          <w:szCs w:val="32"/>
          <w:shd w:val="clear" w:color="auto" w:fill="FFFFFF"/>
        </w:rPr>
      </w:pPr>
      <w:r>
        <w:rPr>
          <w:rFonts w:hint="eastAsia" w:ascii="仿宋" w:hAnsi="仿宋" w:eastAsia="仿宋" w:cs="Microsoft YaHei UI"/>
          <w:b/>
          <w:bCs/>
          <w:spacing w:val="8"/>
          <w:sz w:val="32"/>
          <w:szCs w:val="32"/>
          <w:shd w:val="clear" w:color="auto" w:fill="FFFFFF"/>
        </w:rPr>
        <w:t>三、坚持问题导向，夯实政协基底力</w:t>
      </w:r>
    </w:p>
    <w:p>
      <w:pPr>
        <w:ind w:firstLine="640" w:firstLineChars="200"/>
        <w:rPr>
          <w:rFonts w:ascii="仿宋" w:hAnsi="仿宋" w:eastAsia="仿宋" w:cs="微软雅黑"/>
          <w:sz w:val="32"/>
          <w:szCs w:val="32"/>
        </w:rPr>
      </w:pPr>
      <w:r>
        <w:rPr>
          <w:rFonts w:hint="eastAsia" w:ascii="仿宋" w:hAnsi="仿宋" w:eastAsia="仿宋" w:cs="仿宋"/>
          <w:sz w:val="32"/>
          <w:szCs w:val="32"/>
        </w:rPr>
        <w:t>切实做到坚持以问题为导向。密切联系我乡经济、社会发展和政协工作的实际，积极探索在围绕中心、服务大局中发挥作用的新途径，切实提高解决实际问题的能力和参政议政的能力。</w:t>
      </w:r>
      <w:r>
        <w:rPr>
          <w:rFonts w:hint="eastAsia" w:ascii="仿宋" w:hAnsi="仿宋" w:eastAsia="仿宋"/>
          <w:sz w:val="32"/>
          <w:szCs w:val="32"/>
          <w:shd w:val="clear" w:color="auto" w:fill="FFFFFF"/>
        </w:rPr>
        <w:t>政协工作存在一些需要“加强”的薄弱环节和需要“改进”的不足之处。乡政协要增强问题意识、坚持问题导向，善于把认识和化解矛盾作为打开工作局面的突破口。</w:t>
      </w:r>
    </w:p>
    <w:p>
      <w:pPr>
        <w:ind w:firstLine="643" w:firstLineChars="200"/>
        <w:rPr>
          <w:rFonts w:ascii="仿宋" w:hAnsi="仿宋" w:eastAsia="仿宋" w:cs="仿宋"/>
          <w:sz w:val="32"/>
          <w:szCs w:val="32"/>
        </w:rPr>
      </w:pPr>
      <w:r>
        <w:rPr>
          <w:rFonts w:hint="eastAsia" w:ascii="仿宋" w:hAnsi="仿宋" w:eastAsia="仿宋" w:cs="仿宋"/>
          <w:b/>
          <w:bCs/>
          <w:sz w:val="32"/>
          <w:szCs w:val="32"/>
        </w:rPr>
        <w:t>四、发挥政协优势，促进全面发展</w:t>
      </w:r>
    </w:p>
    <w:p>
      <w:pPr>
        <w:ind w:firstLine="640" w:firstLineChars="200"/>
        <w:rPr>
          <w:rFonts w:ascii="仿宋" w:hAnsi="仿宋" w:eastAsia="仿宋" w:cs="仿宋"/>
          <w:sz w:val="32"/>
          <w:szCs w:val="32"/>
        </w:rPr>
      </w:pPr>
      <w:r>
        <w:rPr>
          <w:rFonts w:hint="eastAsia" w:ascii="仿宋" w:hAnsi="仿宋" w:eastAsia="仿宋" w:cs="仿宋"/>
          <w:sz w:val="32"/>
          <w:szCs w:val="32"/>
        </w:rPr>
        <w:t>1、努力促进社会稳定。拓宽渠道，充分发挥政协委员联系面广和信息渠道畅通快捷的优势，围绕全乡重点工作和群众关心的热点、难点问题，通过调查、视察、提案、座谈、走访等形式，积极、准确地收集和反映社情民意，提出建设重点工程的意见和建议，努力营造和谐稳定的社会环境。</w:t>
      </w:r>
    </w:p>
    <w:p>
      <w:pPr>
        <w:ind w:firstLine="640" w:firstLineChars="200"/>
        <w:rPr>
          <w:rFonts w:ascii="仿宋" w:hAnsi="仿宋" w:eastAsia="仿宋" w:cs="仿宋"/>
          <w:sz w:val="32"/>
          <w:szCs w:val="32"/>
        </w:rPr>
      </w:pPr>
      <w:r>
        <w:rPr>
          <w:rFonts w:hint="eastAsia" w:ascii="仿宋" w:hAnsi="仿宋" w:eastAsia="仿宋" w:cs="仿宋"/>
          <w:sz w:val="32"/>
          <w:szCs w:val="32"/>
        </w:rPr>
        <w:t>2、切实为人民群众多办好事、实事。要心系群众，真正把群众的安危冷暖放在心上。积极开展扶危济困、捐资助教等社会公益活动，关注老弱病残等弱势群体。</w:t>
      </w:r>
    </w:p>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ZDZhZTg2Nzk2ZmI4YzZkMmVkZDhmMDA1ZTNhM2EifQ=="/>
  </w:docVars>
  <w:rsids>
    <w:rsidRoot w:val="7EC44EB0"/>
    <w:rsid w:val="000901B4"/>
    <w:rsid w:val="00094654"/>
    <w:rsid w:val="00457AF0"/>
    <w:rsid w:val="005012EF"/>
    <w:rsid w:val="006F6EFB"/>
    <w:rsid w:val="00934580"/>
    <w:rsid w:val="00A01067"/>
    <w:rsid w:val="00C01A9D"/>
    <w:rsid w:val="00EA4AAB"/>
    <w:rsid w:val="20CB2983"/>
    <w:rsid w:val="2C4D4083"/>
    <w:rsid w:val="306B5C11"/>
    <w:rsid w:val="31592EFD"/>
    <w:rsid w:val="341C27F8"/>
    <w:rsid w:val="395908F3"/>
    <w:rsid w:val="454A7471"/>
    <w:rsid w:val="4BF411B3"/>
    <w:rsid w:val="5C7E3975"/>
    <w:rsid w:val="5E0964BB"/>
    <w:rsid w:val="61493A59"/>
    <w:rsid w:val="6C7F74A8"/>
    <w:rsid w:val="74A943DC"/>
    <w:rsid w:val="75D941E4"/>
    <w:rsid w:val="7EC4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Words>
  <Characters>1016</Characters>
  <Lines>8</Lines>
  <Paragraphs>2</Paragraphs>
  <TotalTime>95</TotalTime>
  <ScaleCrop>false</ScaleCrop>
  <LinksUpToDate>false</LinksUpToDate>
  <CharactersWithSpaces>1192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2021-12-13T12:31:00Z</dcterms:created>
  <dc:creator>孙亚</dc:creator>
  <cp:lastModifiedBy>LX</cp:lastModifiedBy>
  <cp:lastPrinted>2021-12-15T07:45:00Z</cp:lastPrinted>
  <dcterms:modified xsi:type="dcterms:W3CDTF">2023-12-11T01:53:21Z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ED472C998DCF4865B41FC7F7AF2BEFA7</vt:lpwstr>
  </property>
</Properties>
</file>