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autoSpaceDE/>
        <w:autoSpaceDN/>
        <w:snapToGrid/>
        <w:spacing w:before="0" w:beforeLines="0" w:beforeAutospacing="0" w:after="0" w:afterLines="0" w:afterAutospacing="0" w:line="500" w:lineRule="exact"/>
        <w:ind w:left="0" w:leftChars="0" w:right="0" w:firstLine="0" w:firstLineChars="0"/>
        <w:jc w:val="both"/>
        <w:textAlignment w:val="baseline"/>
        <w:outlineLvl w:val="9"/>
        <w:rPr>
          <w:rFonts w:hint="eastAsia"/>
          <w:sz w:val="24"/>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夏邑县城市管理</w:t>
      </w:r>
      <w:r>
        <w:rPr>
          <w:rFonts w:hint="eastAsia" w:ascii="方正小标宋简体" w:hAnsi="方正小标宋简体" w:eastAsia="方正小标宋简体" w:cs="方正小标宋简体"/>
          <w:sz w:val="40"/>
          <w:szCs w:val="40"/>
        </w:rPr>
        <w:t>局</w:t>
      </w:r>
      <w:r>
        <w:rPr>
          <w:rFonts w:hint="eastAsia" w:ascii="方正小标宋简体" w:hAnsi="方正小标宋简体" w:eastAsia="方正小标宋简体" w:cs="方正小标宋简体"/>
          <w:sz w:val="40"/>
          <w:szCs w:val="40"/>
          <w:lang w:val="en-US" w:eastAsia="zh-CN"/>
        </w:rPr>
        <w:t>2023年</w:t>
      </w:r>
      <w:r>
        <w:rPr>
          <w:rFonts w:hint="eastAsia" w:ascii="方正小标宋简体" w:hAnsi="方正小标宋简体" w:eastAsia="方正小标宋简体" w:cs="方正小标宋简体"/>
          <w:sz w:val="40"/>
          <w:szCs w:val="40"/>
        </w:rPr>
        <w:t>防汛</w:t>
      </w:r>
      <w:r>
        <w:rPr>
          <w:rFonts w:hint="eastAsia" w:ascii="方正小标宋简体" w:hAnsi="方正小标宋简体" w:eastAsia="方正小标宋简体" w:cs="方正小标宋简体"/>
          <w:sz w:val="40"/>
          <w:szCs w:val="40"/>
          <w:lang w:eastAsia="zh-CN"/>
        </w:rPr>
        <w:t>防涝</w:t>
      </w:r>
      <w:r>
        <w:rPr>
          <w:rFonts w:hint="eastAsia" w:ascii="方正小标宋简体" w:hAnsi="方正小标宋简体" w:eastAsia="方正小标宋简体" w:cs="方正小标宋简体"/>
          <w:sz w:val="40"/>
          <w:szCs w:val="40"/>
        </w:rPr>
        <w:t>应急预案</w:t>
      </w:r>
    </w:p>
    <w:p>
      <w:pPr>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为加强夏邑城市管理邻域防汛排涝应急工作，最大限度地减轻灾害损失，根据《中华人民共和国防洪法》、《中华人民共和国防汛条例》，以及省市、县委、县政府有关文件精神要求，</w:t>
      </w:r>
      <w:r>
        <w:rPr>
          <w:rFonts w:hint="eastAsia" w:ascii="仿宋" w:hAnsi="仿宋" w:eastAsia="仿宋" w:cs="仿宋"/>
          <w:sz w:val="32"/>
          <w:szCs w:val="32"/>
        </w:rPr>
        <w:t>结合</w:t>
      </w:r>
      <w:r>
        <w:rPr>
          <w:rFonts w:hint="eastAsia" w:ascii="仿宋" w:hAnsi="仿宋" w:eastAsia="仿宋" w:cs="仿宋"/>
          <w:sz w:val="32"/>
          <w:szCs w:val="32"/>
          <w:lang w:eastAsia="zh-CN"/>
        </w:rPr>
        <w:t>城管局</w:t>
      </w:r>
      <w:r>
        <w:rPr>
          <w:rFonts w:hint="eastAsia" w:ascii="仿宋" w:hAnsi="仿宋" w:eastAsia="仿宋" w:cs="仿宋"/>
          <w:sz w:val="32"/>
          <w:szCs w:val="32"/>
        </w:rPr>
        <w:t>工作实际，特制定本预案。 </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一、指导思想 </w:t>
      </w:r>
      <w:bookmarkStart w:id="0" w:name="_GoBack"/>
      <w:bookmarkEnd w:id="0"/>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以党的</w:t>
      </w:r>
      <w:r>
        <w:rPr>
          <w:rFonts w:hint="eastAsia" w:ascii="仿宋" w:hAnsi="仿宋" w:eastAsia="仿宋" w:cs="仿宋"/>
          <w:sz w:val="32"/>
          <w:szCs w:val="32"/>
          <w:lang w:eastAsia="zh-CN"/>
        </w:rPr>
        <w:t>二十大</w:t>
      </w:r>
      <w:r>
        <w:rPr>
          <w:rFonts w:hint="eastAsia" w:ascii="仿宋" w:hAnsi="仿宋" w:eastAsia="仿宋" w:cs="仿宋"/>
          <w:sz w:val="32"/>
          <w:szCs w:val="32"/>
        </w:rPr>
        <w:t>精神</w:t>
      </w:r>
      <w:r>
        <w:rPr>
          <w:rFonts w:hint="eastAsia" w:ascii="仿宋" w:hAnsi="仿宋" w:eastAsia="仿宋" w:cs="仿宋"/>
          <w:sz w:val="32"/>
          <w:szCs w:val="32"/>
          <w:lang w:eastAsia="zh-CN"/>
        </w:rPr>
        <w:t>以及习近平新时代中国特色社会主义思想为指导，深入学习贯彻习近平总书记关于防灾减灾工作的重要论述和指示批示精神。</w:t>
      </w:r>
      <w:r>
        <w:rPr>
          <w:rFonts w:hint="eastAsia" w:ascii="仿宋" w:hAnsi="仿宋" w:eastAsia="仿宋" w:cs="仿宋"/>
          <w:sz w:val="32"/>
          <w:szCs w:val="32"/>
        </w:rPr>
        <w:t>坚持</w:t>
      </w:r>
      <w:r>
        <w:rPr>
          <w:rFonts w:hint="eastAsia" w:ascii="仿宋" w:hAnsi="仿宋" w:eastAsia="仿宋" w:cs="仿宋"/>
          <w:sz w:val="32"/>
          <w:szCs w:val="32"/>
          <w:lang w:eastAsia="zh-CN"/>
        </w:rPr>
        <w:t>以防为主、统筹兼顾、防汛防涝两手抓的方针，</w:t>
      </w:r>
      <w:r>
        <w:rPr>
          <w:rFonts w:hint="eastAsia" w:ascii="仿宋" w:hAnsi="仿宋" w:eastAsia="仿宋" w:cs="仿宋"/>
          <w:sz w:val="32"/>
          <w:szCs w:val="32"/>
        </w:rPr>
        <w:t>做好防大汛、抢大险、救大灾的各项准备工作。 </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二、组织领导 </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42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为全面做好2023年防汛防涝工作，按照县有关防汛防涝文件精神，经局党组研究，决定成立城管局防汛防涝指挥部，指挥部成员名单如下：</w:t>
      </w:r>
    </w:p>
    <w:p>
      <w:pPr>
        <w:keepNext w:val="0"/>
        <w:keepLines w:val="0"/>
        <w:pageBreakBefore w:val="0"/>
        <w:widowControl w:val="0"/>
        <w:kinsoku/>
        <w:wordWrap/>
        <w:overflowPunct/>
        <w:topLinePunct w:val="0"/>
        <w:autoSpaceDE/>
        <w:autoSpaceDN/>
        <w:bidi w:val="0"/>
        <w:adjustRightInd/>
        <w:snapToGrid/>
        <w:spacing w:line="120" w:lineRule="auto"/>
        <w:ind w:firstLine="64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指挥长：  李  猛（党组书记、局长）</w:t>
      </w:r>
    </w:p>
    <w:p>
      <w:pPr>
        <w:keepNext w:val="0"/>
        <w:keepLines w:val="0"/>
        <w:pageBreakBefore w:val="0"/>
        <w:widowControl w:val="0"/>
        <w:kinsoku/>
        <w:wordWrap/>
        <w:overflowPunct/>
        <w:topLinePunct w:val="0"/>
        <w:autoSpaceDE/>
        <w:autoSpaceDN/>
        <w:bidi w:val="0"/>
        <w:adjustRightInd/>
        <w:snapToGrid/>
        <w:spacing w:line="120" w:lineRule="auto"/>
        <w:ind w:firstLine="64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副指挥长：李英杰（党组副书记、副局长）</w:t>
      </w:r>
    </w:p>
    <w:p>
      <w:pPr>
        <w:keepNext w:val="0"/>
        <w:keepLines w:val="0"/>
        <w:pageBreakBefore w:val="0"/>
        <w:widowControl w:val="0"/>
        <w:kinsoku/>
        <w:wordWrap/>
        <w:overflowPunct/>
        <w:topLinePunct w:val="0"/>
        <w:autoSpaceDE/>
        <w:autoSpaceDN/>
        <w:bidi w:val="0"/>
        <w:adjustRightInd/>
        <w:snapToGrid/>
        <w:spacing w:line="120" w:lineRule="auto"/>
        <w:ind w:firstLine="64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孔治川（党组成员、副局长）</w:t>
      </w:r>
    </w:p>
    <w:p>
      <w:pPr>
        <w:keepNext w:val="0"/>
        <w:keepLines w:val="0"/>
        <w:pageBreakBefore w:val="0"/>
        <w:widowControl w:val="0"/>
        <w:kinsoku/>
        <w:wordWrap/>
        <w:overflowPunct/>
        <w:topLinePunct w:val="0"/>
        <w:autoSpaceDE/>
        <w:autoSpaceDN/>
        <w:bidi w:val="0"/>
        <w:adjustRightInd/>
        <w:snapToGrid/>
        <w:spacing w:line="120" w:lineRule="auto"/>
        <w:ind w:left="0" w:leftChars="0" w:firstLine="3360" w:firstLineChars="105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祝银建（党组成员、主任科员）</w:t>
      </w:r>
    </w:p>
    <w:p>
      <w:pPr>
        <w:keepNext w:val="0"/>
        <w:keepLines w:val="0"/>
        <w:pageBreakBefore w:val="0"/>
        <w:widowControl w:val="0"/>
        <w:kinsoku/>
        <w:wordWrap/>
        <w:overflowPunct/>
        <w:topLinePunct w:val="0"/>
        <w:autoSpaceDE/>
        <w:autoSpaceDN/>
        <w:bidi w:val="0"/>
        <w:adjustRightInd/>
        <w:snapToGrid/>
        <w:spacing w:line="120" w:lineRule="auto"/>
        <w:ind w:firstLine="64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马  卫（党组成员、副主任科员）</w:t>
      </w:r>
    </w:p>
    <w:p>
      <w:pPr>
        <w:keepNext w:val="0"/>
        <w:keepLines w:val="0"/>
        <w:pageBreakBefore w:val="0"/>
        <w:widowControl w:val="0"/>
        <w:kinsoku/>
        <w:wordWrap/>
        <w:overflowPunct/>
        <w:topLinePunct w:val="0"/>
        <w:autoSpaceDE/>
        <w:autoSpaceDN/>
        <w:bidi w:val="0"/>
        <w:adjustRightInd/>
        <w:snapToGrid/>
        <w:spacing w:line="120" w:lineRule="auto"/>
        <w:ind w:left="0" w:leftChars="0" w:firstLine="3360" w:firstLineChars="105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杨利灵（副主任科员）</w:t>
      </w:r>
    </w:p>
    <w:p>
      <w:pPr>
        <w:keepNext w:val="0"/>
        <w:keepLines w:val="0"/>
        <w:pageBreakBefore w:val="0"/>
        <w:widowControl w:val="0"/>
        <w:kinsoku/>
        <w:wordWrap/>
        <w:overflowPunct/>
        <w:topLinePunct w:val="0"/>
        <w:autoSpaceDE/>
        <w:autoSpaceDN/>
        <w:bidi w:val="0"/>
        <w:adjustRightInd/>
        <w:snapToGrid/>
        <w:spacing w:line="120" w:lineRule="auto"/>
        <w:ind w:firstLine="64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王爱英（副主任科员）</w:t>
      </w:r>
    </w:p>
    <w:p>
      <w:pPr>
        <w:keepNext w:val="0"/>
        <w:keepLines w:val="0"/>
        <w:pageBreakBefore w:val="0"/>
        <w:widowControl w:val="0"/>
        <w:tabs>
          <w:tab w:val="left" w:pos="1890"/>
        </w:tabs>
        <w:kinsoku/>
        <w:wordWrap/>
        <w:overflowPunct/>
        <w:topLinePunct w:val="0"/>
        <w:autoSpaceDE/>
        <w:autoSpaceDN/>
        <w:bidi w:val="0"/>
        <w:adjustRightInd/>
        <w:snapToGrid/>
        <w:spacing w:line="120" w:lineRule="auto"/>
        <w:ind w:firstLine="1920" w:firstLineChars="6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  员;  刘  峰（办公室主任）</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左光辉（街道管理大队队长）</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吴黎明（收费大队队长）</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菅利营（环卫所长）</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张亚辉（渣土大队队长）</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杜金刚（餐饮油烟管理大队队长）</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刘晓辉（市容管理大队队长）</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王小化（采购办主任）</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李  伟（市场管理大队大队长）</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李永辉（数字化指挥中心副主任）</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指挥部</w:t>
      </w:r>
      <w:r>
        <w:rPr>
          <w:rFonts w:hint="eastAsia" w:ascii="仿宋" w:hAnsi="仿宋" w:eastAsia="仿宋" w:cs="仿宋"/>
          <w:sz w:val="32"/>
          <w:szCs w:val="32"/>
        </w:rPr>
        <w:t>下设办公室，</w:t>
      </w:r>
      <w:r>
        <w:rPr>
          <w:rFonts w:hint="eastAsia" w:ascii="仿宋" w:hAnsi="仿宋" w:eastAsia="仿宋" w:cs="仿宋"/>
          <w:sz w:val="32"/>
          <w:szCs w:val="32"/>
          <w:lang w:val="en-US" w:eastAsia="zh-CN"/>
        </w:rPr>
        <w:t>刘峰同志兼任办公室主任。</w:t>
      </w:r>
      <w:r>
        <w:rPr>
          <w:rFonts w:hint="eastAsia" w:ascii="仿宋" w:hAnsi="仿宋" w:eastAsia="仿宋" w:cs="仿宋"/>
          <w:sz w:val="32"/>
          <w:szCs w:val="32"/>
        </w:rPr>
        <w:t>具体负责协调防汛</w:t>
      </w:r>
      <w:r>
        <w:rPr>
          <w:rFonts w:hint="eastAsia" w:ascii="仿宋" w:hAnsi="仿宋" w:eastAsia="仿宋" w:cs="仿宋"/>
          <w:sz w:val="32"/>
          <w:szCs w:val="32"/>
          <w:lang w:eastAsia="zh-CN"/>
        </w:rPr>
        <w:t>防涝</w:t>
      </w:r>
      <w:r>
        <w:rPr>
          <w:rFonts w:hint="eastAsia" w:ascii="仿宋" w:hAnsi="仿宋" w:eastAsia="仿宋" w:cs="仿宋"/>
          <w:sz w:val="32"/>
          <w:szCs w:val="32"/>
        </w:rPr>
        <w:t>工作应急工作</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三、</w:t>
      </w:r>
      <w:r>
        <w:rPr>
          <w:rFonts w:hint="eastAsia" w:ascii="仿宋" w:hAnsi="仿宋" w:eastAsia="仿宋" w:cs="仿宋"/>
          <w:b/>
          <w:bCs/>
          <w:color w:val="000000" w:themeColor="text1"/>
          <w:sz w:val="32"/>
          <w:szCs w:val="32"/>
          <w14:textFill>
            <w14:solidFill>
              <w14:schemeClr w14:val="tx1"/>
            </w14:solidFill>
          </w14:textFill>
        </w:rPr>
        <w:t xml:space="preserve">工作职责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1、</w:t>
      </w:r>
      <w:r>
        <w:rPr>
          <w:rFonts w:hint="eastAsia" w:ascii="仿宋" w:hAnsi="仿宋" w:eastAsia="仿宋" w:cs="仿宋"/>
          <w:color w:val="000000" w:themeColor="text1"/>
          <w:sz w:val="32"/>
          <w:szCs w:val="32"/>
          <w14:textFill>
            <w14:solidFill>
              <w14:schemeClr w14:val="tx1"/>
            </w14:solidFill>
          </w14:textFill>
        </w:rPr>
        <w:t>防汛</w:t>
      </w:r>
      <w:r>
        <w:rPr>
          <w:rFonts w:hint="eastAsia" w:ascii="仿宋" w:hAnsi="仿宋" w:eastAsia="仿宋" w:cs="仿宋"/>
          <w:color w:val="000000" w:themeColor="text1"/>
          <w:sz w:val="32"/>
          <w:szCs w:val="32"/>
          <w:lang w:eastAsia="zh-CN"/>
          <w14:textFill>
            <w14:solidFill>
              <w14:schemeClr w14:val="tx1"/>
            </w14:solidFill>
          </w14:textFill>
        </w:rPr>
        <w:t>防涝</w:t>
      </w:r>
      <w:r>
        <w:rPr>
          <w:rFonts w:hint="eastAsia" w:ascii="仿宋" w:hAnsi="仿宋" w:eastAsia="仿宋" w:cs="仿宋"/>
          <w:color w:val="000000" w:themeColor="text1"/>
          <w:sz w:val="32"/>
          <w:szCs w:val="32"/>
          <w14:textFill>
            <w14:solidFill>
              <w14:schemeClr w14:val="tx1"/>
            </w14:solidFill>
          </w14:textFill>
        </w:rPr>
        <w:t>工作指挥部主要负责落实</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城市防汛指挥部的指令和决策指挥。防汛</w:t>
      </w:r>
      <w:r>
        <w:rPr>
          <w:rFonts w:hint="eastAsia" w:ascii="仿宋" w:hAnsi="仿宋" w:eastAsia="仿宋" w:cs="仿宋"/>
          <w:color w:val="000000" w:themeColor="text1"/>
          <w:sz w:val="32"/>
          <w:szCs w:val="32"/>
          <w:lang w:eastAsia="zh-CN"/>
          <w14:textFill>
            <w14:solidFill>
              <w14:schemeClr w14:val="tx1"/>
            </w14:solidFill>
          </w14:textFill>
        </w:rPr>
        <w:t>防涝</w:t>
      </w:r>
      <w:r>
        <w:rPr>
          <w:rFonts w:hint="eastAsia" w:ascii="仿宋" w:hAnsi="仿宋" w:eastAsia="仿宋" w:cs="仿宋"/>
          <w:color w:val="000000" w:themeColor="text1"/>
          <w:sz w:val="32"/>
          <w:szCs w:val="32"/>
          <w14:textFill>
            <w14:solidFill>
              <w14:schemeClr w14:val="tx1"/>
            </w14:solidFill>
          </w14:textFill>
        </w:rPr>
        <w:t>工作指挥部办公室设在局办公室，及时接听</w:t>
      </w:r>
      <w:r>
        <w:rPr>
          <w:rFonts w:hint="eastAsia" w:ascii="仿宋" w:hAnsi="仿宋" w:eastAsia="仿宋" w:cs="仿宋"/>
          <w:color w:val="000000" w:themeColor="text1"/>
          <w:sz w:val="32"/>
          <w:szCs w:val="32"/>
          <w:lang w:eastAsia="zh-CN"/>
          <w14:textFill>
            <w14:solidFill>
              <w14:schemeClr w14:val="tx1"/>
            </w14:solidFill>
          </w14:textFill>
        </w:rPr>
        <w:t>、上报、传达</w:t>
      </w:r>
      <w:r>
        <w:rPr>
          <w:rFonts w:hint="eastAsia" w:ascii="仿宋" w:hAnsi="仿宋" w:eastAsia="仿宋" w:cs="仿宋"/>
          <w:color w:val="000000" w:themeColor="text1"/>
          <w:sz w:val="32"/>
          <w:szCs w:val="32"/>
          <w14:textFill>
            <w14:solidFill>
              <w14:schemeClr w14:val="tx1"/>
            </w14:solidFill>
          </w14:textFill>
        </w:rPr>
        <w:t>防汛</w:t>
      </w:r>
      <w:r>
        <w:rPr>
          <w:rFonts w:hint="eastAsia" w:ascii="仿宋" w:hAnsi="仿宋" w:eastAsia="仿宋" w:cs="仿宋"/>
          <w:sz w:val="32"/>
          <w:szCs w:val="32"/>
          <w:lang w:eastAsia="zh-CN"/>
        </w:rPr>
        <w:t>防涝</w:t>
      </w:r>
      <w:r>
        <w:rPr>
          <w:rFonts w:hint="eastAsia" w:ascii="仿宋" w:hAnsi="仿宋" w:eastAsia="仿宋" w:cs="仿宋"/>
          <w:color w:val="000000" w:themeColor="text1"/>
          <w:sz w:val="32"/>
          <w:szCs w:val="32"/>
          <w14:textFill>
            <w14:solidFill>
              <w14:schemeClr w14:val="tx1"/>
            </w14:solidFill>
          </w14:textFill>
        </w:rPr>
        <w:t>工作的有关指令和信息，做好防汛的调度和协调工作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局属各单位实施应急行动，迅速了解掌握汛情、灾情、险情</w:t>
      </w:r>
      <w:r>
        <w:rPr>
          <w:rFonts w:hint="eastAsia" w:ascii="仿宋" w:hAnsi="仿宋" w:eastAsia="仿宋" w:cs="仿宋"/>
          <w:color w:val="000000" w:themeColor="text1"/>
          <w:sz w:val="32"/>
          <w:szCs w:val="32"/>
          <w:lang w:eastAsia="zh-CN"/>
          <w14:textFill>
            <w14:solidFill>
              <w14:schemeClr w14:val="tx1"/>
            </w14:solidFill>
          </w14:textFill>
        </w:rPr>
        <w:t>。（城管局各股室）</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2、负责组织对城区重点路段的巡查：县城区有无积水堵点、广告牌破损倒塌、垃圾清理等其他危害城市管理安全的问题等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（城管局</w:t>
      </w:r>
      <w:r>
        <w:rPr>
          <w:rFonts w:hint="eastAsia" w:ascii="仿宋" w:hAnsi="仿宋" w:eastAsia="仿宋" w:cs="仿宋"/>
          <w:color w:val="000000" w:themeColor="text1"/>
          <w:sz w:val="32"/>
          <w:szCs w:val="32"/>
          <w:lang w:eastAsia="zh-CN"/>
          <w14:textFill>
            <w14:solidFill>
              <w14:schemeClr w14:val="tx1"/>
            </w14:solidFill>
          </w14:textFill>
        </w:rPr>
        <w:t>市容股、环卫所</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3、负责做好积水清退后的垃圾清理、消毒等工作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（环卫所）</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4、负责汛期广告牌破损、倒塌等应急处置工作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（市容</w:t>
      </w:r>
      <w:r>
        <w:rPr>
          <w:rFonts w:hint="eastAsia" w:ascii="仿宋" w:hAnsi="仿宋" w:eastAsia="仿宋" w:cs="仿宋"/>
          <w:color w:val="000000" w:themeColor="text1"/>
          <w:sz w:val="32"/>
          <w:szCs w:val="32"/>
          <w:lang w:eastAsia="zh-CN"/>
          <w14:textFill>
            <w14:solidFill>
              <w14:schemeClr w14:val="tx1"/>
            </w14:solidFill>
          </w14:textFill>
        </w:rPr>
        <w:t>管理</w:t>
      </w:r>
      <w:r>
        <w:rPr>
          <w:rFonts w:hint="eastAsia" w:ascii="仿宋" w:hAnsi="仿宋" w:eastAsia="仿宋" w:cs="仿宋"/>
          <w:color w:val="000000" w:themeColor="text1"/>
          <w:sz w:val="32"/>
          <w:szCs w:val="32"/>
          <w14:textFill>
            <w14:solidFill>
              <w14:schemeClr w14:val="tx1"/>
            </w14:solidFill>
          </w14:textFill>
        </w:rPr>
        <w:t>大队）</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5、抽调街道管理大队、收费大队人员组成突击队，做好应急人民路地下商业街的防汛排查工作。（街道管理大队、收费大队）</w:t>
      </w:r>
    </w:p>
    <w:p>
      <w:pPr>
        <w:keepNext w:val="0"/>
        <w:keepLines w:val="0"/>
        <w:pageBreakBefore w:val="0"/>
        <w:widowControl w:val="0"/>
        <w:kinsoku/>
        <w:wordWrap/>
        <w:overflowPunct/>
        <w:topLinePunct w:val="0"/>
        <w:autoSpaceDE/>
        <w:autoSpaceDN/>
        <w:bidi w:val="0"/>
        <w:adjustRightInd/>
        <w:snapToGrid/>
        <w:spacing w:line="120" w:lineRule="auto"/>
        <w:ind w:firstLine="643" w:firstLineChars="200"/>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四、应急措施</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接到预警后，迅速下达防汛应急指令，指挥部人员迅速到位，并实施指挥</w:t>
      </w:r>
      <w:r>
        <w:rPr>
          <w:rFonts w:hint="eastAsia" w:ascii="仿宋" w:hAnsi="仿宋" w:eastAsia="仿宋" w:cs="仿宋"/>
          <w:color w:val="000000" w:themeColor="text1"/>
          <w:sz w:val="32"/>
          <w:szCs w:val="32"/>
          <w:lang w:eastAsia="zh-CN"/>
          <w14:textFill>
            <w14:solidFill>
              <w14:schemeClr w14:val="tx1"/>
            </w14:solidFill>
          </w14:textFill>
        </w:rPr>
        <w:t>防汛抢险。</w:t>
      </w:r>
    </w:p>
    <w:p>
      <w:pPr>
        <w:keepNext w:val="0"/>
        <w:keepLines w:val="0"/>
        <w:pageBreakBefore w:val="0"/>
        <w:widowControl w:val="0"/>
        <w:numPr>
          <w:ilvl w:val="0"/>
          <w:numId w:val="1"/>
        </w:numPr>
        <w:kinsoku/>
        <w:wordWrap/>
        <w:overflowPunct/>
        <w:topLinePunct w:val="0"/>
        <w:autoSpaceDE/>
        <w:autoSpaceDN/>
        <w:bidi w:val="0"/>
        <w:adjustRightInd/>
        <w:snapToGrid/>
        <w:spacing w:line="120" w:lineRule="auto"/>
        <w:ind w:firstLine="651"/>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突击队员</w:t>
      </w:r>
      <w:r>
        <w:rPr>
          <w:rFonts w:hint="eastAsia" w:ascii="仿宋" w:hAnsi="仿宋" w:eastAsia="仿宋" w:cs="仿宋"/>
          <w:color w:val="000000" w:themeColor="text1"/>
          <w:sz w:val="32"/>
          <w:szCs w:val="32"/>
          <w14:textFill>
            <w14:solidFill>
              <w14:schemeClr w14:val="tx1"/>
            </w14:solidFill>
          </w14:textFill>
        </w:rPr>
        <w:t>着执法服装，</w:t>
      </w:r>
      <w:r>
        <w:rPr>
          <w:rFonts w:hint="eastAsia" w:ascii="仿宋" w:hAnsi="仿宋" w:eastAsia="仿宋" w:cs="仿宋"/>
          <w:color w:val="000000" w:themeColor="text1"/>
          <w:sz w:val="32"/>
          <w:szCs w:val="32"/>
          <w:lang w:eastAsia="zh-CN"/>
          <w14:textFill>
            <w14:solidFill>
              <w14:schemeClr w14:val="tx1"/>
            </w14:solidFill>
          </w14:textFill>
        </w:rPr>
        <w:t>迅速到指定地点</w:t>
      </w:r>
      <w:r>
        <w:rPr>
          <w:rFonts w:hint="eastAsia" w:ascii="仿宋" w:hAnsi="仿宋" w:eastAsia="仿宋" w:cs="仿宋"/>
          <w:color w:val="000000" w:themeColor="text1"/>
          <w:sz w:val="32"/>
          <w:szCs w:val="32"/>
          <w14:textFill>
            <w14:solidFill>
              <w14:schemeClr w14:val="tx1"/>
            </w14:solidFill>
          </w14:textFill>
        </w:rPr>
        <w:t>集</w:t>
      </w:r>
      <w:r>
        <w:rPr>
          <w:rFonts w:hint="eastAsia" w:ascii="仿宋" w:hAnsi="仿宋" w:eastAsia="仿宋" w:cs="仿宋"/>
          <w:color w:val="000000" w:themeColor="text1"/>
          <w:sz w:val="32"/>
          <w:szCs w:val="32"/>
          <w:lang w:eastAsia="zh-CN"/>
          <w14:textFill>
            <w14:solidFill>
              <w14:schemeClr w14:val="tx1"/>
            </w14:solidFill>
          </w14:textFill>
        </w:rPr>
        <w:t>合，</w:t>
      </w:r>
      <w:r>
        <w:rPr>
          <w:rFonts w:hint="eastAsia" w:ascii="仿宋" w:hAnsi="仿宋" w:eastAsia="仿宋" w:cs="仿宋"/>
          <w:color w:val="000000" w:themeColor="text1"/>
          <w:sz w:val="32"/>
          <w:szCs w:val="32"/>
          <w14:textFill>
            <w14:solidFill>
              <w14:schemeClr w14:val="tx1"/>
            </w14:solidFill>
          </w14:textFill>
        </w:rPr>
        <w:t>实施抢险救灾行动</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3、</w:t>
      </w:r>
      <w:r>
        <w:rPr>
          <w:rFonts w:hint="eastAsia" w:ascii="仿宋" w:hAnsi="仿宋" w:eastAsia="仿宋" w:cs="仿宋"/>
          <w:color w:val="000000" w:themeColor="text1"/>
          <w:sz w:val="32"/>
          <w:szCs w:val="32"/>
          <w14:textFill>
            <w14:solidFill>
              <w14:schemeClr w14:val="tx1"/>
            </w14:solidFill>
          </w14:textFill>
        </w:rPr>
        <w:t>加强宣传报道，及时公布汛情、灾情等有关信息，做好宣传工作，宣传防汛救灾的有关常识</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仿宋" w:hAnsi="仿宋" w:eastAsia="仿宋" w:cs="仿宋"/>
          <w:b w:val="0"/>
          <w:bCs w:val="0"/>
          <w:i w:val="0"/>
          <w:caps w:val="0"/>
          <w:color w:val="000000" w:themeColor="text1"/>
          <w:spacing w:val="0"/>
          <w:kern w:val="0"/>
          <w:sz w:val="32"/>
          <w:szCs w:val="32"/>
          <w:shd w:val="clear" w:fill="F9F9F9"/>
          <w:lang w:val="en-US" w:eastAsia="zh-CN" w:bidi="ar"/>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搞好善后处置工作，任务结束后迅速进行小结，清点人数，收拢有关工具、设备，清点入库及时归还。</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五 </w:t>
      </w:r>
      <w:r>
        <w:rPr>
          <w:rFonts w:hint="eastAsia" w:ascii="仿宋" w:hAnsi="仿宋" w:eastAsia="仿宋" w:cs="仿宋"/>
          <w:b/>
          <w:bCs/>
          <w:color w:val="000000" w:themeColor="text1"/>
          <w:sz w:val="32"/>
          <w:szCs w:val="32"/>
          <w14:textFill>
            <w14:solidFill>
              <w14:schemeClr w14:val="tx1"/>
            </w14:solidFill>
          </w14:textFill>
        </w:rPr>
        <w:t>、工作要求 </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1、各股室必须高度重视，以高度的责任感积极参与防汛应急处置工作，确保应急工作扎实有效。</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2、启动应急预案期间，各责任人和突击队的全体成员务必确保通信24小时畅通，按要求履行岗位职责，违者严肃追究责任。</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3、如遇紧急或突发事件，相关负责人要在第一时间向指挥部报告，因迟报、漏报、误报、瞒报造成重大影响或损失的，追究相关责任。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夏邑县城市管理局</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7E096"/>
    <w:multiLevelType w:val="singleLevel"/>
    <w:tmpl w:val="5757E09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Y2E3NmVhYTIxNjhmNDlmY2VhZmI0NTY5ZDUwZWMifQ=="/>
  </w:docVars>
  <w:rsids>
    <w:rsidRoot w:val="49B632CF"/>
    <w:rsid w:val="0EE77896"/>
    <w:rsid w:val="16AD32B7"/>
    <w:rsid w:val="1FB4652A"/>
    <w:rsid w:val="23212DAE"/>
    <w:rsid w:val="23CB1CA2"/>
    <w:rsid w:val="2900770D"/>
    <w:rsid w:val="30073C0C"/>
    <w:rsid w:val="31543F6E"/>
    <w:rsid w:val="403B4760"/>
    <w:rsid w:val="41070A93"/>
    <w:rsid w:val="4543197D"/>
    <w:rsid w:val="49B632CF"/>
    <w:rsid w:val="51F602A0"/>
    <w:rsid w:val="566C0464"/>
    <w:rsid w:val="635A449C"/>
    <w:rsid w:val="67DA6F93"/>
    <w:rsid w:val="68514B5D"/>
    <w:rsid w:val="68A949CA"/>
    <w:rsid w:val="6DD9719E"/>
    <w:rsid w:val="7512119E"/>
    <w:rsid w:val="7B1B56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1209</Words>
  <Characters>1224</Characters>
  <Lines>0</Lines>
  <Paragraphs>0</Paragraphs>
  <TotalTime>56</TotalTime>
  <ScaleCrop>false</ScaleCrop>
  <LinksUpToDate>false</LinksUpToDate>
  <CharactersWithSpaces>1546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2016-06-08T02:27:00Z</dcterms:created>
  <dc:creator>Administrator</dc:creator>
  <cp:lastModifiedBy>可比克</cp:lastModifiedBy>
  <cp:lastPrinted>2022-04-19T00:56:00Z</cp:lastPrinted>
  <dcterms:modified xsi:type="dcterms:W3CDTF">2024-01-03T08:53:19Z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05D2E8D1928C45F8B44724CBF2B69193</vt:lpwstr>
  </property>
</Properties>
</file>