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bookmarkStart w:id="1" w:name="_GoBack"/>
      <w:bookmarkStart w:id="0" w:name="_Toc501381537"/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农村危房改造工程质量检查验收表</w:t>
      </w:r>
      <w:bookmarkEnd w:id="0"/>
    </w:p>
    <w:bookmarkEnd w:id="1"/>
    <w:p>
      <w:pPr>
        <w:spacing w:line="400" w:lineRule="exac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河南省</w:t>
      </w:r>
      <w:r>
        <w:rPr>
          <w:color w:val="auto"/>
          <w:sz w:val="21"/>
          <w:szCs w:val="21"/>
          <w:u w:val="single"/>
        </w:rPr>
        <w:t xml:space="preserve">         </w:t>
      </w:r>
      <w:r>
        <w:rPr>
          <w:rFonts w:hint="eastAsia"/>
          <w:color w:val="auto"/>
          <w:sz w:val="21"/>
          <w:szCs w:val="21"/>
          <w:u w:val="single"/>
          <w:lang w:val="en-US" w:eastAsia="zh-CN"/>
        </w:rPr>
        <w:t xml:space="preserve"> </w:t>
      </w:r>
      <w:r>
        <w:rPr>
          <w:color w:val="auto"/>
          <w:sz w:val="21"/>
          <w:szCs w:val="21"/>
          <w:u w:val="single"/>
        </w:rPr>
        <w:t xml:space="preserve">       </w:t>
      </w:r>
      <w:r>
        <w:rPr>
          <w:rFonts w:hint="eastAsia"/>
          <w:color w:val="auto"/>
          <w:sz w:val="21"/>
          <w:szCs w:val="21"/>
        </w:rPr>
        <w:t>市</w:t>
      </w:r>
      <w:r>
        <w:rPr>
          <w:color w:val="auto"/>
          <w:sz w:val="21"/>
          <w:szCs w:val="21"/>
          <w:u w:val="single"/>
        </w:rPr>
        <w:t xml:space="preserve">     </w:t>
      </w:r>
      <w:r>
        <w:rPr>
          <w:rFonts w:hint="eastAsia"/>
          <w:color w:val="auto"/>
          <w:sz w:val="21"/>
          <w:szCs w:val="21"/>
          <w:u w:val="single"/>
          <w:lang w:val="en-US" w:eastAsia="zh-CN"/>
        </w:rPr>
        <w:t xml:space="preserve"> </w:t>
      </w:r>
      <w:r>
        <w:rPr>
          <w:color w:val="auto"/>
          <w:sz w:val="21"/>
          <w:szCs w:val="21"/>
          <w:u w:val="single"/>
        </w:rPr>
        <w:t xml:space="preserve"> </w:t>
      </w:r>
      <w:r>
        <w:rPr>
          <w:rFonts w:hint="eastAsia"/>
          <w:color w:val="auto"/>
          <w:sz w:val="21"/>
          <w:szCs w:val="21"/>
          <w:u w:val="single"/>
          <w:lang w:val="en-US" w:eastAsia="zh-CN"/>
        </w:rPr>
        <w:t xml:space="preserve">  </w:t>
      </w:r>
      <w:r>
        <w:rPr>
          <w:color w:val="auto"/>
          <w:sz w:val="21"/>
          <w:szCs w:val="21"/>
          <w:u w:val="single"/>
        </w:rPr>
        <w:t xml:space="preserve">       </w:t>
      </w:r>
      <w:r>
        <w:rPr>
          <w:rFonts w:hint="eastAsia"/>
          <w:color w:val="auto"/>
          <w:sz w:val="21"/>
          <w:szCs w:val="21"/>
        </w:rPr>
        <w:t>县</w:t>
      </w:r>
      <w:r>
        <w:rPr>
          <w:color w:val="auto"/>
          <w:sz w:val="21"/>
          <w:szCs w:val="21"/>
          <w:u w:val="single"/>
        </w:rPr>
        <w:t xml:space="preserve">     </w:t>
      </w:r>
      <w:r>
        <w:rPr>
          <w:rFonts w:hint="eastAsia"/>
          <w:color w:val="auto"/>
          <w:sz w:val="21"/>
          <w:szCs w:val="21"/>
          <w:u w:val="single"/>
          <w:lang w:val="en-US" w:eastAsia="zh-CN"/>
        </w:rPr>
        <w:t xml:space="preserve"> </w:t>
      </w:r>
      <w:r>
        <w:rPr>
          <w:color w:val="auto"/>
          <w:sz w:val="21"/>
          <w:szCs w:val="21"/>
          <w:u w:val="single"/>
        </w:rPr>
        <w:t xml:space="preserve">       </w:t>
      </w:r>
      <w:r>
        <w:rPr>
          <w:rFonts w:hint="eastAsia"/>
          <w:color w:val="auto"/>
          <w:sz w:val="21"/>
          <w:szCs w:val="21"/>
          <w:u w:val="single"/>
          <w:lang w:val="en-US" w:eastAsia="zh-CN"/>
        </w:rPr>
        <w:t xml:space="preserve"> </w:t>
      </w:r>
      <w:r>
        <w:rPr>
          <w:color w:val="auto"/>
          <w:sz w:val="21"/>
          <w:szCs w:val="21"/>
          <w:u w:val="single"/>
        </w:rPr>
        <w:t xml:space="preserve">   </w:t>
      </w:r>
      <w:r>
        <w:rPr>
          <w:rFonts w:hint="eastAsia"/>
          <w:color w:val="auto"/>
          <w:sz w:val="21"/>
          <w:szCs w:val="21"/>
        </w:rPr>
        <w:t>镇（乡）</w:t>
      </w:r>
      <w:r>
        <w:rPr>
          <w:color w:val="auto"/>
          <w:sz w:val="21"/>
          <w:szCs w:val="21"/>
          <w:u w:val="single"/>
        </w:rPr>
        <w:t xml:space="preserve">      </w:t>
      </w:r>
      <w:r>
        <w:rPr>
          <w:rFonts w:hint="eastAsia"/>
          <w:color w:val="auto"/>
          <w:sz w:val="21"/>
          <w:szCs w:val="21"/>
          <w:u w:val="single"/>
          <w:lang w:val="en-US" w:eastAsia="zh-CN"/>
        </w:rPr>
        <w:t xml:space="preserve">  </w:t>
      </w:r>
      <w:r>
        <w:rPr>
          <w:color w:val="auto"/>
          <w:sz w:val="21"/>
          <w:szCs w:val="21"/>
          <w:u w:val="single"/>
        </w:rPr>
        <w:t xml:space="preserve">         </w:t>
      </w:r>
      <w:r>
        <w:rPr>
          <w:rFonts w:hint="eastAsia"/>
          <w:color w:val="auto"/>
          <w:sz w:val="21"/>
          <w:szCs w:val="21"/>
        </w:rPr>
        <w:t>村</w:t>
      </w:r>
    </w:p>
    <w:p>
      <w:pPr>
        <w:spacing w:line="400" w:lineRule="exact"/>
        <w:rPr>
          <w:color w:val="auto"/>
          <w:sz w:val="21"/>
          <w:szCs w:val="21"/>
          <w:u w:val="single"/>
        </w:rPr>
      </w:pPr>
      <w:r>
        <w:rPr>
          <w:rFonts w:hint="eastAsia"/>
          <w:color w:val="auto"/>
          <w:sz w:val="21"/>
          <w:szCs w:val="21"/>
        </w:rPr>
        <w:t>户主姓名</w:t>
      </w:r>
      <w:r>
        <w:rPr>
          <w:color w:val="auto"/>
          <w:sz w:val="21"/>
          <w:szCs w:val="21"/>
          <w:u w:val="single"/>
        </w:rPr>
        <w:t xml:space="preserve">          </w:t>
      </w:r>
      <w:r>
        <w:rPr>
          <w:rFonts w:hint="eastAsia"/>
          <w:color w:val="auto"/>
          <w:sz w:val="21"/>
          <w:szCs w:val="21"/>
          <w:u w:val="single"/>
          <w:lang w:val="en-US" w:eastAsia="zh-CN"/>
        </w:rPr>
        <w:t xml:space="preserve"> </w:t>
      </w:r>
      <w:r>
        <w:rPr>
          <w:color w:val="auto"/>
          <w:sz w:val="21"/>
          <w:szCs w:val="21"/>
          <w:u w:val="single"/>
        </w:rPr>
        <w:t xml:space="preserve">  </w:t>
      </w:r>
      <w:r>
        <w:rPr>
          <w:rFonts w:hint="eastAsia"/>
          <w:color w:val="auto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/>
          <w:color w:val="auto"/>
          <w:sz w:val="21"/>
          <w:szCs w:val="21"/>
        </w:rPr>
        <w:t>身份证号</w:t>
      </w:r>
      <w:r>
        <w:rPr>
          <w:color w:val="auto"/>
          <w:sz w:val="21"/>
          <w:szCs w:val="21"/>
          <w:u w:val="single"/>
        </w:rPr>
        <w:t xml:space="preserve">                   </w:t>
      </w:r>
      <w:r>
        <w:rPr>
          <w:rFonts w:hint="eastAsia"/>
          <w:color w:val="auto"/>
          <w:sz w:val="21"/>
          <w:szCs w:val="21"/>
          <w:u w:val="single"/>
          <w:lang w:val="en-US" w:eastAsia="zh-CN"/>
        </w:rPr>
        <w:t xml:space="preserve">    </w:t>
      </w:r>
      <w:r>
        <w:rPr>
          <w:color w:val="auto"/>
          <w:sz w:val="21"/>
          <w:szCs w:val="21"/>
          <w:u w:val="single"/>
        </w:rPr>
        <w:t xml:space="preserve">      </w:t>
      </w:r>
      <w:r>
        <w:rPr>
          <w:rFonts w:hint="eastAsia"/>
          <w:color w:val="auto"/>
          <w:sz w:val="21"/>
          <w:szCs w:val="21"/>
        </w:rPr>
        <w:t>电话</w:t>
      </w:r>
      <w:r>
        <w:rPr>
          <w:color w:val="auto"/>
          <w:sz w:val="21"/>
          <w:szCs w:val="21"/>
          <w:u w:val="single"/>
        </w:rPr>
        <w:t xml:space="preserve">    </w:t>
      </w:r>
      <w:r>
        <w:rPr>
          <w:rFonts w:hint="eastAsia"/>
          <w:color w:val="auto"/>
          <w:sz w:val="21"/>
          <w:szCs w:val="21"/>
          <w:u w:val="single"/>
          <w:lang w:val="en-US" w:eastAsia="zh-CN"/>
        </w:rPr>
        <w:t xml:space="preserve">      </w:t>
      </w:r>
      <w:r>
        <w:rPr>
          <w:color w:val="auto"/>
          <w:sz w:val="21"/>
          <w:szCs w:val="21"/>
          <w:u w:val="single"/>
        </w:rPr>
        <w:t xml:space="preserve">           </w:t>
      </w:r>
      <w:r>
        <w:rPr>
          <w:rFonts w:hint="eastAsia"/>
          <w:color w:val="auto"/>
          <w:sz w:val="21"/>
          <w:szCs w:val="21"/>
          <w:u w:val="single"/>
          <w:lang w:val="en-US" w:eastAsia="zh-CN"/>
        </w:rPr>
        <w:t xml:space="preserve"> </w:t>
      </w:r>
      <w:r>
        <w:rPr>
          <w:color w:val="auto"/>
          <w:sz w:val="21"/>
          <w:szCs w:val="21"/>
          <w:u w:val="single"/>
        </w:rPr>
        <w:t xml:space="preserve">     </w:t>
      </w:r>
    </w:p>
    <w:p>
      <w:pPr>
        <w:spacing w:line="400" w:lineRule="exac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开工日期</w:t>
      </w:r>
      <w:r>
        <w:rPr>
          <w:color w:val="auto"/>
          <w:sz w:val="21"/>
          <w:szCs w:val="21"/>
          <w:u w:val="single"/>
        </w:rPr>
        <w:t xml:space="preserve">         </w:t>
      </w:r>
      <w:r>
        <w:rPr>
          <w:rFonts w:hint="eastAsia"/>
          <w:color w:val="auto"/>
          <w:sz w:val="21"/>
          <w:szCs w:val="21"/>
          <w:u w:val="single"/>
          <w:lang w:val="en-US" w:eastAsia="zh-CN"/>
        </w:rPr>
        <w:t xml:space="preserve"> </w:t>
      </w:r>
      <w:r>
        <w:rPr>
          <w:color w:val="auto"/>
          <w:sz w:val="21"/>
          <w:szCs w:val="21"/>
          <w:u w:val="single"/>
        </w:rPr>
        <w:t xml:space="preserve">     </w:t>
      </w:r>
      <w:r>
        <w:rPr>
          <w:rFonts w:hint="eastAsia"/>
          <w:color w:val="auto"/>
          <w:sz w:val="21"/>
          <w:szCs w:val="21"/>
        </w:rPr>
        <w:t>竣工日期</w:t>
      </w:r>
      <w:r>
        <w:rPr>
          <w:color w:val="auto"/>
          <w:sz w:val="21"/>
          <w:szCs w:val="21"/>
          <w:u w:val="single"/>
        </w:rPr>
        <w:t xml:space="preserve">              </w:t>
      </w:r>
      <w:r>
        <w:rPr>
          <w:rFonts w:hint="eastAsia"/>
          <w:color w:val="auto"/>
          <w:sz w:val="21"/>
          <w:szCs w:val="21"/>
        </w:rPr>
        <w:t>建筑层数</w:t>
      </w:r>
      <w:r>
        <w:rPr>
          <w:color w:val="auto"/>
          <w:sz w:val="21"/>
          <w:szCs w:val="21"/>
          <w:u w:val="single"/>
        </w:rPr>
        <w:t xml:space="preserve">   </w:t>
      </w:r>
      <w:r>
        <w:rPr>
          <w:rFonts w:hint="eastAsia"/>
          <w:color w:val="auto"/>
          <w:sz w:val="21"/>
          <w:szCs w:val="21"/>
          <w:u w:val="single"/>
          <w:lang w:val="en-US" w:eastAsia="zh-CN"/>
        </w:rPr>
        <w:t xml:space="preserve">    </w:t>
      </w:r>
      <w:r>
        <w:rPr>
          <w:color w:val="auto"/>
          <w:sz w:val="21"/>
          <w:szCs w:val="21"/>
          <w:u w:val="single"/>
        </w:rPr>
        <w:t xml:space="preserve">    </w:t>
      </w:r>
      <w:r>
        <w:rPr>
          <w:rFonts w:hint="eastAsia"/>
          <w:color w:val="auto"/>
          <w:sz w:val="21"/>
          <w:szCs w:val="21"/>
        </w:rPr>
        <w:t>建筑面积</w:t>
      </w:r>
      <w:r>
        <w:rPr>
          <w:color w:val="auto"/>
          <w:sz w:val="21"/>
          <w:szCs w:val="21"/>
          <w:u w:val="single"/>
        </w:rPr>
        <w:t xml:space="preserve">       </w:t>
      </w:r>
      <w:r>
        <w:rPr>
          <w:rFonts w:hint="eastAsia"/>
          <w:color w:val="auto"/>
          <w:sz w:val="21"/>
          <w:szCs w:val="21"/>
          <w:u w:val="single"/>
          <w:lang w:val="en-US" w:eastAsia="zh-CN"/>
        </w:rPr>
        <w:t xml:space="preserve">   </w:t>
      </w:r>
      <w:r>
        <w:rPr>
          <w:color w:val="auto"/>
          <w:sz w:val="21"/>
          <w:szCs w:val="21"/>
          <w:u w:val="single"/>
        </w:rPr>
        <w:t xml:space="preserve">  </w:t>
      </w:r>
      <w:r>
        <w:rPr>
          <w:rFonts w:hint="eastAsia"/>
          <w:color w:val="auto"/>
          <w:sz w:val="21"/>
          <w:szCs w:val="21"/>
          <w:u w:val="single"/>
          <w:lang w:val="en-US" w:eastAsia="zh-CN"/>
        </w:rPr>
        <w:t xml:space="preserve"> </w:t>
      </w:r>
      <w:r>
        <w:rPr>
          <w:color w:val="auto"/>
          <w:sz w:val="21"/>
          <w:szCs w:val="21"/>
          <w:u w:val="single"/>
        </w:rPr>
        <w:t xml:space="preserve">       </w:t>
      </w:r>
    </w:p>
    <w:p>
      <w:pPr>
        <w:spacing w:line="400" w:lineRule="exact"/>
        <w:rPr>
          <w:rFonts w:ascii="宋体" w:cs="宋体"/>
          <w:color w:val="auto"/>
          <w:sz w:val="21"/>
          <w:szCs w:val="21"/>
          <w:u w:val="single"/>
        </w:rPr>
      </w:pPr>
      <w:r>
        <w:rPr>
          <w:rFonts w:hint="eastAsia" w:ascii="宋体" w:hAnsi="宋体" w:cs="宋体"/>
          <w:color w:val="auto"/>
          <w:sz w:val="21"/>
          <w:szCs w:val="21"/>
        </w:rPr>
        <w:t>改造危房等级：</w:t>
      </w:r>
      <w:r>
        <w:rPr>
          <w:rFonts w:hint="eastAsia" w:ascii="宋体" w:hAnsi="宋体" w:cs="宋体"/>
          <w:color w:val="auto"/>
          <w:sz w:val="21"/>
          <w:szCs w:val="21"/>
          <w:u w:val="single"/>
        </w:rPr>
        <w:t>□</w:t>
      </w:r>
      <w:r>
        <w:rPr>
          <w:rFonts w:ascii="宋体" w:hAnsi="宋体" w:cs="宋体"/>
          <w:color w:val="auto"/>
          <w:sz w:val="21"/>
          <w:szCs w:val="21"/>
          <w:u w:val="single"/>
        </w:rPr>
        <w:t>C</w:t>
      </w:r>
      <w:r>
        <w:rPr>
          <w:rFonts w:hint="eastAsia" w:ascii="宋体" w:hAnsi="宋体" w:cs="宋体"/>
          <w:color w:val="auto"/>
          <w:sz w:val="21"/>
          <w:szCs w:val="21"/>
          <w:u w:val="single"/>
        </w:rPr>
        <w:t>级</w:t>
      </w:r>
      <w:r>
        <w:rPr>
          <w:rFonts w:ascii="宋体" w:hAnsi="宋体" w:cs="宋体"/>
          <w:color w:val="auto"/>
          <w:sz w:val="21"/>
          <w:szCs w:val="21"/>
          <w:u w:val="single"/>
        </w:rPr>
        <w:t xml:space="preserve"> </w:t>
      </w:r>
      <w:r>
        <w:rPr>
          <w:rFonts w:hint="eastAsia" w:ascii="宋体" w:hAnsi="宋体" w:cs="宋体"/>
          <w:color w:val="auto"/>
          <w:sz w:val="21"/>
          <w:szCs w:val="21"/>
          <w:u w:val="single"/>
        </w:rPr>
        <w:t>□</w:t>
      </w:r>
      <w:r>
        <w:rPr>
          <w:rFonts w:ascii="宋体" w:hAnsi="宋体" w:cs="宋体"/>
          <w:color w:val="auto"/>
          <w:sz w:val="21"/>
          <w:szCs w:val="21"/>
          <w:u w:val="single"/>
        </w:rPr>
        <w:t>D</w:t>
      </w:r>
      <w:r>
        <w:rPr>
          <w:rFonts w:hint="eastAsia" w:ascii="宋体" w:hAnsi="宋体" w:cs="宋体"/>
          <w:color w:val="auto"/>
          <w:sz w:val="21"/>
          <w:szCs w:val="21"/>
          <w:u w:val="single"/>
        </w:rPr>
        <w:t>级</w:t>
      </w:r>
      <w:r>
        <w:rPr>
          <w:rFonts w:hint="eastAsia" w:ascii="宋体" w:hAnsi="宋体" w:cs="宋体"/>
          <w:color w:val="auto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1"/>
          <w:szCs w:val="21"/>
          <w:u w:val="single"/>
        </w:rPr>
        <w:t>□</w:t>
      </w:r>
      <w:r>
        <w:rPr>
          <w:rFonts w:hint="eastAsia" w:ascii="宋体" w:hAnsi="宋体" w:cs="宋体"/>
          <w:color w:val="auto"/>
          <w:sz w:val="21"/>
          <w:szCs w:val="21"/>
          <w:u w:val="single"/>
          <w:lang w:eastAsia="zh-CN"/>
        </w:rPr>
        <w:t>无房户</w:t>
      </w:r>
      <w:r>
        <w:rPr>
          <w:rFonts w:ascii="宋体" w:hAnsi="宋体" w:cs="宋体"/>
          <w:color w:val="auto"/>
          <w:sz w:val="21"/>
          <w:szCs w:val="21"/>
        </w:rPr>
        <w:t xml:space="preserve">   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 xml:space="preserve">  </w:t>
      </w:r>
      <w:r>
        <w:rPr>
          <w:rFonts w:ascii="宋体" w:hAnsi="宋体" w:cs="宋体"/>
          <w:color w:val="auto"/>
          <w:sz w:val="21"/>
          <w:szCs w:val="21"/>
        </w:rPr>
        <w:t xml:space="preserve">  C</w:t>
      </w:r>
      <w:r>
        <w:rPr>
          <w:rFonts w:hint="eastAsia" w:ascii="宋体" w:hAnsi="宋体" w:cs="宋体"/>
          <w:color w:val="auto"/>
          <w:sz w:val="21"/>
          <w:szCs w:val="21"/>
        </w:rPr>
        <w:t>级危房维修部位</w:t>
      </w:r>
      <w:r>
        <w:rPr>
          <w:rFonts w:ascii="宋体" w:hAnsi="宋体" w:cs="宋体"/>
          <w:color w:val="auto"/>
          <w:sz w:val="21"/>
          <w:szCs w:val="21"/>
          <w:u w:val="single"/>
        </w:rPr>
        <w:t xml:space="preserve">           </w:t>
      </w:r>
      <w:r>
        <w:rPr>
          <w:rFonts w:hint="eastAsia" w:ascii="宋体" w:hAnsi="宋体" w:cs="宋体"/>
          <w:color w:val="auto"/>
          <w:sz w:val="21"/>
          <w:szCs w:val="21"/>
          <w:u w:val="single"/>
          <w:lang w:val="en-US" w:eastAsia="zh-CN"/>
        </w:rPr>
        <w:t xml:space="preserve">   </w:t>
      </w:r>
      <w:r>
        <w:rPr>
          <w:rFonts w:ascii="宋体" w:hAnsi="宋体" w:cs="宋体"/>
          <w:color w:val="auto"/>
          <w:sz w:val="21"/>
          <w:szCs w:val="21"/>
          <w:u w:val="single"/>
        </w:rPr>
        <w:t xml:space="preserve">                       </w:t>
      </w:r>
    </w:p>
    <w:tbl>
      <w:tblPr>
        <w:tblStyle w:val="6"/>
        <w:tblW w:w="91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567"/>
        <w:gridCol w:w="1272"/>
        <w:gridCol w:w="1887"/>
        <w:gridCol w:w="3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2839" w:type="dxa"/>
            <w:gridSpan w:val="2"/>
            <w:vMerge w:val="restart"/>
            <w:tcBorders>
              <w:lef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检查项目</w:t>
            </w:r>
          </w:p>
        </w:tc>
        <w:tc>
          <w:tcPr>
            <w:tcW w:w="1887" w:type="dxa"/>
            <w:tcBorders>
              <w:lef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检查结果</w:t>
            </w:r>
          </w:p>
        </w:tc>
        <w:tc>
          <w:tcPr>
            <w:tcW w:w="3804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填表说明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839" w:type="dxa"/>
            <w:gridSpan w:val="2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87" w:type="dxa"/>
            <w:tcBorders>
              <w:lef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是否满足设计及质量要求</w:t>
            </w:r>
          </w:p>
        </w:tc>
        <w:tc>
          <w:tcPr>
            <w:tcW w:w="3804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2839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结构布置</w:t>
            </w:r>
          </w:p>
        </w:tc>
        <w:tc>
          <w:tcPr>
            <w:tcW w:w="1887" w:type="dxa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04" w:type="dxa"/>
            <w:vMerge w:val="restart"/>
            <w:tcBorders>
              <w:top w:val="nil"/>
              <w:left w:val="nil"/>
            </w:tcBorders>
            <w:noWrap w:val="0"/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</w:rPr>
              <w:t>、根据《河南省农村危房改造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  <w:t>(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</w:rPr>
              <w:t>统建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  <w:t>)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</w:rPr>
              <w:t>现场质量检查验收办法》逐项验收填写。</w:t>
            </w:r>
          </w:p>
          <w:p>
            <w:pPr>
              <w:spacing w:line="420" w:lineRule="exact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</w:rPr>
              <w:t>、拟验收房屋两层及以上时必须验收第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  <w:t>14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</w:rPr>
              <w:t>项；一层房屋如设置第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  <w:t>14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</w:rPr>
              <w:t>项时必须验收，否则不必验收。</w:t>
            </w:r>
          </w:p>
          <w:p>
            <w:pPr>
              <w:spacing w:line="420" w:lineRule="exact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</w:rPr>
              <w:t>、验收合格项在相应结果栏目中填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  <w:t>“√”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</w:rPr>
              <w:t>，不合格填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  <w:t>“×”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</w:rPr>
              <w:t>，不必验收填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  <w:t>“○”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</w:rPr>
              <w:t>。</w:t>
            </w:r>
          </w:p>
          <w:p>
            <w:pPr>
              <w:spacing w:line="420" w:lineRule="exact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</w:rPr>
              <w:t>、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  <w:t>D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</w:rPr>
              <w:t>级新建须验收项全部合格的视为验收合格，否则为验收不合格。</w:t>
            </w:r>
          </w:p>
          <w:p>
            <w:pPr>
              <w:spacing w:line="420" w:lineRule="exact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</w:rPr>
              <w:t>、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  <w:t>C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</w:rPr>
              <w:t>级危房针对修缮加固部位选填，检查项目不能涵盖修缮加固部位的，请在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  <w:t>“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</w:rPr>
              <w:t>其他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  <w:t>”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</w:rPr>
              <w:t>栏目中补充说明。</w:t>
            </w:r>
          </w:p>
          <w:p>
            <w:pPr>
              <w:spacing w:line="360" w:lineRule="exac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结构尺寸</w:t>
            </w:r>
          </w:p>
        </w:tc>
        <w:tc>
          <w:tcPr>
            <w:tcW w:w="1272" w:type="dxa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内墙面净距</w:t>
            </w:r>
          </w:p>
        </w:tc>
        <w:tc>
          <w:tcPr>
            <w:tcW w:w="1887" w:type="dxa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04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3</w:t>
            </w:r>
          </w:p>
        </w:tc>
        <w:tc>
          <w:tcPr>
            <w:tcW w:w="1567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72" w:type="dxa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净高</w:t>
            </w:r>
          </w:p>
        </w:tc>
        <w:tc>
          <w:tcPr>
            <w:tcW w:w="1887" w:type="dxa"/>
            <w:tcBorders>
              <w:left w:val="nil"/>
              <w:bottom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04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6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4</w:t>
            </w:r>
          </w:p>
        </w:tc>
        <w:tc>
          <w:tcPr>
            <w:tcW w:w="2839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地基</w:t>
            </w:r>
          </w:p>
        </w:tc>
        <w:tc>
          <w:tcPr>
            <w:tcW w:w="1887" w:type="dxa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04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5</w:t>
            </w:r>
          </w:p>
        </w:tc>
        <w:tc>
          <w:tcPr>
            <w:tcW w:w="2839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基础</w:t>
            </w:r>
          </w:p>
        </w:tc>
        <w:tc>
          <w:tcPr>
            <w:tcW w:w="1887" w:type="dxa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04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6</w:t>
            </w:r>
          </w:p>
        </w:tc>
        <w:tc>
          <w:tcPr>
            <w:tcW w:w="2839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墙体</w:t>
            </w:r>
          </w:p>
        </w:tc>
        <w:tc>
          <w:tcPr>
            <w:tcW w:w="1887" w:type="dxa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04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6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7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梁、柱、楼板</w:t>
            </w:r>
          </w:p>
        </w:tc>
        <w:tc>
          <w:tcPr>
            <w:tcW w:w="1272" w:type="dxa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缺陷</w:t>
            </w:r>
          </w:p>
        </w:tc>
        <w:tc>
          <w:tcPr>
            <w:tcW w:w="1887" w:type="dxa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04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8</w:t>
            </w:r>
          </w:p>
        </w:tc>
        <w:tc>
          <w:tcPr>
            <w:tcW w:w="1567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72" w:type="dxa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尺寸偏差</w:t>
            </w:r>
          </w:p>
        </w:tc>
        <w:tc>
          <w:tcPr>
            <w:tcW w:w="1887" w:type="dxa"/>
            <w:tcBorders>
              <w:left w:val="nil"/>
              <w:bottom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04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9</w:t>
            </w:r>
          </w:p>
        </w:tc>
        <w:tc>
          <w:tcPr>
            <w:tcW w:w="2839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门窗</w:t>
            </w:r>
          </w:p>
        </w:tc>
        <w:tc>
          <w:tcPr>
            <w:tcW w:w="1887" w:type="dxa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04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10</w:t>
            </w:r>
          </w:p>
        </w:tc>
        <w:tc>
          <w:tcPr>
            <w:tcW w:w="2839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屋面</w:t>
            </w:r>
          </w:p>
        </w:tc>
        <w:tc>
          <w:tcPr>
            <w:tcW w:w="1887" w:type="dxa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04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11</w:t>
            </w:r>
          </w:p>
        </w:tc>
        <w:tc>
          <w:tcPr>
            <w:tcW w:w="2839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室内地面</w:t>
            </w:r>
          </w:p>
        </w:tc>
        <w:tc>
          <w:tcPr>
            <w:tcW w:w="1887" w:type="dxa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04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12</w:t>
            </w:r>
          </w:p>
        </w:tc>
        <w:tc>
          <w:tcPr>
            <w:tcW w:w="2839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墙面抹灰</w:t>
            </w:r>
          </w:p>
        </w:tc>
        <w:tc>
          <w:tcPr>
            <w:tcW w:w="1887" w:type="dxa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04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13</w:t>
            </w:r>
          </w:p>
        </w:tc>
        <w:tc>
          <w:tcPr>
            <w:tcW w:w="2839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饰面砖</w:t>
            </w:r>
          </w:p>
        </w:tc>
        <w:tc>
          <w:tcPr>
            <w:tcW w:w="1887" w:type="dxa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04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14</w:t>
            </w:r>
          </w:p>
        </w:tc>
        <w:tc>
          <w:tcPr>
            <w:tcW w:w="2839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楼梯栏杆</w:t>
            </w:r>
          </w:p>
        </w:tc>
        <w:tc>
          <w:tcPr>
            <w:tcW w:w="1887" w:type="dxa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04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15</w:t>
            </w:r>
          </w:p>
        </w:tc>
        <w:tc>
          <w:tcPr>
            <w:tcW w:w="2839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室外排水</w:t>
            </w:r>
          </w:p>
        </w:tc>
        <w:tc>
          <w:tcPr>
            <w:tcW w:w="1887" w:type="dxa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04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16</w:t>
            </w:r>
          </w:p>
        </w:tc>
        <w:tc>
          <w:tcPr>
            <w:tcW w:w="2839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配电</w:t>
            </w:r>
          </w:p>
        </w:tc>
        <w:tc>
          <w:tcPr>
            <w:tcW w:w="1887" w:type="dxa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04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387" w:type="dxa"/>
            <w:gridSpan w:val="4"/>
            <w:noWrap w:val="0"/>
            <w:vAlign w:val="top"/>
          </w:tcPr>
          <w:p>
            <w:pPr>
              <w:spacing w:line="320" w:lineRule="exact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其他：</w:t>
            </w:r>
          </w:p>
          <w:p>
            <w:pPr>
              <w:spacing w:line="320" w:lineRule="exact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04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  <w:jc w:val="center"/>
        </w:trPr>
        <w:tc>
          <w:tcPr>
            <w:tcW w:w="9191" w:type="dxa"/>
            <w:gridSpan w:val="5"/>
            <w:noWrap w:val="0"/>
            <w:vAlign w:val="top"/>
          </w:tcPr>
          <w:p>
            <w:pPr>
              <w:spacing w:line="320" w:lineRule="exac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验收结论：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合格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不合格</w:t>
            </w:r>
          </w:p>
          <w:p>
            <w:pPr>
              <w:spacing w:line="320" w:lineRule="exac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验收人员签字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  <w:u w:val="single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                   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验收单位（盖章）</w:t>
            </w:r>
          </w:p>
          <w:p>
            <w:pPr>
              <w:spacing w:line="320" w:lineRule="exac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                                                              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年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日</w:t>
            </w:r>
          </w:p>
          <w:p>
            <w:pPr>
              <w:spacing w:line="320" w:lineRule="exac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危改户对验收结果意见（签字）：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满意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不满意；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                           </w:t>
            </w:r>
          </w:p>
        </w:tc>
      </w:tr>
    </w:tbl>
    <w:p>
      <w:pPr>
        <w:pStyle w:val="2"/>
        <w:spacing w:line="20" w:lineRule="exact"/>
        <w:rPr>
          <w:color w:val="auto"/>
        </w:rPr>
      </w:pPr>
    </w:p>
    <w:p>
      <w:pPr>
        <w:ind w:left="0" w:leftChars="0" w:firstLine="0" w:firstLineChars="0"/>
      </w:pPr>
    </w:p>
    <w:sectPr>
      <w:headerReference r:id="rId5" w:type="default"/>
      <w:footerReference r:id="rId7" w:type="default"/>
      <w:headerReference r:id="rId6" w:type="even"/>
      <w:footerReference r:id="rId8" w:type="even"/>
      <w:footnotePr>
        <w:numFmt w:val="decimalHalfWidth"/>
      </w:footnotePr>
      <w:endnotePr>
        <w:numFmt w:val="chineseCounting"/>
      </w:endnotePr>
      <w:pgSz w:w="11905" w:h="16837"/>
      <w:pgMar w:top="1984" w:right="1474" w:bottom="1984" w:left="1474" w:header="566" w:footer="85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615940" cy="7194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5940" cy="719455"/>
                      </a:xfrm>
                      <a:prstGeom prst="rect">
                        <a:avLst/>
                      </a:prstGeom>
                      <a:noFill/>
                      <a:ln w="7200"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439" w:lineRule="atLeast"/>
                            <w:ind w:firstLine="0"/>
                            <w:jc w:val="right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\* DBCHAR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?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－ 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56.65pt;width:442.2pt;z-index:251663360;mso-width-relative:page;mso-height-relative:page;" filled="f" stroked="f" coordsize="21600,21600" o:gfxdata="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N5j68zWAAAABQEAAA8AAAAAAAAAAQAgAAAAIgAAAGRycy9kb3ducmV2Lnht&#10;bFBLAQIUABQAAAAIAIdO4kBFUDr/wgEAAHsDAAAOAAAAAAAAAAEAIAAAACUBAABkcnMvZTJvRG9j&#10;LnhtbFBLBQYAAAAABgAGAFkBAABZBQAAAAA=&#10;">
              <v:fill on="f" focussize="0,0"/>
              <v:stroke on="f" weight="0.566929133858268pt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pacing w:line="439" w:lineRule="atLeast"/>
                      <w:ind w:firstLine="0"/>
                      <w:jc w:val="right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－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\* DBCHAR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?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－  </w:t>
                    </w: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114300" distR="114300">
              <wp:extent cx="5615940" cy="719455"/>
              <wp:effectExtent l="0" t="0" r="0" b="0"/>
              <wp:docPr id="6" name="矩形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5615940" cy="719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inline>
          </w:drawing>
        </mc:Choice>
        <mc:Fallback>
          <w:pict>
            <v:rect id="_x0000_s1026" o:spid="_x0000_s1026" o:spt="1" style="height:56.65pt;width:442.2pt;" filled="f" stroked="f" coordsize="21600,21600" o:gfxdata="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Iw4&#10;LoPXAAAABQEAAA8AAAAAAAAAAQAgAAAAIgAAAGRycy9kb3ducmV2LnhtbFBLAQIUABQAAAAIAIdO&#10;4kBL6rL9sgEAAGIDAAAOAAAAAAAAAAEAIAAAACYBAABkcnMvZTJvRG9jLnhtbFBLBQYAAAAABgAG&#10;AFkBAABKBQAAAAA=&#10;"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615940" cy="71945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5940" cy="719455"/>
                      </a:xfrm>
                      <a:prstGeom prst="rect">
                        <a:avLst/>
                      </a:prstGeom>
                      <a:noFill/>
                      <a:ln w="7200"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439" w:lineRule="atLeast"/>
                            <w:ind w:firstLine="0"/>
                            <w:jc w:val="left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 －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\* DBCHAR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?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－ 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56.65pt;width:442.2pt;z-index:251662336;mso-width-relative:page;mso-height-relative:page;" filled="f" stroked="f" coordsize="21600,21600" o:gfxdata="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N5j68zWAAAABQEAAA8AAAAAAAAAAQAgAAAAIgAAAGRycy9kb3ducmV2Lnht&#10;bFBLAQIUABQAAAAIAIdO4kBl/gIwwgEAAHsDAAAOAAAAAAAAAAEAIAAAACUBAABkcnMvZTJvRG9j&#10;LnhtbFBLBQYAAAAABgAGAFkBAABZBQAAAAA=&#10;">
              <v:fill on="f" focussize="0,0"/>
              <v:stroke on="f" weight="0.566929133858268pt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pacing w:line="439" w:lineRule="atLeast"/>
                      <w:ind w:firstLine="0"/>
                      <w:jc w:val="left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 －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\* DBCHAR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?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－  </w:t>
                    </w: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114300" distR="114300">
              <wp:extent cx="5615940" cy="719455"/>
              <wp:effectExtent l="0" t="0" r="0" b="0"/>
              <wp:docPr id="5" name="矩形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5615940" cy="719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inline>
          </w:drawing>
        </mc:Choice>
        <mc:Fallback>
          <w:pict>
            <v:rect id="_x0000_s1026" o:spid="_x0000_s1026" o:spt="1" style="height:56.65pt;width:442.2pt;" filled="f" stroked="f" coordsize="21600,21600" o:gfxdata="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M&#10;OC6D1wAAAAUBAAAPAAAAAAAAAAEAIAAAACIAAABkcnMvZG93bnJldi54bWxQSwECFAAUAAAACACH&#10;TuJAKGPJMLMBAABiAwAADgAAAAAAAAABACAAAAAmAQAAZHJzL2Uyb0RvYy54bWxQSwUGAAAAAAYA&#10;BgBZAQAASwUAAAAA&#10;"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615940" cy="97155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5940" cy="971550"/>
                      </a:xfrm>
                      <a:prstGeom prst="rect">
                        <a:avLst/>
                      </a:prstGeom>
                      <a:noFill/>
                      <a:ln w="7200"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ind w:firstLine="0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76.5pt;width:442.2pt;z-index:251661312;mso-width-relative:page;mso-height-relative:page;" filled="f" stroked="f" coordsize="21600,21600" o:gfxdata="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OFEfdYAAAAFAQAADwAAAAAAAAABACAAAAAiAAAAZHJzL2Rvd25yZXYu&#10;eG1sUEsBAhQAFAAAAAgAh07iQBJvufTEAQAAewMAAA4AAAAAAAAAAQAgAAAAJQEAAGRycy9lMm9E&#10;b2MueG1sUEsFBgAAAAAGAAYAWQEAAFsFAAAAAA==&#10;">
              <v:fill on="f" focussize="0,0"/>
              <v:stroke on="f" weight="0.566929133858268pt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ind w:firstLine="0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114300" distR="114300">
              <wp:extent cx="5615940" cy="971550"/>
              <wp:effectExtent l="0" t="0" r="0" b="0"/>
              <wp:docPr id="2" name="矩形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5615940" cy="97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inline>
          </w:drawing>
        </mc:Choice>
        <mc:Fallback>
          <w:pict>
            <v:rect id="_x0000_s1026" o:spid="_x0000_s1026" o:spt="1" style="height:76.5pt;width:442.2pt;" filled="f" stroked="f" coordsize="21600,21600" o:gfxdata="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J66&#10;gTLXAAAABQEAAA8AAAAAAAAAAQAgAAAAIgAAAGRycy9kb3ducmV2LnhtbFBLAQIUABQAAAAIAIdO&#10;4kA4OHhisgEAAGIDAAAOAAAAAAAAAAEAIAAAACYBAABkcnMvZTJvRG9jLnhtbFBLBQYAAAAABgAG&#10;AFkBAABKBQAAAAA=&#10;"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615940" cy="97155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5940" cy="971550"/>
                      </a:xfrm>
                      <a:prstGeom prst="rect">
                        <a:avLst/>
                      </a:prstGeom>
                      <a:noFill/>
                      <a:ln w="7200"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ind w:firstLine="0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76.5pt;width:442.2pt;z-index:251660288;mso-width-relative:page;mso-height-relative:page;" filled="f" stroked="f" coordsize="21600,21600" o:gfxdata="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M4UR91gAAAAUBAAAPAAAAAAAAAAEAIAAAACIAAABkcnMvZG93bnJldi54&#10;bWxQSwECFAAUAAAACACHTuJAM5uBfsMBAAB7AwAADgAAAAAAAAABACAAAAAlAQAAZHJzL2Uyb0Rv&#10;Yy54bWxQSwUGAAAAAAYABgBZAQAAWgUAAAAA&#10;">
              <v:fill on="f" focussize="0,0"/>
              <v:stroke on="f" weight="0.566929133858268pt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ind w:firstLine="0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114300" distR="114300">
              <wp:extent cx="5615940" cy="971550"/>
              <wp:effectExtent l="0" t="0" r="0" b="0"/>
              <wp:docPr id="3" name="矩形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5615940" cy="97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inline>
          </w:drawing>
        </mc:Choice>
        <mc:Fallback>
          <w:pict>
            <v:rect id="_x0000_s1026" o:spid="_x0000_s1026" o:spt="1" style="height:76.5pt;width:442.2pt;" filled="f" stroked="f" coordsize="21600,21600" o:gfxdata="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J66&#10;gTLXAAAABQEAAA8AAAAAAAAAAQAgAAAAIgAAAGRycy9kb3ducmV2LnhtbFBLAQIUABQAAAAIAIdO&#10;4kAZv64msgEAAGIDAAAOAAAAAAAAAAEAIAAAACYBAABkcnMvZTJvRG9jLnhtbFBLBQYAAAAABgAG&#10;AFkBAABKBQAAAAA=&#10;"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HalfWidth"/>
    <w:footnote w:id="0"/>
    <w:footnote w:id="1"/>
  </w:footnotePr>
  <w:endnotePr>
    <w:numFmt w:val="chineseCounting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zYzcxNmFjOWU0MDU0NjVlZWM4NTczMTA1ZTYwMDYifQ=="/>
  </w:docVars>
  <w:rsids>
    <w:rsidRoot w:val="2AAE09AC"/>
    <w:rsid w:val="0A010119"/>
    <w:rsid w:val="2AAE09AC"/>
    <w:rsid w:val="36A857BA"/>
    <w:rsid w:val="421047D8"/>
    <w:rsid w:val="5803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before="0" w:beforeLines="0" w:after="0" w:afterLines="0" w:line="365" w:lineRule="atLeast"/>
      <w:ind w:left="1" w:right="0" w:firstLine="0" w:firstLineChars="0"/>
      <w:jc w:val="both"/>
      <w:textAlignment w:val="bottom"/>
    </w:pPr>
    <w:rPr>
      <w:rFonts w:ascii="Times New Roman" w:hAnsi="Times New Roman" w:eastAsia="宋体" w:cs="Times New Roman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99"/>
  </w:style>
  <w:style w:type="paragraph" w:styleId="3">
    <w:name w:val="Body Text Indent"/>
    <w:basedOn w:val="1"/>
    <w:next w:val="1"/>
    <w:autoRedefine/>
    <w:qFormat/>
    <w:uiPriority w:val="99"/>
    <w:pPr>
      <w:spacing w:after="120"/>
      <w:ind w:left="420" w:leftChars="200"/>
    </w:pPr>
    <w:rPr>
      <w:rFonts w:cs="宋体"/>
      <w:kern w:val="0"/>
      <w:sz w:val="24"/>
    </w:rPr>
  </w:style>
  <w:style w:type="paragraph" w:styleId="4">
    <w:name w:val="Body Text First Indent"/>
    <w:basedOn w:val="2"/>
    <w:next w:val="2"/>
    <w:autoRedefine/>
    <w:qFormat/>
    <w:uiPriority w:val="99"/>
    <w:pPr>
      <w:ind w:firstLine="420" w:firstLineChars="100"/>
    </w:pPr>
  </w:style>
  <w:style w:type="paragraph" w:styleId="5">
    <w:name w:val="Body Text First Indent 2"/>
    <w:basedOn w:val="3"/>
    <w:next w:val="4"/>
    <w:autoRedefine/>
    <w:qFormat/>
    <w:uiPriority w:val="99"/>
    <w:pPr>
      <w:ind w:left="0" w:leftChars="0" w:firstLine="40"/>
    </w:pPr>
    <w:rPr>
      <w:rFonts w:ascii="仿宋_GB2312" w:hAnsi="仿宋_GB2312" w:eastAsia="仿宋" w:cs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2023-09-18T10:39:00Z</dcterms:created>
  <dc:creator>admin</dc:creator>
  <cp:lastModifiedBy>明木</cp:lastModifiedBy>
  <dcterms:modified xsi:type="dcterms:W3CDTF">2024-01-04T03:45:52Z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0CD6B830A25C44EA96EAE1ECBF51DAC7_13</vt:lpwstr>
  </property>
</Properties>
</file>