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F71" w14:textId="661137E7" w:rsidR="00AD2436" w:rsidRDefault="00000000">
      <w:pPr>
        <w:pStyle w:val="1"/>
        <w:spacing w:line="240" w:lineRule="exact"/>
        <w:jc w:val="center"/>
        <w:rPr>
          <w:rFonts w:ascii="Times New Roman"/>
          <w:lang w:val="en-US"/>
        </w:rPr>
      </w:pPr>
      <w:bookmarkStart w:id="0" w:name="_Toc20904"/>
      <w:r>
        <w:rPr>
          <w:rFonts w:hint="eastAsia"/>
          <w:lang w:val="en-US"/>
        </w:rPr>
        <w:t>夏邑县</w:t>
      </w:r>
      <w:r w:rsidR="00B3341E">
        <w:rPr>
          <w:rFonts w:hint="eastAsia"/>
        </w:rPr>
        <w:t>马头镇</w:t>
      </w:r>
      <w:r>
        <w:rPr>
          <w:rFonts w:hint="eastAsia"/>
          <w:lang w:val="en-US"/>
        </w:rPr>
        <w:t>卫生健康</w:t>
      </w:r>
      <w:r>
        <w:rPr>
          <w:rFonts w:hint="eastAsia"/>
        </w:rPr>
        <w:t>领域基层政务公开标准目录</w:t>
      </w:r>
      <w:bookmarkEnd w:id="0"/>
      <w:r>
        <w:rPr>
          <w:rFonts w:hint="eastAsia"/>
        </w:rPr>
        <w:t>（</w:t>
      </w:r>
      <w:r>
        <w:rPr>
          <w:rFonts w:hint="eastAsia"/>
          <w:lang w:val="en-US"/>
        </w:rPr>
        <w:t>2023年）</w:t>
      </w:r>
    </w:p>
    <w:p w14:paraId="16E5A69B" w14:textId="77777777" w:rsidR="00AD2436" w:rsidRDefault="00AD2436">
      <w:pPr>
        <w:pStyle w:val="a3"/>
        <w:spacing w:before="4"/>
        <w:rPr>
          <w:rFonts w:ascii="Times New Roman"/>
          <w:sz w:val="5"/>
        </w:rPr>
      </w:pPr>
    </w:p>
    <w:tbl>
      <w:tblPr>
        <w:tblW w:w="0" w:type="auto"/>
        <w:tblInd w:w="1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 w:rsidR="00AD2436" w14:paraId="06D5A787" w14:textId="77777777">
        <w:trPr>
          <w:trHeight w:val="345"/>
        </w:trPr>
        <w:tc>
          <w:tcPr>
            <w:tcW w:w="676" w:type="dxa"/>
            <w:vMerge w:val="restart"/>
          </w:tcPr>
          <w:p w14:paraId="03355903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0A46D41" w14:textId="77777777" w:rsidR="00AD2436" w:rsidRDefault="00000000">
            <w:pPr>
              <w:pStyle w:val="TableParagraph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 w14:paraId="2F00340D" w14:textId="77777777" w:rsidR="00AD2436" w:rsidRDefault="00000000">
            <w:pPr>
              <w:pStyle w:val="TableParagraph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 w14:paraId="35D9B49C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BF28EFF" w14:textId="77777777" w:rsidR="00AD2436" w:rsidRDefault="00000000">
            <w:pPr>
              <w:pStyle w:val="TableParagraph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 w14:paraId="2364D409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6E27196F" w14:textId="77777777" w:rsidR="00AD2436" w:rsidRDefault="00000000">
            <w:pPr>
              <w:pStyle w:val="TableParagraph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 w14:paraId="6D07B20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B46B14E" w14:textId="77777777" w:rsidR="00AD2436" w:rsidRDefault="00000000">
            <w:pPr>
              <w:pStyle w:val="TableParagraph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 w14:paraId="420CDEAB" w14:textId="77777777" w:rsidR="00AD2436" w:rsidRDefault="00AD243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2C71E17" w14:textId="77777777" w:rsidR="00AD2436" w:rsidRDefault="00000000">
            <w:pPr>
              <w:pStyle w:val="TableParagraph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 w14:paraId="2BDA1546" w14:textId="77777777" w:rsidR="00AD2436" w:rsidRDefault="00AD243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86EEBC2" w14:textId="77777777" w:rsidR="00AD2436" w:rsidRDefault="00000000">
            <w:pPr>
              <w:pStyle w:val="TableParagraph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 w14:paraId="02574D58" w14:textId="77777777" w:rsidR="00AD2436" w:rsidRDefault="00000000">
            <w:pPr>
              <w:pStyle w:val="TableParagraph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 w14:paraId="6A3ED09B" w14:textId="77777777" w:rsidR="00AD2436" w:rsidRDefault="00000000">
            <w:pPr>
              <w:pStyle w:val="TableParagraph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 w:rsidR="00AD2436" w14:paraId="5447CF7D" w14:textId="77777777">
        <w:trPr>
          <w:trHeight w:val="571"/>
        </w:trPr>
        <w:tc>
          <w:tcPr>
            <w:tcW w:w="676" w:type="dxa"/>
            <w:vMerge/>
            <w:tcBorders>
              <w:top w:val="nil"/>
            </w:tcBorders>
          </w:tcPr>
          <w:p w14:paraId="4D8888A9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09EF9217" w14:textId="77777777" w:rsidR="00AD2436" w:rsidRDefault="00000000">
            <w:pPr>
              <w:pStyle w:val="TableParagraph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 w14:paraId="46C435E6" w14:textId="77777777" w:rsidR="00AD2436" w:rsidRDefault="00000000">
            <w:pPr>
              <w:pStyle w:val="TableParagraph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 w14:paraId="7054A593" w14:textId="77777777" w:rsidR="00AD2436" w:rsidRDefault="00000000">
            <w:pPr>
              <w:pStyle w:val="TableParagraph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14:paraId="7A60DD41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14:paraId="7114F355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14:paraId="4BC7F34C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14:paraId="50CD8858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77F47AB9" w14:textId="77777777" w:rsidR="00AD2436" w:rsidRDefault="00AD2436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 w14:paraId="7914F47A" w14:textId="77777777" w:rsidR="00AD2436" w:rsidRDefault="00000000">
            <w:pPr>
              <w:pStyle w:val="TableParagraph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 w14:paraId="33F3F477" w14:textId="77777777" w:rsidR="00AD2436" w:rsidRDefault="00000000">
            <w:pPr>
              <w:pStyle w:val="TableParagraph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 w14:paraId="30F654B8" w14:textId="77777777" w:rsidR="00AD2436" w:rsidRDefault="00AD243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51CE85D" w14:textId="77777777" w:rsidR="00AD2436" w:rsidRDefault="00000000">
            <w:pPr>
              <w:pStyle w:val="TableParagraph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 w14:paraId="710B2999" w14:textId="77777777" w:rsidR="00AD2436" w:rsidRDefault="00000000">
            <w:pPr>
              <w:pStyle w:val="TableParagraph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 w:rsidR="00AD2436" w14:paraId="7BCE78A0" w14:textId="77777777">
        <w:trPr>
          <w:trHeight w:val="3830"/>
        </w:trPr>
        <w:tc>
          <w:tcPr>
            <w:tcW w:w="676" w:type="dxa"/>
          </w:tcPr>
          <w:p w14:paraId="61EFC074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5B71E5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D15027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A0D8FC3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5510C94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15C29FD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7C3866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3091AA7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F5059B3" w14:textId="77777777" w:rsidR="00AD2436" w:rsidRDefault="00000000">
            <w:pPr>
              <w:pStyle w:val="TableParagraph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</w:tcPr>
          <w:p w14:paraId="588E0A7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C350472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78F87B9A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6FAABC40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0404E674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4B09A5B7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4C273273" w14:textId="77777777" w:rsidR="00AD2436" w:rsidRDefault="00AD2436">
            <w:pPr>
              <w:pStyle w:val="TableParagraph"/>
              <w:spacing w:line="249" w:lineRule="auto"/>
              <w:ind w:left="127" w:right="66"/>
              <w:rPr>
                <w:sz w:val="18"/>
                <w:lang w:val="en-US"/>
              </w:rPr>
            </w:pPr>
          </w:p>
          <w:p w14:paraId="16C73EDF" w14:textId="77777777" w:rsidR="00AD2436" w:rsidRDefault="00000000">
            <w:pPr>
              <w:pStyle w:val="TableParagraph"/>
              <w:spacing w:line="249" w:lineRule="auto"/>
              <w:ind w:left="127" w:right="66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卫生健康</w:t>
            </w:r>
          </w:p>
        </w:tc>
        <w:tc>
          <w:tcPr>
            <w:tcW w:w="766" w:type="dxa"/>
          </w:tcPr>
          <w:p w14:paraId="74C3A35C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05F0306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803C7BC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41246D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C35AF1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28B6D55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69EE3D81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3BA5FCB" w14:textId="77777777" w:rsidR="00AD2436" w:rsidRDefault="00000000">
            <w:pPr>
              <w:pStyle w:val="TableParagraph"/>
              <w:spacing w:line="249" w:lineRule="auto"/>
              <w:ind w:left="36" w:right="-15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生育登记与再生育审批</w:t>
            </w:r>
          </w:p>
        </w:tc>
        <w:tc>
          <w:tcPr>
            <w:tcW w:w="1172" w:type="dxa"/>
          </w:tcPr>
          <w:p w14:paraId="4FF9D818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14:paraId="3EE3F98B" w14:textId="77777777" w:rsidR="00AD2436" w:rsidRDefault="00000000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生育登记办理流程图</w:t>
            </w:r>
          </w:p>
          <w:p w14:paraId="4AE927C1" w14:textId="77777777" w:rsidR="00AD2436" w:rsidRDefault="00000000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办理依据</w:t>
            </w:r>
          </w:p>
          <w:p w14:paraId="6DA70448" w14:textId="77777777" w:rsidR="00AD2436" w:rsidRDefault="000000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办理对象</w:t>
            </w:r>
          </w:p>
          <w:p w14:paraId="3B5C30F2" w14:textId="77777777" w:rsidR="00AD2436" w:rsidRDefault="00000000">
            <w:pPr>
              <w:pStyle w:val="TableParagraph"/>
              <w:spacing w:before="5"/>
              <w:rPr>
                <w:rFonts w:ascii="Times New Roman"/>
                <w:sz w:val="14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核实单位</w:t>
            </w:r>
          </w:p>
          <w:p w14:paraId="5ACE983E" w14:textId="77777777" w:rsidR="00AD2436" w:rsidRDefault="00000000">
            <w:pPr>
              <w:pStyle w:val="TableParagraph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所需材料</w:t>
            </w:r>
          </w:p>
          <w:p w14:paraId="42B364AE" w14:textId="77777777" w:rsidR="00AD2436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收费依据及标准</w:t>
            </w:r>
            <w:r>
              <w:rPr>
                <w:sz w:val="18"/>
              </w:rPr>
              <w:t>●办理时限</w:t>
            </w:r>
          </w:p>
          <w:p w14:paraId="772A3F19" w14:textId="77777777" w:rsidR="00AD2436" w:rsidRDefault="00000000">
            <w:pPr>
              <w:pStyle w:val="TableParagraph"/>
              <w:spacing w:before="10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外网平台</w:t>
            </w:r>
          </w:p>
          <w:p w14:paraId="2AC3A4C2" w14:textId="77777777" w:rsidR="00AD2436" w:rsidRDefault="00000000">
            <w:pPr>
              <w:pStyle w:val="TableParagraph"/>
              <w:spacing w:before="10"/>
              <w:ind w:left="35"/>
              <w:rPr>
                <w:sz w:val="18"/>
                <w:lang w:val="en-US"/>
              </w:rPr>
            </w:pPr>
            <w:r>
              <w:rPr>
                <w:sz w:val="18"/>
              </w:rPr>
              <w:t>●</w:t>
            </w:r>
            <w:r>
              <w:rPr>
                <w:rFonts w:hint="eastAsia"/>
                <w:sz w:val="18"/>
                <w:lang w:val="en-US"/>
              </w:rPr>
              <w:t>咨询电话</w:t>
            </w:r>
          </w:p>
        </w:tc>
        <w:tc>
          <w:tcPr>
            <w:tcW w:w="3064" w:type="dxa"/>
          </w:tcPr>
          <w:p w14:paraId="2E9477ED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0C98396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DC9C5B8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60B2EE78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B736E80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662F679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D964ED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A5C0BAA" w14:textId="77777777" w:rsidR="00AD2436" w:rsidRDefault="00000000">
            <w:pPr>
              <w:pStyle w:val="TableParagraph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  <w:shd w:val="clear" w:color="auto" w:fill="FFFFFF"/>
              </w:rPr>
              <w:t>《河南省人口与计划生育条例》、《关于做好生育登记服务工作的指导意见》（国卫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  <w:shd w:val="clear" w:color="auto" w:fill="FFFFFF"/>
              </w:rPr>
              <w:t>办指导发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 w:val="18"/>
                <w:szCs w:val="18"/>
                <w:shd w:val="clear" w:color="auto" w:fill="FFFFFF"/>
              </w:rPr>
              <w:t>〔2016〕20号）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《中华人民共和国政府信息公开条例》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18"/>
                <w:szCs w:val="18"/>
              </w:rPr>
              <w:t>(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9"/>
                <w:sz w:val="18"/>
                <w:szCs w:val="18"/>
              </w:rPr>
              <w:t>国令第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 w14:paraId="48384602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1E29EF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DF9DE5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5D4BE86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D9DF69D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00AE05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C4E4F3E" w14:textId="77777777" w:rsidR="00AD2436" w:rsidRDefault="00AD243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342AFE0" w14:textId="77777777" w:rsidR="00AD2436" w:rsidRDefault="00000000">
            <w:pPr>
              <w:pStyle w:val="TableParagraph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</w:t>
            </w:r>
            <w:proofErr w:type="gramStart"/>
            <w:r>
              <w:rPr>
                <w:spacing w:val="-23"/>
                <w:sz w:val="18"/>
              </w:rPr>
              <w:t>个</w:t>
            </w:r>
            <w:proofErr w:type="gramEnd"/>
            <w:r>
              <w:rPr>
                <w:spacing w:val="-23"/>
                <w:sz w:val="18"/>
              </w:rPr>
              <w:t>工作日内予以公开</w:t>
            </w:r>
          </w:p>
        </w:tc>
        <w:tc>
          <w:tcPr>
            <w:tcW w:w="827" w:type="dxa"/>
          </w:tcPr>
          <w:p w14:paraId="2062009D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6ABE5183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249FD90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B91312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C17E668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BEF0EE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D1C908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BE29E76" w14:textId="77777777" w:rsidR="00AD2436" w:rsidRDefault="00000000">
            <w:pPr>
              <w:pStyle w:val="TableParagraph"/>
              <w:spacing w:before="146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骆集乡人民政府及有关部门</w:t>
            </w:r>
          </w:p>
        </w:tc>
        <w:tc>
          <w:tcPr>
            <w:tcW w:w="917" w:type="dxa"/>
          </w:tcPr>
          <w:p w14:paraId="0FE5C68C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CFEACB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135E497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B8F6088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6676F58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CB7329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B1D6556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51C565FD" w14:textId="77777777" w:rsidR="00AD2436" w:rsidRDefault="00AD243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CE67B45" w14:textId="77777777" w:rsidR="00AD2436" w:rsidRDefault="00000000">
            <w:pPr>
              <w:pStyle w:val="TableParagraph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 w14:paraId="5113D02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025F41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4B12C4F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A1C108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1B3D601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B25A39A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E023079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250A7085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C8B5AA3" w14:textId="77777777" w:rsidR="00AD2436" w:rsidRDefault="00000000">
            <w:pPr>
              <w:pStyle w:val="TableParagraph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 w14:paraId="2920DB29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C84735B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04A647E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0FE081F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1C8A58A4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2775B15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7EDDD64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3B5317FA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7DCBA9B5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  <w:p w14:paraId="093A876F" w14:textId="77777777" w:rsidR="00AD2436" w:rsidRDefault="00000000">
            <w:pPr>
              <w:pStyle w:val="TableParagraph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 w14:paraId="256A5869" w14:textId="77777777" w:rsidR="00AD2436" w:rsidRDefault="00AD24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F69314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207530F9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4AE4779B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39CD4329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12964B2C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2ACE9135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51A556E6" w14:textId="77777777" w:rsidR="00AD2436" w:rsidRDefault="0000000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lastRenderedPageBreak/>
        <w:t>生育登记服务</w:t>
      </w:r>
    </w:p>
    <w:p w14:paraId="4F039BAE" w14:textId="77777777" w:rsidR="00AD2436" w:rsidRDefault="00AD2436">
      <w:pPr>
        <w:widowControl/>
      </w:pPr>
    </w:p>
    <w:p w14:paraId="58785227" w14:textId="77777777" w:rsidR="00AD2436" w:rsidRDefault="00000000">
      <w:pPr>
        <w:pStyle w:val="3"/>
        <w:widowControl/>
        <w:spacing w:beforeAutospacing="0" w:afterAutospacing="0" w:line="240" w:lineRule="atLeast"/>
        <w:rPr>
          <w:rFonts w:ascii="微软雅黑" w:eastAsia="微软雅黑" w:hAnsi="微软雅黑" w:cs="微软雅黑" w:hint="default"/>
          <w:color w:val="656565"/>
          <w:sz w:val="21"/>
          <w:szCs w:val="21"/>
        </w:rPr>
      </w:pPr>
      <w:r>
        <w:rPr>
          <w:rFonts w:ascii="微软雅黑" w:eastAsia="微软雅黑" w:hAnsi="微软雅黑" w:cs="微软雅黑"/>
          <w:color w:val="656565"/>
          <w:sz w:val="21"/>
          <w:szCs w:val="21"/>
          <w:shd w:val="clear" w:color="auto" w:fill="FFFFFF"/>
        </w:rPr>
        <w:t>生育登记办理流程图：</w:t>
      </w:r>
    </w:p>
    <w:p w14:paraId="1AF48A3F" w14:textId="77777777" w:rsidR="00AD2436" w:rsidRDefault="00000000">
      <w:pPr>
        <w:widowControl/>
        <w:shd w:val="clear" w:color="auto" w:fill="FFFFFF"/>
        <w:spacing w:line="30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noProof/>
          <w:color w:val="000000"/>
          <w:shd w:val="clear" w:color="auto" w:fill="FFFFFF"/>
          <w:lang w:val="en-US" w:bidi="ar"/>
        </w:rPr>
        <w:drawing>
          <wp:inline distT="0" distB="0" distL="114300" distR="114300" wp14:anchorId="47AF2F4A" wp14:editId="26B5FF14">
            <wp:extent cx="83820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26851D4" w14:textId="77777777" w:rsidR="00AD2436" w:rsidRDefault="00AD2436">
      <w:pPr>
        <w:widowControl/>
      </w:pPr>
    </w:p>
    <w:p w14:paraId="6717FBAB" w14:textId="77777777" w:rsidR="00AD2436" w:rsidRDefault="00000000">
      <w:pPr>
        <w:pStyle w:val="3"/>
        <w:widowControl/>
        <w:spacing w:beforeAutospacing="0" w:afterAutospacing="0" w:line="240" w:lineRule="atLeast"/>
        <w:rPr>
          <w:rFonts w:ascii="微软雅黑" w:eastAsia="微软雅黑" w:hAnsi="微软雅黑" w:cs="微软雅黑" w:hint="default"/>
          <w:color w:val="656565"/>
          <w:sz w:val="21"/>
          <w:szCs w:val="21"/>
        </w:rPr>
      </w:pPr>
      <w:r>
        <w:rPr>
          <w:rFonts w:ascii="微软雅黑" w:eastAsia="微软雅黑" w:hAnsi="微软雅黑" w:cs="微软雅黑"/>
          <w:color w:val="656565"/>
          <w:sz w:val="21"/>
          <w:szCs w:val="21"/>
          <w:shd w:val="clear" w:color="auto" w:fill="FFFFFF"/>
        </w:rPr>
        <w:t>办理流程及须知：</w:t>
      </w:r>
    </w:p>
    <w:p w14:paraId="1E1EBE2B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一、办理依据：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《河南省人口与计划生育条例》、《关于做好生育登记服务工作的指导意见》（国卫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办指导发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〔2016〕20号）</w:t>
      </w:r>
    </w:p>
    <w:p w14:paraId="1C723271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二、办理对象：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合法结婚（含再婚）生育第一个、第二个、第三个子女的下列夫妻：</w:t>
      </w:r>
    </w:p>
    <w:p w14:paraId="6405E314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（一）、夫妻双方或一方为我省户籍人口，以及夫妻双方或一方系在本省长期居住且持有本省《居住证》的非本省户籍人口，均可在本省办理生育登记（夫妻双方再婚且均为非本省户籍的除外）；</w:t>
      </w:r>
    </w:p>
    <w:p w14:paraId="50E561C9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（二）、夫妻双方或一方为高校在校学生，按《人口计生委 教育部 公安部 关于高等学校在校学生计划生育问题的意见》（国人口发〔2007〕64号）规定应在河南省办理的；</w:t>
      </w:r>
    </w:p>
    <w:p w14:paraId="0AE54EF7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（三）、涉外或涉港、澳、台婚姻中，一方为河南省户籍的；</w:t>
      </w:r>
    </w:p>
    <w:p w14:paraId="1A12FF46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（四）、夫妻双方或一方为现役军人，按《中国人民解放军计划生育条例》规定应在河南省办理的。</w:t>
      </w:r>
    </w:p>
    <w:p w14:paraId="65D7D3FA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lastRenderedPageBreak/>
        <w:t>夫妻在生育前、后均可进行登记。夫妻在2016年1月1日后生育第一个或第二个子女但未登记的，可进行补登（不符合再生育条件或符合再生育条件未进行再生育审批生育的除外）。夫妻在2021年5月31日后生育第三个子女但未登记的，可进行补登。</w:t>
      </w:r>
    </w:p>
    <w:p w14:paraId="23EC1CD3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三、核实单位：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夫妻任意一方户籍地或现居住地的乡（镇）人民政府、街道办事处负责办理生育登记。</w:t>
      </w:r>
    </w:p>
    <w:p w14:paraId="341A9FEC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四、所需材料：</w:t>
      </w:r>
    </w:p>
    <w:p w14:paraId="7C75EF55" w14:textId="77777777" w:rsidR="00AD2436" w:rsidRDefault="00000000">
      <w:pPr>
        <w:pStyle w:val="a5"/>
        <w:widowControl/>
        <w:spacing w:beforeAutospacing="0" w:afterAutospacing="0" w:line="300" w:lineRule="atLeast"/>
        <w:ind w:left="3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办理生育登记时，夫妻双方需提供身份证或户口本、结婚证证（再婚的还需提供原离婚判决书或调解书、协议书，离婚证）等有效证件；</w:t>
      </w:r>
    </w:p>
    <w:p w14:paraId="536B7E79" w14:textId="77777777" w:rsidR="00AD2436" w:rsidRDefault="00000000">
      <w:pPr>
        <w:pStyle w:val="a5"/>
        <w:widowControl/>
        <w:spacing w:beforeAutospacing="0" w:afterAutospacing="0" w:line="300" w:lineRule="atLeast"/>
        <w:ind w:left="3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涉外或涉港、澳、台人员应提供有效身份和婚姻证件（含法定中文翻译件及有权机构的认证文件）；</w:t>
      </w:r>
    </w:p>
    <w:p w14:paraId="5DDFC5B1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五、收费标准及依据：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不收费。</w:t>
      </w:r>
    </w:p>
    <w:p w14:paraId="7197AF33" w14:textId="3D9A74C8" w:rsidR="00AD2436" w:rsidRPr="00B3341E" w:rsidRDefault="00000000" w:rsidP="00B3341E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六、办理时限：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即时办理。</w:t>
      </w:r>
    </w:p>
    <w:p w14:paraId="6329394D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  <w:b/>
          <w:bCs/>
          <w:color w:val="FF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2"/>
          <w:shd w:val="clear" w:color="auto" w:fill="FFFFFF"/>
        </w:rPr>
        <w:t>特别说明：如果您在办理过程中存在疑问，请致电户籍所在地或现居住地卫生计生工作机构咨询。</w:t>
      </w:r>
    </w:p>
    <w:p w14:paraId="3F882FE4" w14:textId="77777777" w:rsidR="00AD2436" w:rsidRDefault="00AD2436">
      <w:pPr>
        <w:rPr>
          <w:rFonts w:ascii="Times New Roman"/>
          <w:sz w:val="18"/>
        </w:rPr>
      </w:pPr>
    </w:p>
    <w:p w14:paraId="66A20D66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71E8FE82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1278B61E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3BEF5E29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68FC2CC0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2D4DA422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169E72C9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57A658F8" w14:textId="77777777" w:rsidR="00AD2436" w:rsidRDefault="00AD2436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</w:p>
    <w:p w14:paraId="23AFF4AB" w14:textId="77777777" w:rsidR="00AD2436" w:rsidRDefault="0000000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有子女伤残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的四孩生育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登记</w:t>
      </w:r>
    </w:p>
    <w:p w14:paraId="3049FE0B" w14:textId="77777777" w:rsidR="00AD2436" w:rsidRDefault="00AD2436">
      <w:pPr>
        <w:widowControl/>
      </w:pPr>
    </w:p>
    <w:p w14:paraId="21A3AF22" w14:textId="77777777" w:rsidR="00AD2436" w:rsidRDefault="00000000">
      <w:pPr>
        <w:pStyle w:val="3"/>
        <w:widowControl/>
        <w:spacing w:beforeAutospacing="0" w:afterAutospacing="0" w:line="240" w:lineRule="atLeast"/>
        <w:rPr>
          <w:rFonts w:ascii="微软雅黑" w:eastAsia="微软雅黑" w:hAnsi="微软雅黑" w:cs="微软雅黑" w:hint="default"/>
          <w:color w:val="656565"/>
          <w:sz w:val="21"/>
          <w:szCs w:val="21"/>
        </w:rPr>
      </w:pPr>
      <w:r>
        <w:rPr>
          <w:rFonts w:ascii="微软雅黑" w:eastAsia="微软雅黑" w:hAnsi="微软雅黑" w:cs="微软雅黑"/>
          <w:color w:val="656565"/>
          <w:sz w:val="21"/>
          <w:szCs w:val="21"/>
          <w:shd w:val="clear" w:color="auto" w:fill="FFFFFF"/>
        </w:rPr>
        <w:t>有子女伤残</w:t>
      </w:r>
      <w:proofErr w:type="gramStart"/>
      <w:r>
        <w:rPr>
          <w:rFonts w:ascii="微软雅黑" w:eastAsia="微软雅黑" w:hAnsi="微软雅黑" w:cs="微软雅黑"/>
          <w:color w:val="656565"/>
          <w:sz w:val="21"/>
          <w:szCs w:val="21"/>
          <w:shd w:val="clear" w:color="auto" w:fill="FFFFFF"/>
        </w:rPr>
        <w:t>的四孩生育</w:t>
      </w:r>
      <w:proofErr w:type="gramEnd"/>
      <w:r>
        <w:rPr>
          <w:rFonts w:ascii="微软雅黑" w:eastAsia="微软雅黑" w:hAnsi="微软雅黑" w:cs="微软雅黑"/>
          <w:color w:val="656565"/>
          <w:sz w:val="21"/>
          <w:szCs w:val="21"/>
          <w:shd w:val="clear" w:color="auto" w:fill="FFFFFF"/>
        </w:rPr>
        <w:t>登记</w:t>
      </w:r>
    </w:p>
    <w:p w14:paraId="1F827B9A" w14:textId="77777777" w:rsidR="00AD2436" w:rsidRDefault="00000000">
      <w:pPr>
        <w:widowControl/>
        <w:shd w:val="clear" w:color="auto" w:fill="FFFFFF"/>
        <w:spacing w:line="30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noProof/>
          <w:color w:val="000000"/>
          <w:shd w:val="clear" w:color="auto" w:fill="FFFFFF"/>
          <w:lang w:val="en-US" w:bidi="ar"/>
        </w:rPr>
        <w:lastRenderedPageBreak/>
        <w:drawing>
          <wp:inline distT="0" distB="0" distL="114300" distR="114300" wp14:anchorId="2F0769E6" wp14:editId="4A7668E8">
            <wp:extent cx="8382000" cy="238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BCC8B06" w14:textId="77777777" w:rsidR="00AD2436" w:rsidRDefault="00AD2436">
      <w:pPr>
        <w:widowControl/>
      </w:pPr>
    </w:p>
    <w:p w14:paraId="20FE5B58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一、办理依据：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《河南省人口与计划生育条例》第十四条第二款规定。</w:t>
      </w:r>
    </w:p>
    <w:p w14:paraId="590303AD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二、办理对象：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合法结婚（含再婚）的夫妻一方或双方为我省户籍人口，以及夫妻双方或一方系在本省长期居住且持有本省《居住证》的非本省户籍人口，双方已生育三个子女，且有子女经鉴定为伤残的夫妻 （夫妻双方再婚且均为非本省户籍的除外）。</w:t>
      </w:r>
    </w:p>
    <w:p w14:paraId="63B0F357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三、核实单位：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夫妻任意一方户籍地或现居住地的乡（镇）人民政府、街道办事处负责办理生育登记。</w:t>
      </w:r>
    </w:p>
    <w:p w14:paraId="1674353D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四、所需材料：</w:t>
      </w:r>
    </w:p>
    <w:p w14:paraId="032B1678" w14:textId="77777777" w:rsidR="00AD2436" w:rsidRDefault="00000000">
      <w:pPr>
        <w:pStyle w:val="a5"/>
        <w:widowControl/>
        <w:spacing w:beforeAutospacing="0" w:afterAutospacing="0" w:line="300" w:lineRule="atLeast"/>
        <w:ind w:left="3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1、双方身份证或户口薄；</w:t>
      </w:r>
    </w:p>
    <w:p w14:paraId="27099AA4" w14:textId="77777777" w:rsidR="00AD2436" w:rsidRDefault="00000000">
      <w:pPr>
        <w:pStyle w:val="a5"/>
        <w:widowControl/>
        <w:spacing w:beforeAutospacing="0" w:afterAutospacing="0" w:line="300" w:lineRule="atLeast"/>
        <w:ind w:left="3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2、结婚证（再婚的还需提供原离婚判决书或调解书、协议书，离婚证）；</w:t>
      </w:r>
    </w:p>
    <w:p w14:paraId="367E3D07" w14:textId="77777777" w:rsidR="00AD2436" w:rsidRDefault="00000000">
      <w:pPr>
        <w:pStyle w:val="a5"/>
        <w:widowControl/>
        <w:spacing w:beforeAutospacing="0" w:afterAutospacing="0" w:line="300" w:lineRule="atLeast"/>
        <w:ind w:left="3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3、提供子女的经鉴定为伤残的证明材料；</w:t>
      </w:r>
    </w:p>
    <w:p w14:paraId="23F80FE9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五、收费标准及依据：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不收费。</w:t>
      </w:r>
    </w:p>
    <w:p w14:paraId="7E87135D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hd w:val="clear" w:color="auto" w:fill="FFFFFF"/>
        </w:rPr>
        <w:t>六、办理时限：</w:t>
      </w:r>
      <w:r>
        <w:rPr>
          <w:rFonts w:ascii="微软雅黑" w:eastAsia="微软雅黑" w:hAnsi="微软雅黑" w:cs="微软雅黑" w:hint="eastAsia"/>
          <w:color w:val="000000"/>
          <w:sz w:val="22"/>
          <w:shd w:val="clear" w:color="auto" w:fill="FFFFFF"/>
        </w:rPr>
        <w:t>即时办理。</w:t>
      </w:r>
    </w:p>
    <w:p w14:paraId="1EFEE00E" w14:textId="77777777" w:rsidR="00AD2436" w:rsidRDefault="00000000">
      <w:pPr>
        <w:widowControl/>
        <w:shd w:val="clear" w:color="auto" w:fill="FFFFFF"/>
        <w:spacing w:line="300" w:lineRule="atLeast"/>
        <w:ind w:firstLineChars="200" w:firstLine="440"/>
        <w:rPr>
          <w:rFonts w:ascii="微软雅黑" w:eastAsia="微软雅黑" w:hAnsi="微软雅黑" w:cs="微软雅黑"/>
          <w:color w:val="000000"/>
          <w:lang w:val="en-US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lang w:val="en-US"/>
        </w:rPr>
        <w:t>七、咨询电话:</w:t>
      </w:r>
      <w:r>
        <w:rPr>
          <w:rFonts w:ascii="微软雅黑" w:eastAsia="微软雅黑" w:hAnsi="微软雅黑" w:cs="微软雅黑" w:hint="eastAsia"/>
          <w:color w:val="000000"/>
          <w:lang w:val="en-US"/>
        </w:rPr>
        <w:t>0370-6388166</w:t>
      </w:r>
    </w:p>
    <w:p w14:paraId="32E649EF" w14:textId="77777777" w:rsidR="00AD2436" w:rsidRDefault="00000000">
      <w:pPr>
        <w:pStyle w:val="a5"/>
        <w:widowControl/>
        <w:spacing w:beforeAutospacing="0" w:afterAutospacing="0" w:line="300" w:lineRule="atLeast"/>
        <w:ind w:left="76" w:right="76" w:firstLine="420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2"/>
          <w:shd w:val="clear" w:color="auto" w:fill="FFFFFF"/>
        </w:rPr>
        <w:t>特别说明：如果您在办理过程中存在疑问，请致电户籍所在地或现居住地卫生计生工作机构咨询。</w:t>
      </w:r>
    </w:p>
    <w:sectPr w:rsidR="00AD2436">
      <w:footerReference w:type="default" r:id="rId7"/>
      <w:pgSz w:w="16850" w:h="11910" w:orient="landscape"/>
      <w:pgMar w:top="1100" w:right="920" w:bottom="850" w:left="920" w:header="0" w:footer="95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B6AE" w14:textId="77777777" w:rsidR="00435F1F" w:rsidRDefault="00435F1F">
      <w:r>
        <w:separator/>
      </w:r>
    </w:p>
  </w:endnote>
  <w:endnote w:type="continuationSeparator" w:id="0">
    <w:p w14:paraId="45FCACD7" w14:textId="77777777" w:rsidR="00435F1F" w:rsidRDefault="004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20AB" w14:textId="77777777" w:rsidR="00AD2436" w:rsidRDefault="00AD243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B23E" w14:textId="77777777" w:rsidR="00435F1F" w:rsidRDefault="00435F1F">
      <w:r>
        <w:separator/>
      </w:r>
    </w:p>
  </w:footnote>
  <w:footnote w:type="continuationSeparator" w:id="0">
    <w:p w14:paraId="70B01E63" w14:textId="77777777" w:rsidR="00435F1F" w:rsidRDefault="0043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jZmIyYTEwMDQ4MTgwYTQ3MDg4N2JhMDE1ZWIzNDkifQ=="/>
  </w:docVars>
  <w:rsids>
    <w:rsidRoot w:val="00AD2436"/>
    <w:rsid w:val="00435F1F"/>
    <w:rsid w:val="00AD2436"/>
    <w:rsid w:val="00B3341E"/>
    <w:rsid w:val="037A56FE"/>
    <w:rsid w:val="05B216BB"/>
    <w:rsid w:val="062E2D84"/>
    <w:rsid w:val="09F807B6"/>
    <w:rsid w:val="0A926C1A"/>
    <w:rsid w:val="0C2E765E"/>
    <w:rsid w:val="0D225135"/>
    <w:rsid w:val="0D2F072F"/>
    <w:rsid w:val="12176CA2"/>
    <w:rsid w:val="16B92400"/>
    <w:rsid w:val="180F7009"/>
    <w:rsid w:val="194F553A"/>
    <w:rsid w:val="1A206B66"/>
    <w:rsid w:val="1E3E5EA4"/>
    <w:rsid w:val="22412F1C"/>
    <w:rsid w:val="2C0215FB"/>
    <w:rsid w:val="2DE638C9"/>
    <w:rsid w:val="36647DE7"/>
    <w:rsid w:val="3CD60E3A"/>
    <w:rsid w:val="407F12EB"/>
    <w:rsid w:val="41E46495"/>
    <w:rsid w:val="4A4C4759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B370B"/>
  <w15:docId w15:val="{5408F200-36AC-4D26-B49A-DE3794A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cs="Times New Roman" w:hint="eastAsia"/>
      <w:b/>
      <w:bCs/>
      <w:sz w:val="27"/>
      <w:szCs w:val="27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332" w:hanging="67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71">
    <w:name w:val="font71"/>
    <w:basedOn w:val="a0"/>
    <w:qFormat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rql</dc:creator>
  <cp:lastModifiedBy>泉政 李</cp:lastModifiedBy>
  <cp:revision>2</cp:revision>
  <cp:lastPrinted>2020-12-17T00:56:00Z</cp:lastPrinted>
  <dcterms:created xsi:type="dcterms:W3CDTF">2020-11-13T07:32:00Z</dcterms:created>
  <dcterms:modified xsi:type="dcterms:W3CDTF">2024-01-04T05:00:00Z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5708109CEC0D47D7848A087A787905E8_13</vt:lpwstr>
  </property>
</Properties>
</file>