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7" w:lineRule="auto"/>
        <w:rPr>
          <w:rFonts w:ascii="Arial"/>
          <w:sz w:val="21"/>
        </w:rPr>
      </w:pPr>
      <w:r>
        <w:pict>
          <v:shape id="_x0000_s1090" o:spid="_x0000_s1090" style="position:absolute;left:0pt;margin-left:218.5pt;margin-top:182.75pt;height:0.95pt;width:162.2pt;mso-position-horizontal-relative:page;mso-position-vertical-relative:page;z-index:251682816;mso-width-relative:page;mso-height-relative:page;" filled="f" stroked="t" coordsize="3243,18" o:allowincell="f" path="m7,7l3236,10e">
            <v:fill on="f" focussize="0,0"/>
            <v:stroke color="#000000" miterlimit="10" endcap="round"/>
            <v:imagedata o:title=""/>
            <o:lock v:ext="edit"/>
          </v:shape>
        </w:pict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2759075</wp:posOffset>
            </wp:positionH>
            <wp:positionV relativeFrom="page">
              <wp:posOffset>2317750</wp:posOffset>
            </wp:positionV>
            <wp:extent cx="76200" cy="114046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5320665</wp:posOffset>
            </wp:positionH>
            <wp:positionV relativeFrom="page">
              <wp:posOffset>2695575</wp:posOffset>
            </wp:positionV>
            <wp:extent cx="76200" cy="725805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1" o:spid="_x0000_s1091" o:spt="202" type="#_x0000_t202" style="position:absolute;left:0pt;margin-left:176.75pt;margin-top:270.6pt;height:59.4pt;width:82.1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586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86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7" w:hRule="atLeast"/>
                    </w:trPr>
                    <w:tc>
                      <w:tcPr>
                        <w:tcW w:w="1586" w:type="dxa"/>
                        <w:vAlign w:val="top"/>
                      </w:tcPr>
                      <w:p>
                        <w:pPr>
                          <w:spacing w:before="289" w:line="267" w:lineRule="auto"/>
                          <w:ind w:left="244" w:right="182" w:firstLine="74"/>
                          <w:rPr>
                            <w:rFonts w:ascii="新宋体" w:hAnsi="新宋体" w:eastAsia="新宋体" w:cs="新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pacing w:val="-15"/>
                            <w:w w:val="94"/>
                            <w:sz w:val="19"/>
                            <w:szCs w:val="19"/>
                          </w:rPr>
                          <w:t>建设单位修改</w:t>
                        </w:r>
                        <w:r>
                          <w:rPr>
                            <w:rFonts w:ascii="新宋体" w:hAnsi="新宋体" w:eastAsia="新宋体" w:cs="新宋体"/>
                            <w:spacing w:val="2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rPr>
                            <w:rFonts w:ascii="新宋体" w:hAnsi="新宋体" w:eastAsia="新宋体" w:cs="新宋体"/>
                            <w:spacing w:val="-24"/>
                            <w:w w:val="98"/>
                            <w:sz w:val="19"/>
                            <w:szCs w:val="19"/>
                          </w:rPr>
                          <w:t>方案，重新申报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478.75pt;margin-top:284.75pt;height:13.8pt;width:11.1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9" w:lineRule="auto"/>
                    <w:ind w:left="2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否</w:t>
                  </w: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406.7pt;margin-top:291.2pt;height:29.65pt;width:35.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8" w:line="269" w:lineRule="auto"/>
                    <w:ind w:left="20" w:right="20" w:firstLine="1"/>
                    <w:rPr>
                      <w:sz w:val="19"/>
                      <w:szCs w:val="19"/>
                    </w:rPr>
                  </w:pPr>
                  <w:r>
                    <w:rPr>
                      <w:spacing w:val="-23"/>
                      <w:w w:val="99"/>
                      <w:sz w:val="19"/>
                      <w:szCs w:val="19"/>
                    </w:rPr>
                    <w:t>是否影响</w:t>
                  </w:r>
                  <w:r>
                    <w:rPr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8"/>
                      <w:w w:val="97"/>
                      <w:sz w:val="19"/>
                      <w:szCs w:val="19"/>
                    </w:rPr>
                    <w:t>规划审批</w:t>
                  </w:r>
                </w:p>
              </w:txbxContent>
            </v:textbox>
          </v:shape>
        </w:pict>
      </w:r>
      <w:r>
        <w:pict>
          <v:shape id="_x0000_s1094" o:spid="_x0000_s1094" style="position:absolute;left:0pt;margin-left:382.55pt;margin-top:268.25pt;height:71.5pt;width:80.5pt;mso-position-horizontal-relative:page;mso-position-vertical-relative:page;z-index:251662336;mso-width-relative:page;mso-height-relative:page;" filled="f" stroked="t" coordsize="1610,1430" o:allowincell="f" path="m805,10l10,714,805,1419,1600,714,805,10xe">
            <v:fill on="f" focussize="0,0"/>
            <v:stroke weight="1pt" color="#000000" miterlimit="10" joinstyle="miter" endcap="round"/>
            <v:imagedata o:title=""/>
            <o:lock v:ext="edit"/>
          </v:shape>
        </w:pict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5870575</wp:posOffset>
            </wp:positionH>
            <wp:positionV relativeFrom="page">
              <wp:posOffset>3813175</wp:posOffset>
            </wp:positionV>
            <wp:extent cx="600075" cy="7620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2759710</wp:posOffset>
            </wp:positionH>
            <wp:positionV relativeFrom="page">
              <wp:posOffset>4169410</wp:posOffset>
            </wp:positionV>
            <wp:extent cx="76200" cy="1266825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6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5332730</wp:posOffset>
            </wp:positionH>
            <wp:positionV relativeFrom="page">
              <wp:posOffset>4283075</wp:posOffset>
            </wp:positionV>
            <wp:extent cx="76200" cy="100076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6979285</wp:posOffset>
            </wp:positionH>
            <wp:positionV relativeFrom="page">
              <wp:posOffset>4211320</wp:posOffset>
            </wp:positionV>
            <wp:extent cx="76200" cy="1266825"/>
            <wp:effectExtent l="0" t="0" r="0" b="0"/>
            <wp:wrapNone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5" o:spid="_x0000_s1095" o:spt="202" type="#_x0000_t202" style="position:absolute;left:0pt;margin-left:482.6pt;margin-top:425.9pt;height:13.8pt;width:11.2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9" w:lineRule="auto"/>
                    <w:ind w:left="2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无</w:t>
                  </w: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269.95pt;margin-top:426.9pt;height:36.75pt;width:53.7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02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5" w:hRule="atLeast"/>
                    </w:trPr>
                    <w:tc>
                      <w:tcPr>
                        <w:tcW w:w="1020" w:type="dxa"/>
                        <w:vAlign w:val="top"/>
                      </w:tcPr>
                      <w:p>
                        <w:pPr>
                          <w:spacing w:before="175" w:line="229" w:lineRule="auto"/>
                          <w:ind w:left="190"/>
                          <w:rPr>
                            <w:rFonts w:ascii="新宋体" w:hAnsi="新宋体" w:eastAsia="新宋体" w:cs="新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pacing w:val="-14"/>
                            <w:w w:val="98"/>
                            <w:sz w:val="19"/>
                            <w:szCs w:val="19"/>
                          </w:rPr>
                          <w:t>分析整理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111.45pt;margin-top:427.2pt;height:36.75pt;width:53.7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018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18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5" w:hRule="atLeast"/>
                    </w:trPr>
                    <w:tc>
                      <w:tcPr>
                        <w:tcW w:w="1018" w:type="dxa"/>
                        <w:vAlign w:val="top"/>
                      </w:tcPr>
                      <w:p>
                        <w:pPr>
                          <w:spacing w:before="171" w:line="231" w:lineRule="auto"/>
                          <w:ind w:left="216"/>
                          <w:rPr>
                            <w:rFonts w:ascii="新宋体" w:hAnsi="新宋体" w:eastAsia="新宋体" w:cs="新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pacing w:val="-13"/>
                            <w:w w:val="96"/>
                            <w:sz w:val="19"/>
                            <w:szCs w:val="19"/>
                          </w:rPr>
                          <w:t>受理推送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8" o:spid="_x0000_s1098" o:spt="202" type="#_x0000_t202" style="position:absolute;left:0pt;margin-left:190.75pt;margin-top:427.1pt;height:36.75pt;width:53.7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02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5" w:hRule="atLeast"/>
                    </w:trPr>
                    <w:tc>
                      <w:tcPr>
                        <w:tcW w:w="1020" w:type="dxa"/>
                        <w:vAlign w:val="top"/>
                      </w:tcPr>
                      <w:p>
                        <w:pPr>
                          <w:spacing w:before="171" w:line="229" w:lineRule="auto"/>
                          <w:ind w:left="125"/>
                          <w:rPr>
                            <w:rFonts w:ascii="新宋体" w:hAnsi="新宋体" w:eastAsia="新宋体" w:cs="新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pacing w:val="-17"/>
                            <w:sz w:val="19"/>
                            <w:szCs w:val="19"/>
                          </w:rPr>
                          <w:t>联合审查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603.8pt;margin-top:428.15pt;height:36.75pt;width:53.7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02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5" w:hRule="atLeast"/>
                    </w:trPr>
                    <w:tc>
                      <w:tcPr>
                        <w:tcW w:w="1020" w:type="dxa"/>
                        <w:vAlign w:val="top"/>
                      </w:tcPr>
                      <w:p>
                        <w:pPr>
                          <w:spacing w:before="60" w:line="269" w:lineRule="auto"/>
                          <w:ind w:left="359" w:right="138" w:hanging="160"/>
                          <w:rPr>
                            <w:rFonts w:ascii="新宋体" w:hAnsi="新宋体" w:eastAsia="新宋体" w:cs="新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pacing w:val="-14"/>
                            <w:w w:val="95"/>
                            <w:sz w:val="19"/>
                            <w:szCs w:val="19"/>
                          </w:rPr>
                          <w:t>相关上报</w:t>
                        </w:r>
                        <w:r>
                          <w:rPr>
                            <w:rFonts w:ascii="新宋体" w:hAnsi="新宋体" w:eastAsia="新宋体" w:cs="新宋体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新宋体" w:hAnsi="新宋体" w:eastAsia="新宋体" w:cs="新宋体"/>
                            <w:spacing w:val="-9"/>
                            <w:sz w:val="19"/>
                            <w:szCs w:val="19"/>
                          </w:rPr>
                          <w:t>程序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681.95pt;margin-top:428.15pt;height:36.75pt;width:53.7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02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5" w:hRule="atLeast"/>
                    </w:trPr>
                    <w:tc>
                      <w:tcPr>
                        <w:tcW w:w="1020" w:type="dxa"/>
                        <w:vAlign w:val="top"/>
                      </w:tcPr>
                      <w:p>
                        <w:pPr>
                          <w:spacing w:before="119" w:line="260" w:lineRule="auto"/>
                          <w:ind w:left="279" w:right="138" w:hanging="82"/>
                          <w:rPr>
                            <w:rFonts w:ascii="新宋体" w:hAnsi="新宋体" w:eastAsia="新宋体" w:cs="新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pacing w:val="-16"/>
                            <w:w w:val="96"/>
                            <w:sz w:val="19"/>
                            <w:szCs w:val="19"/>
                          </w:rPr>
                          <w:t>核发工程</w:t>
                        </w:r>
                        <w:r>
                          <w:rPr>
                            <w:rFonts w:ascii="新宋体" w:hAnsi="新宋体" w:eastAsia="新宋体" w:cs="新宋体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新宋体" w:hAnsi="新宋体" w:eastAsia="新宋体" w:cs="新宋体"/>
                            <w:spacing w:val="-15"/>
                            <w:sz w:val="19"/>
                            <w:szCs w:val="19"/>
                          </w:rPr>
                          <w:t>许可证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1" o:spid="_x0000_s1101" o:spt="202" type="#_x0000_t202" style="position:absolute;left:0pt;margin-left:410.35pt;margin-top:432.7pt;height:29.6pt;width:27.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68" w:lineRule="auto"/>
                    <w:ind w:left="32" w:right="20" w:hanging="13"/>
                    <w:rPr>
                      <w:sz w:val="19"/>
                      <w:szCs w:val="19"/>
                    </w:rPr>
                  </w:pPr>
                  <w:r>
                    <w:rPr>
                      <w:spacing w:val="-15"/>
                      <w:w w:val="97"/>
                      <w:sz w:val="19"/>
                      <w:szCs w:val="19"/>
                    </w:rPr>
                    <w:t>有无修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9"/>
                      <w:w w:val="97"/>
                      <w:sz w:val="19"/>
                      <w:szCs w:val="19"/>
                    </w:rPr>
                    <w:t>改意见</w:t>
                  </w:r>
                </w:p>
              </w:txbxContent>
            </v:textbox>
          </v:shape>
        </w:pict>
      </w:r>
      <w:r>
        <w:pict>
          <v:shape id="_x0000_s1102" o:spid="_x0000_s1102" style="position:absolute;left:0pt;margin-left:382.9pt;margin-top:415.2pt;height:62.4pt;width:80.5pt;mso-position-horizontal-relative:page;mso-position-vertical-relative:page;z-index:251664384;mso-width-relative:page;mso-height-relative:page;" filled="f" stroked="t" coordsize="1610,1248" o:allowincell="f" path="m805,10l10,623,805,1237,1600,623,805,10xe">
            <v:fill on="f" focussize="0,0"/>
            <v:stroke weight="1pt" color="#000000" miterlimit="10" joinstyle="miter" endcap="round"/>
            <v:imagedata o:title=""/>
            <o:lock v:ext="edit"/>
          </v:shape>
        </w:pict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2082800</wp:posOffset>
            </wp:positionH>
            <wp:positionV relativeFrom="page">
              <wp:posOffset>5612130</wp:posOffset>
            </wp:positionV>
            <wp:extent cx="375285" cy="7620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412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5612130</wp:posOffset>
            </wp:positionV>
            <wp:extent cx="375285" cy="7620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411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4083050</wp:posOffset>
            </wp:positionH>
            <wp:positionV relativeFrom="page">
              <wp:posOffset>5619750</wp:posOffset>
            </wp:positionV>
            <wp:extent cx="789305" cy="7620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7333615</wp:posOffset>
            </wp:positionH>
            <wp:positionV relativeFrom="page">
              <wp:posOffset>5632450</wp:posOffset>
            </wp:positionV>
            <wp:extent cx="375285" cy="76200"/>
            <wp:effectExtent l="0" t="0" r="0" b="0"/>
            <wp:wrapNone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411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5871210</wp:posOffset>
            </wp:positionH>
            <wp:positionV relativeFrom="page">
              <wp:posOffset>5621020</wp:posOffset>
            </wp:positionV>
            <wp:extent cx="831850" cy="76200"/>
            <wp:effectExtent l="0" t="0" r="0" b="0"/>
            <wp:wrapNone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8340725</wp:posOffset>
            </wp:positionH>
            <wp:positionV relativeFrom="page">
              <wp:posOffset>5643245</wp:posOffset>
            </wp:positionV>
            <wp:extent cx="343535" cy="76200"/>
            <wp:effectExtent l="0" t="0" r="0" b="0"/>
            <wp:wrapNone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5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84" w:line="216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建设工程规划许可</w:t>
      </w:r>
      <w:r>
        <w:rPr>
          <w:rFonts w:hint="eastAsia" w:ascii="微软雅黑" w:hAnsi="微软雅黑" w:eastAsia="微软雅黑" w:cs="微软雅黑"/>
          <w:spacing w:val="8"/>
          <w:sz w:val="43"/>
          <w:szCs w:val="43"/>
          <w:lang w:val="en-US" w:eastAsia="zh-CN"/>
        </w:rPr>
        <w:t>办理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流程图</w:t>
      </w:r>
    </w:p>
    <w:p>
      <w:pPr>
        <w:spacing w:before="56"/>
      </w:pPr>
      <w:bookmarkStart w:id="0" w:name="_GoBack"/>
      <w:bookmarkEnd w:id="0"/>
    </w:p>
    <w:p>
      <w:pPr>
        <w:spacing w:before="56"/>
      </w:pPr>
    </w:p>
    <w:p>
      <w:pPr>
        <w:spacing w:before="55"/>
      </w:pPr>
    </w:p>
    <w:tbl>
      <w:tblPr>
        <w:tblStyle w:val="5"/>
        <w:tblW w:w="1587" w:type="dxa"/>
        <w:tblInd w:w="596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587" w:type="dxa"/>
            <w:vAlign w:val="top"/>
          </w:tcPr>
          <w:p>
            <w:pPr>
              <w:spacing w:before="287" w:line="267" w:lineRule="auto"/>
              <w:ind w:left="170" w:right="103" w:firstLine="7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0"/>
                <w:w w:val="96"/>
                <w:sz w:val="19"/>
                <w:szCs w:val="19"/>
              </w:rPr>
              <w:t>组织会商，会商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新宋体" w:hAnsi="新宋体" w:eastAsia="新宋体" w:cs="新宋体"/>
                <w:spacing w:val="-18"/>
                <w:w w:val="94"/>
                <w:sz w:val="19"/>
                <w:szCs w:val="19"/>
              </w:rPr>
              <w:t>意见告知建设单位</w:t>
            </w:r>
          </w:p>
        </w:tc>
      </w:tr>
    </w:tbl>
    <w:p>
      <w:pPr>
        <w:spacing w:line="390" w:lineRule="auto"/>
        <w:rPr>
          <w:rFonts w:ascii="Arial"/>
          <w:sz w:val="21"/>
        </w:rPr>
      </w:pPr>
    </w:p>
    <w:p>
      <w:pPr>
        <w:pStyle w:val="2"/>
        <w:spacing w:before="62" w:line="232" w:lineRule="auto"/>
        <w:ind w:left="6360"/>
        <w:rPr>
          <w:sz w:val="19"/>
          <w:szCs w:val="19"/>
        </w:rPr>
      </w:pPr>
      <w:r>
        <w:rPr>
          <w:sz w:val="19"/>
          <w:szCs w:val="19"/>
        </w:rPr>
        <w:t>是</w:t>
      </w:r>
    </w:p>
    <w:p>
      <w:pPr>
        <w:spacing w:before="37"/>
      </w:pPr>
    </w:p>
    <w:p>
      <w:pPr>
        <w:spacing w:before="37"/>
      </w:pPr>
    </w:p>
    <w:tbl>
      <w:tblPr>
        <w:tblStyle w:val="5"/>
        <w:tblW w:w="1585" w:type="dxa"/>
        <w:tblInd w:w="85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585" w:type="dxa"/>
            <w:vAlign w:val="top"/>
          </w:tcPr>
          <w:p>
            <w:pPr>
              <w:spacing w:before="289" w:line="269" w:lineRule="auto"/>
              <w:ind w:left="161" w:right="103" w:firstLine="15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4"/>
                <w:w w:val="93"/>
                <w:sz w:val="19"/>
                <w:szCs w:val="19"/>
              </w:rPr>
              <w:t>建设单位根据</w:t>
            </w: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新宋体" w:hAnsi="新宋体" w:eastAsia="新宋体" w:cs="新宋体"/>
                <w:spacing w:val="-20"/>
                <w:w w:val="96"/>
                <w:sz w:val="19"/>
                <w:szCs w:val="19"/>
              </w:rPr>
              <w:t>其他部门意见修改</w:t>
            </w: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62" w:line="229" w:lineRule="auto"/>
        <w:ind w:left="6436"/>
        <w:rPr>
          <w:sz w:val="19"/>
          <w:szCs w:val="19"/>
        </w:rPr>
      </w:pPr>
      <w:r>
        <w:rPr>
          <w:sz w:val="19"/>
          <w:szCs w:val="19"/>
        </w:rPr>
        <w:t>有</w:t>
      </w:r>
    </w:p>
    <w:p>
      <w:pPr>
        <w:spacing w:before="30"/>
      </w:pPr>
    </w:p>
    <w:p>
      <w:pPr>
        <w:spacing w:before="30"/>
      </w:pPr>
    </w:p>
    <w:p>
      <w:pPr>
        <w:spacing w:before="29"/>
      </w:pPr>
    </w:p>
    <w:tbl>
      <w:tblPr>
        <w:tblStyle w:val="5"/>
        <w:tblW w:w="1020" w:type="dxa"/>
        <w:tblInd w:w="888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20" w:type="dxa"/>
            <w:vAlign w:val="top"/>
          </w:tcPr>
          <w:p>
            <w:pPr>
              <w:spacing w:before="172" w:line="230" w:lineRule="auto"/>
              <w:ind w:left="36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公示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" w:line="690" w:lineRule="exact"/>
        <w:sectPr>
          <w:footerReference r:id="rId5" w:type="default"/>
          <w:pgSz w:w="16839" w:h="11907"/>
          <w:pgMar w:top="1012" w:right="2143" w:bottom="400" w:left="1627" w:header="0" w:footer="0" w:gutter="0"/>
          <w:cols w:space="720" w:num="1"/>
        </w:sectPr>
      </w:pPr>
    </w:p>
    <w:p>
      <w:pPr>
        <w:spacing w:line="889" w:lineRule="exact"/>
      </w:pPr>
    </w:p>
    <w:sectPr>
      <w:pgSz w:w="16840" w:h="11910" w:orient="landscape"/>
      <w:pgMar w:top="1450" w:right="1431" w:bottom="1309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RlZDc5NGNlMTU4ZTNlODJiMDU3NDE1NTQ2MTYyMWEifQ=="/>
  </w:docVars>
  <w:rsids>
    <w:rsidRoot w:val="00000000"/>
    <w:rsid w:val="04D26B63"/>
    <w:rsid w:val="08A9299B"/>
    <w:rsid w:val="16744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新宋体" w:hAnsi="新宋体" w:eastAsia="新宋体" w:cs="新宋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2024-01-03T16:53:00Z</dcterms:created>
  <dc:creator>Kingsoft-PDF</dc:creator>
  <cp:lastModifiedBy>高傲的气质</cp:lastModifiedBy>
  <dcterms:modified xsi:type="dcterms:W3CDTF">2024-01-03T09:15:02Z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2024-01-03T16:53:49Z</vt:filetime>
  </property>
  <property fmtid="{D5CDD505-2E9C-101B-9397-08002B2CF9AE}" pid="4" name="UsrData">
    <vt:lpwstr>659520974bc505001fdbbdb3wl</vt:lpwstr>
  </property>
  <property fmtid="{D5CDD505-2E9C-101B-9397-08002B2CF9AE}" pid="5" name="KSOProductBuildVer">
    <vt:lpwstr>2052-12.1.0.16120</vt:lpwstr>
  </property>
  <property fmtid="{D5CDD505-2E9C-101B-9397-08002B2CF9AE}" pid="6" name="ICV">
    <vt:lpwstr>4166FACD38754B5D9074760007CA7DA7</vt:lpwstr>
  </property>
</Properties>
</file>