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
        <w:ind w:left="318" w:right="0" w:firstLine="0"/>
        <w:jc w:val="center"/>
        <w:rPr>
          <w:sz w:val="34"/>
        </w:rPr>
      </w:pPr>
      <w:r>
        <w:rPr>
          <w:rFonts w:hint="eastAsia"/>
          <w:color w:val="010101"/>
          <w:spacing w:val="-1"/>
          <w:sz w:val="34"/>
        </w:rPr>
        <w:t>出让类建设用地规划许可服务指南</w:t>
      </w:r>
    </w:p>
    <w:p>
      <w:pPr>
        <w:pStyle w:val="2"/>
        <w:rPr>
          <w:sz w:val="10"/>
        </w:rPr>
      </w:pPr>
    </w:p>
    <w:tbl>
      <w:tblPr>
        <w:tblStyle w:val="3"/>
        <w:tblW w:w="0" w:type="auto"/>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02"/>
        <w:gridCol w:w="800"/>
        <w:gridCol w:w="1275"/>
        <w:gridCol w:w="1140"/>
        <w:gridCol w:w="361"/>
        <w:gridCol w:w="1882"/>
        <w:gridCol w:w="333"/>
        <w:gridCol w:w="18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2202" w:type="dxa"/>
          </w:tcPr>
          <w:p>
            <w:pPr>
              <w:pStyle w:val="5"/>
              <w:spacing w:before="150"/>
              <w:ind w:left="48" w:right="25"/>
              <w:jc w:val="center"/>
              <w:rPr>
                <w:sz w:val="21"/>
              </w:rPr>
            </w:pPr>
            <w:r>
              <w:rPr>
                <w:rFonts w:hint="eastAsia"/>
                <w:color w:val="333134"/>
                <w:spacing w:val="-3"/>
                <w:sz w:val="21"/>
                <w:lang w:val="en-US" w:eastAsia="zh-CN"/>
              </w:rPr>
              <w:t>事</w:t>
            </w:r>
            <w:r>
              <w:rPr>
                <w:color w:val="333134"/>
                <w:spacing w:val="-3"/>
                <w:sz w:val="21"/>
              </w:rPr>
              <w:t>项名称</w:t>
            </w:r>
          </w:p>
        </w:tc>
        <w:tc>
          <w:tcPr>
            <w:tcW w:w="7666" w:type="dxa"/>
            <w:gridSpan w:val="7"/>
          </w:tcPr>
          <w:p>
            <w:pPr>
              <w:pStyle w:val="5"/>
              <w:spacing w:before="150"/>
              <w:ind w:left="90" w:right="46"/>
              <w:jc w:val="center"/>
              <w:rPr>
                <w:sz w:val="21"/>
              </w:rPr>
            </w:pPr>
            <w:r>
              <w:rPr>
                <w:rFonts w:hint="eastAsia"/>
                <w:color w:val="1F1F21"/>
                <w:spacing w:val="-1"/>
                <w:sz w:val="21"/>
              </w:rPr>
              <w:t>出让类建设用地规划许可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2202" w:type="dxa"/>
          </w:tcPr>
          <w:p>
            <w:pPr>
              <w:pStyle w:val="5"/>
              <w:spacing w:before="160"/>
              <w:ind w:left="48" w:right="22"/>
              <w:jc w:val="center"/>
              <w:rPr>
                <w:sz w:val="21"/>
              </w:rPr>
            </w:pPr>
            <w:r>
              <w:rPr>
                <w:rFonts w:hint="eastAsia"/>
                <w:color w:val="333134"/>
                <w:spacing w:val="-3"/>
                <w:sz w:val="21"/>
                <w:lang w:val="en-US" w:eastAsia="zh-CN"/>
              </w:rPr>
              <w:t>事</w:t>
            </w:r>
            <w:r>
              <w:rPr>
                <w:color w:val="333134"/>
                <w:spacing w:val="-3"/>
                <w:sz w:val="21"/>
              </w:rPr>
              <w:t>项类型</w:t>
            </w:r>
          </w:p>
        </w:tc>
        <w:tc>
          <w:tcPr>
            <w:tcW w:w="7666" w:type="dxa"/>
            <w:gridSpan w:val="7"/>
          </w:tcPr>
          <w:p>
            <w:pPr>
              <w:pStyle w:val="5"/>
              <w:spacing w:before="155"/>
              <w:ind w:left="51" w:right="85"/>
              <w:jc w:val="center"/>
              <w:rPr>
                <w:sz w:val="21"/>
              </w:rPr>
            </w:pPr>
            <w:r>
              <w:rPr>
                <w:color w:val="1F1F21"/>
                <w:spacing w:val="-7"/>
                <w:sz w:val="21"/>
              </w:rPr>
              <w:t>行政许可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82" w:hRule="atLeast"/>
        </w:trPr>
        <w:tc>
          <w:tcPr>
            <w:tcW w:w="2202" w:type="dxa"/>
          </w:tcPr>
          <w:p>
            <w:pPr>
              <w:pStyle w:val="5"/>
              <w:rPr>
                <w:sz w:val="21"/>
              </w:rPr>
            </w:pPr>
          </w:p>
          <w:p>
            <w:pPr>
              <w:pStyle w:val="5"/>
              <w:rPr>
                <w:sz w:val="21"/>
              </w:rPr>
            </w:pPr>
          </w:p>
          <w:p>
            <w:pPr>
              <w:pStyle w:val="5"/>
              <w:rPr>
                <w:sz w:val="21"/>
              </w:rPr>
            </w:pPr>
          </w:p>
          <w:p>
            <w:pPr>
              <w:pStyle w:val="5"/>
              <w:rPr>
                <w:sz w:val="21"/>
              </w:rPr>
            </w:pPr>
          </w:p>
          <w:p>
            <w:pPr>
              <w:pStyle w:val="5"/>
              <w:rPr>
                <w:sz w:val="21"/>
              </w:rPr>
            </w:pPr>
          </w:p>
          <w:p>
            <w:pPr>
              <w:pStyle w:val="5"/>
              <w:rPr>
                <w:sz w:val="21"/>
              </w:rPr>
            </w:pPr>
          </w:p>
          <w:p>
            <w:pPr>
              <w:pStyle w:val="5"/>
              <w:spacing w:before="219"/>
              <w:rPr>
                <w:sz w:val="21"/>
              </w:rPr>
            </w:pPr>
          </w:p>
          <w:p>
            <w:pPr>
              <w:pStyle w:val="5"/>
              <w:ind w:left="48" w:right="22"/>
              <w:jc w:val="center"/>
              <w:rPr>
                <w:sz w:val="21"/>
              </w:rPr>
            </w:pPr>
            <w:r>
              <w:rPr>
                <w:color w:val="333134"/>
                <w:spacing w:val="-3"/>
                <w:sz w:val="21"/>
              </w:rPr>
              <w:t>实施依据</w:t>
            </w:r>
          </w:p>
        </w:tc>
        <w:tc>
          <w:tcPr>
            <w:tcW w:w="7666" w:type="dxa"/>
            <w:gridSpan w:val="7"/>
          </w:tcPr>
          <w:p>
            <w:pPr>
              <w:pStyle w:val="5"/>
              <w:rPr>
                <w:sz w:val="21"/>
              </w:rPr>
            </w:pPr>
          </w:p>
          <w:p>
            <w:pPr>
              <w:pStyle w:val="5"/>
              <w:rPr>
                <w:sz w:val="21"/>
              </w:rPr>
            </w:pPr>
          </w:p>
          <w:p>
            <w:pPr>
              <w:pStyle w:val="5"/>
              <w:rPr>
                <w:sz w:val="21"/>
              </w:rPr>
            </w:pPr>
          </w:p>
          <w:p>
            <w:pPr>
              <w:pStyle w:val="5"/>
              <w:spacing w:before="9" w:line="225" w:lineRule="auto"/>
              <w:ind w:left="38" w:right="-29" w:hanging="3"/>
              <w:jc w:val="both"/>
              <w:rPr>
                <w:rFonts w:hint="eastAsia"/>
                <w:sz w:val="21"/>
              </w:rPr>
            </w:pPr>
            <w:r>
              <w:rPr>
                <w:rFonts w:hint="eastAsia"/>
                <w:sz w:val="21"/>
              </w:rPr>
              <w:t>1.《中华人民共和国城乡规划法》 (2007年10月28日公布 中华人民共和国主席令第74号) 第三十八条:已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p>
            <w:pPr>
              <w:pStyle w:val="5"/>
              <w:spacing w:before="9" w:line="225" w:lineRule="auto"/>
              <w:ind w:left="38" w:right="-29" w:hanging="3"/>
              <w:jc w:val="both"/>
              <w:rPr>
                <w:sz w:val="21"/>
              </w:rPr>
            </w:pPr>
            <w:r>
              <w:rPr>
                <w:rFonts w:hint="eastAsia"/>
                <w:sz w:val="21"/>
              </w:rPr>
              <w:t>2.《河南省自然资源厅办公室关于进一步加强和规范规划管理工作的通知》（豫自然资办发〔2023〕3 号)以出让方式取得国有土地使用权的，建设单位在签订国有建设用地使用权出让合同后，经项目批准、核准或者备案后向自然资源主管部门申领建设用地规划许可证；出让类建设用地规划许可办理时限为1个工作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202" w:type="dxa"/>
          </w:tcPr>
          <w:p>
            <w:pPr>
              <w:pStyle w:val="5"/>
              <w:spacing w:before="179"/>
              <w:ind w:left="48" w:right="13"/>
              <w:jc w:val="center"/>
              <w:rPr>
                <w:sz w:val="21"/>
                <w:szCs w:val="21"/>
              </w:rPr>
            </w:pPr>
            <w:r>
              <w:rPr>
                <w:color w:val="333134"/>
                <w:spacing w:val="-3"/>
                <w:sz w:val="21"/>
                <w:szCs w:val="21"/>
              </w:rPr>
              <w:t>实施对象</w:t>
            </w:r>
          </w:p>
        </w:tc>
        <w:tc>
          <w:tcPr>
            <w:tcW w:w="7666" w:type="dxa"/>
            <w:gridSpan w:val="7"/>
          </w:tcPr>
          <w:p>
            <w:pPr>
              <w:pStyle w:val="5"/>
              <w:spacing w:before="174"/>
              <w:ind w:left="51" w:right="97"/>
              <w:jc w:val="center"/>
              <w:rPr>
                <w:sz w:val="21"/>
                <w:szCs w:val="21"/>
              </w:rPr>
            </w:pPr>
            <w:r>
              <w:rPr>
                <w:rFonts w:ascii="Helvetica" w:hAnsi="Helvetica" w:eastAsia="Helvetica" w:cs="Helvetica"/>
                <w:i w:val="0"/>
                <w:iCs w:val="0"/>
                <w:caps w:val="0"/>
                <w:color w:val="333333"/>
                <w:spacing w:val="0"/>
                <w:sz w:val="21"/>
                <w:szCs w:val="21"/>
                <w:shd w:val="clear" w:fill="FFFFFF"/>
              </w:rPr>
              <w:t>建设单位或者个人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2202" w:type="dxa"/>
          </w:tcPr>
          <w:p>
            <w:pPr>
              <w:pStyle w:val="5"/>
              <w:spacing w:before="179"/>
              <w:ind w:left="48" w:right="12"/>
              <w:jc w:val="center"/>
              <w:rPr>
                <w:sz w:val="21"/>
                <w:szCs w:val="21"/>
              </w:rPr>
            </w:pPr>
            <w:r>
              <w:rPr>
                <w:color w:val="333134"/>
                <w:spacing w:val="-3"/>
                <w:sz w:val="21"/>
                <w:szCs w:val="21"/>
              </w:rPr>
              <w:t>实施机构</w:t>
            </w:r>
          </w:p>
        </w:tc>
        <w:tc>
          <w:tcPr>
            <w:tcW w:w="3576" w:type="dxa"/>
            <w:gridSpan w:val="4"/>
          </w:tcPr>
          <w:p>
            <w:pPr>
              <w:pStyle w:val="5"/>
              <w:spacing w:before="179"/>
              <w:rPr>
                <w:rFonts w:hint="default" w:eastAsia="宋体"/>
                <w:sz w:val="21"/>
                <w:szCs w:val="21"/>
                <w:lang w:val="en-US" w:eastAsia="zh-CN"/>
              </w:rPr>
            </w:pPr>
            <w:r>
              <w:rPr>
                <w:rFonts w:hint="eastAsia"/>
                <w:color w:val="1F1F21"/>
                <w:spacing w:val="-2"/>
                <w:sz w:val="21"/>
                <w:szCs w:val="21"/>
                <w:lang w:val="en-US" w:eastAsia="zh-CN"/>
              </w:rPr>
              <w:t>夏邑县自然资源局</w:t>
            </w:r>
          </w:p>
        </w:tc>
        <w:tc>
          <w:tcPr>
            <w:tcW w:w="2215" w:type="dxa"/>
            <w:gridSpan w:val="2"/>
          </w:tcPr>
          <w:p>
            <w:pPr>
              <w:pStyle w:val="5"/>
              <w:spacing w:before="174"/>
              <w:ind w:left="260"/>
              <w:rPr>
                <w:sz w:val="21"/>
                <w:szCs w:val="21"/>
              </w:rPr>
            </w:pPr>
            <w:r>
              <w:rPr>
                <w:color w:val="333134"/>
                <w:spacing w:val="-2"/>
                <w:sz w:val="21"/>
                <w:szCs w:val="21"/>
              </w:rPr>
              <w:t>其他共同实施部门</w:t>
            </w:r>
          </w:p>
        </w:tc>
        <w:tc>
          <w:tcPr>
            <w:tcW w:w="1875" w:type="dxa"/>
          </w:tcPr>
          <w:p>
            <w:pPr>
              <w:pStyle w:val="5"/>
              <w:spacing w:before="180"/>
              <w:ind w:left="122" w:right="61"/>
              <w:jc w:val="center"/>
              <w:rPr>
                <w:sz w:val="21"/>
                <w:szCs w:val="21"/>
              </w:rPr>
            </w:pPr>
            <w:r>
              <w:rPr>
                <w:color w:val="1F1F21"/>
                <w:spacing w:val="-10"/>
                <w:w w:val="110"/>
                <w:sz w:val="21"/>
                <w:szCs w:val="21"/>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11" w:hRule="atLeast"/>
        </w:trPr>
        <w:tc>
          <w:tcPr>
            <w:tcW w:w="2202" w:type="dxa"/>
          </w:tcPr>
          <w:p>
            <w:pPr>
              <w:pStyle w:val="5"/>
              <w:rPr>
                <w:sz w:val="21"/>
                <w:szCs w:val="21"/>
              </w:rPr>
            </w:pPr>
          </w:p>
          <w:p>
            <w:pPr>
              <w:pStyle w:val="5"/>
              <w:rPr>
                <w:sz w:val="21"/>
                <w:szCs w:val="21"/>
              </w:rPr>
            </w:pPr>
          </w:p>
          <w:p>
            <w:pPr>
              <w:pStyle w:val="5"/>
              <w:rPr>
                <w:sz w:val="21"/>
                <w:szCs w:val="21"/>
              </w:rPr>
            </w:pPr>
          </w:p>
          <w:p>
            <w:pPr>
              <w:pStyle w:val="5"/>
              <w:rPr>
                <w:sz w:val="21"/>
                <w:szCs w:val="21"/>
              </w:rPr>
            </w:pPr>
          </w:p>
          <w:p>
            <w:pPr>
              <w:pStyle w:val="5"/>
              <w:ind w:left="48" w:right="21"/>
              <w:jc w:val="center"/>
              <w:rPr>
                <w:sz w:val="21"/>
                <w:szCs w:val="21"/>
              </w:rPr>
            </w:pPr>
            <w:r>
              <w:rPr>
                <w:rFonts w:hint="eastAsia"/>
                <w:color w:val="1F1F21"/>
                <w:spacing w:val="-3"/>
                <w:sz w:val="21"/>
                <w:szCs w:val="21"/>
                <w:lang w:val="en-US" w:eastAsia="zh-CN"/>
              </w:rPr>
              <w:t>申请</w:t>
            </w:r>
            <w:r>
              <w:rPr>
                <w:color w:val="1F1F21"/>
                <w:spacing w:val="-3"/>
                <w:sz w:val="21"/>
                <w:szCs w:val="21"/>
              </w:rPr>
              <w:t>材料</w:t>
            </w:r>
          </w:p>
        </w:tc>
        <w:tc>
          <w:tcPr>
            <w:tcW w:w="7666" w:type="dxa"/>
            <w:gridSpan w:val="7"/>
          </w:tcPr>
          <w:p>
            <w:pPr>
              <w:pStyle w:val="5"/>
              <w:numPr>
                <w:ilvl w:val="0"/>
                <w:numId w:val="0"/>
              </w:numPr>
              <w:tabs>
                <w:tab w:val="left" w:pos="366"/>
              </w:tabs>
              <w:spacing w:before="0" w:after="0" w:line="264" w:lineRule="exact"/>
              <w:ind w:left="38" w:leftChars="0" w:right="0" w:rightChars="0"/>
              <w:jc w:val="left"/>
              <w:rPr>
                <w:rFonts w:hint="eastAsia"/>
                <w:sz w:val="21"/>
                <w:szCs w:val="21"/>
                <w:lang w:val="en-US" w:eastAsia="zh-CN"/>
              </w:rPr>
            </w:pPr>
            <w:r>
              <w:rPr>
                <w:rFonts w:hint="eastAsia"/>
                <w:sz w:val="21"/>
                <w:szCs w:val="21"/>
                <w:lang w:val="en-US" w:eastAsia="zh-CN"/>
              </w:rPr>
              <w:t>1、申请表。</w:t>
            </w:r>
          </w:p>
          <w:p>
            <w:pPr>
              <w:pStyle w:val="5"/>
              <w:numPr>
                <w:ilvl w:val="0"/>
                <w:numId w:val="0"/>
              </w:numPr>
              <w:tabs>
                <w:tab w:val="left" w:pos="366"/>
              </w:tabs>
              <w:spacing w:before="0" w:after="0" w:line="264" w:lineRule="exact"/>
              <w:ind w:left="38" w:leftChars="0" w:right="0" w:rightChars="0"/>
              <w:jc w:val="left"/>
              <w:rPr>
                <w:rFonts w:hint="eastAsia"/>
                <w:sz w:val="21"/>
                <w:szCs w:val="21"/>
                <w:lang w:val="en-US" w:eastAsia="zh-CN"/>
              </w:rPr>
            </w:pPr>
            <w:r>
              <w:rPr>
                <w:rFonts w:hint="eastAsia"/>
                <w:sz w:val="21"/>
                <w:szCs w:val="21"/>
                <w:lang w:val="en-US" w:eastAsia="zh-CN"/>
              </w:rPr>
              <w:t>2、建设单位证照或身份证，授权委托书和委托人身份证。</w:t>
            </w:r>
          </w:p>
          <w:p>
            <w:pPr>
              <w:pStyle w:val="5"/>
              <w:numPr>
                <w:ilvl w:val="0"/>
                <w:numId w:val="0"/>
              </w:numPr>
              <w:tabs>
                <w:tab w:val="left" w:pos="366"/>
              </w:tabs>
              <w:spacing w:before="0" w:after="0" w:line="264" w:lineRule="exact"/>
              <w:ind w:left="38" w:leftChars="0" w:right="0" w:rightChars="0"/>
              <w:jc w:val="left"/>
              <w:rPr>
                <w:rFonts w:hint="eastAsia"/>
                <w:sz w:val="21"/>
                <w:szCs w:val="21"/>
                <w:lang w:val="en-US" w:eastAsia="zh-CN"/>
              </w:rPr>
            </w:pPr>
            <w:r>
              <w:rPr>
                <w:rFonts w:hint="eastAsia"/>
                <w:sz w:val="21"/>
                <w:szCs w:val="21"/>
                <w:lang w:val="en-US" w:eastAsia="zh-CN"/>
              </w:rPr>
              <w:t>3、项目批准、核准或备案文。</w:t>
            </w:r>
          </w:p>
          <w:p>
            <w:pPr>
              <w:pStyle w:val="5"/>
              <w:numPr>
                <w:ilvl w:val="0"/>
                <w:numId w:val="0"/>
              </w:numPr>
              <w:tabs>
                <w:tab w:val="left" w:pos="366"/>
              </w:tabs>
              <w:spacing w:before="0" w:after="0" w:line="264" w:lineRule="exact"/>
              <w:ind w:left="38" w:leftChars="0" w:right="0" w:rightChars="0"/>
              <w:jc w:val="left"/>
              <w:rPr>
                <w:rFonts w:ascii="Times New Roman" w:eastAsia="Times New Roman"/>
                <w:sz w:val="21"/>
                <w:szCs w:val="21"/>
              </w:rPr>
            </w:pPr>
            <w:r>
              <w:rPr>
                <w:rFonts w:hint="eastAsia"/>
                <w:sz w:val="21"/>
                <w:szCs w:val="21"/>
                <w:lang w:val="en-US" w:eastAsia="zh-CN"/>
              </w:rPr>
              <w:t>4、国有土地使用权出让合同。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2202" w:type="dxa"/>
          </w:tcPr>
          <w:p>
            <w:pPr>
              <w:pStyle w:val="5"/>
              <w:spacing w:before="170"/>
              <w:ind w:left="48"/>
              <w:jc w:val="center"/>
              <w:rPr>
                <w:sz w:val="21"/>
                <w:szCs w:val="21"/>
              </w:rPr>
            </w:pPr>
            <w:r>
              <w:rPr>
                <w:color w:val="1F1F21"/>
                <w:sz w:val="21"/>
                <w:szCs w:val="21"/>
              </w:rPr>
              <w:t>办理环节和</w:t>
            </w:r>
            <w:r>
              <w:rPr>
                <w:rFonts w:hint="eastAsia"/>
                <w:color w:val="1F1F21"/>
                <w:sz w:val="21"/>
                <w:szCs w:val="21"/>
                <w:lang w:val="en-US" w:eastAsia="zh-CN"/>
              </w:rPr>
              <w:t>责</w:t>
            </w:r>
            <w:r>
              <w:rPr>
                <w:color w:val="1F1F21"/>
                <w:sz w:val="21"/>
                <w:szCs w:val="21"/>
              </w:rPr>
              <w:t>任</w:t>
            </w:r>
            <w:r>
              <w:rPr>
                <w:color w:val="41444D"/>
                <w:sz w:val="21"/>
                <w:szCs w:val="21"/>
              </w:rPr>
              <w:t>事</w:t>
            </w:r>
            <w:r>
              <w:rPr>
                <w:color w:val="1F1F21"/>
                <w:spacing w:val="-10"/>
                <w:sz w:val="21"/>
                <w:szCs w:val="21"/>
              </w:rPr>
              <w:t>项</w:t>
            </w:r>
          </w:p>
        </w:tc>
        <w:tc>
          <w:tcPr>
            <w:tcW w:w="800" w:type="dxa"/>
            <w:tcBorders>
              <w:right w:val="nil"/>
            </w:tcBorders>
          </w:tcPr>
          <w:p>
            <w:pPr>
              <w:pStyle w:val="5"/>
              <w:spacing w:before="165"/>
              <w:jc w:val="center"/>
              <w:rPr>
                <w:sz w:val="21"/>
                <w:szCs w:val="21"/>
              </w:rPr>
            </w:pPr>
            <w:r>
              <w:rPr>
                <w:rFonts w:ascii="Times New Roman" w:eastAsia="Times New Roman"/>
                <w:color w:val="1F1F21"/>
                <w:sz w:val="21"/>
                <w:szCs w:val="21"/>
              </w:rPr>
              <w:t>l</w:t>
            </w:r>
            <w:r>
              <w:rPr>
                <w:color w:val="1F1F21"/>
                <w:spacing w:val="-4"/>
                <w:sz w:val="21"/>
                <w:szCs w:val="21"/>
              </w:rPr>
              <w:t>、收件</w:t>
            </w:r>
          </w:p>
        </w:tc>
        <w:tc>
          <w:tcPr>
            <w:tcW w:w="1275" w:type="dxa"/>
            <w:tcBorders>
              <w:left w:val="nil"/>
              <w:right w:val="nil"/>
            </w:tcBorders>
          </w:tcPr>
          <w:p>
            <w:pPr>
              <w:pStyle w:val="5"/>
              <w:spacing w:before="165"/>
              <w:ind w:left="176"/>
              <w:jc w:val="center"/>
              <w:rPr>
                <w:sz w:val="21"/>
                <w:szCs w:val="21"/>
              </w:rPr>
            </w:pPr>
            <w:r>
              <w:rPr>
                <w:rFonts w:ascii="Times New Roman" w:eastAsia="Times New Roman"/>
                <w:color w:val="1F1F21"/>
                <w:spacing w:val="-2"/>
                <w:sz w:val="21"/>
                <w:szCs w:val="21"/>
              </w:rPr>
              <w:t>2</w:t>
            </w:r>
            <w:r>
              <w:rPr>
                <w:color w:val="1F1F21"/>
                <w:spacing w:val="-5"/>
                <w:sz w:val="21"/>
                <w:szCs w:val="21"/>
              </w:rPr>
              <w:t>、受理</w:t>
            </w:r>
          </w:p>
        </w:tc>
        <w:tc>
          <w:tcPr>
            <w:tcW w:w="1140" w:type="dxa"/>
            <w:tcBorders>
              <w:left w:val="nil"/>
              <w:right w:val="nil"/>
            </w:tcBorders>
          </w:tcPr>
          <w:p>
            <w:pPr>
              <w:pStyle w:val="5"/>
              <w:spacing w:before="160"/>
              <w:ind w:left="178"/>
              <w:jc w:val="center"/>
              <w:rPr>
                <w:sz w:val="21"/>
                <w:szCs w:val="21"/>
              </w:rPr>
            </w:pPr>
            <w:r>
              <w:rPr>
                <w:rFonts w:ascii="Times New Roman" w:eastAsia="Times New Roman"/>
                <w:color w:val="1F1F21"/>
                <w:sz w:val="21"/>
                <w:szCs w:val="21"/>
              </w:rPr>
              <w:t>3</w:t>
            </w:r>
            <w:r>
              <w:rPr>
                <w:color w:val="1F1F21"/>
                <w:spacing w:val="-4"/>
                <w:sz w:val="21"/>
                <w:szCs w:val="21"/>
              </w:rPr>
              <w:t>、审核</w:t>
            </w:r>
          </w:p>
        </w:tc>
        <w:tc>
          <w:tcPr>
            <w:tcW w:w="2243" w:type="dxa"/>
            <w:gridSpan w:val="2"/>
            <w:tcBorders>
              <w:left w:val="nil"/>
              <w:right w:val="nil"/>
            </w:tcBorders>
          </w:tcPr>
          <w:p>
            <w:pPr>
              <w:pStyle w:val="5"/>
              <w:spacing w:before="160"/>
              <w:ind w:left="179"/>
              <w:jc w:val="center"/>
              <w:rPr>
                <w:sz w:val="21"/>
                <w:szCs w:val="21"/>
              </w:rPr>
            </w:pPr>
            <w:r>
              <w:rPr>
                <w:rFonts w:hint="eastAsia" w:ascii="Times New Roman"/>
                <w:color w:val="1F1F21"/>
                <w:sz w:val="21"/>
                <w:szCs w:val="21"/>
                <w:lang w:val="en-US" w:eastAsia="zh-CN"/>
              </w:rPr>
              <w:t>4、</w:t>
            </w:r>
            <w:r>
              <w:rPr>
                <w:color w:val="333134"/>
                <w:spacing w:val="-5"/>
                <w:sz w:val="21"/>
                <w:szCs w:val="21"/>
              </w:rPr>
              <w:t>决定</w:t>
            </w:r>
          </w:p>
        </w:tc>
        <w:tc>
          <w:tcPr>
            <w:tcW w:w="2208" w:type="dxa"/>
            <w:gridSpan w:val="2"/>
            <w:tcBorders>
              <w:left w:val="nil"/>
            </w:tcBorders>
          </w:tcPr>
          <w:p>
            <w:pPr>
              <w:pStyle w:val="5"/>
              <w:spacing w:before="160"/>
              <w:ind w:left="171"/>
              <w:jc w:val="center"/>
              <w:rPr>
                <w:rFonts w:hint="eastAsia" w:eastAsia="宋体"/>
                <w:sz w:val="21"/>
                <w:szCs w:val="21"/>
                <w:lang w:eastAsia="zh-CN"/>
              </w:rPr>
            </w:pPr>
            <w:r>
              <w:rPr>
                <w:rFonts w:hint="eastAsia" w:ascii="Times New Roman"/>
                <w:color w:val="1F1F21"/>
                <w:sz w:val="21"/>
                <w:szCs w:val="21"/>
                <w:lang w:val="en-US" w:eastAsia="zh-CN"/>
              </w:rPr>
              <w:t>5</w:t>
            </w:r>
            <w:r>
              <w:rPr>
                <w:color w:val="010101"/>
                <w:sz w:val="21"/>
                <w:szCs w:val="21"/>
              </w:rPr>
              <w:t>、</w:t>
            </w:r>
            <w:r>
              <w:rPr>
                <w:rFonts w:hint="eastAsia"/>
                <w:color w:val="1F1F21"/>
                <w:spacing w:val="-5"/>
                <w:sz w:val="21"/>
                <w:szCs w:val="21"/>
                <w:lang w:val="en-US" w:eastAsia="zh-CN"/>
              </w:rPr>
              <w:t>核发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2202" w:type="dxa"/>
          </w:tcPr>
          <w:p>
            <w:pPr>
              <w:pStyle w:val="5"/>
              <w:spacing w:before="179"/>
              <w:ind w:left="48" w:right="23"/>
              <w:jc w:val="center"/>
              <w:rPr>
                <w:sz w:val="21"/>
                <w:szCs w:val="21"/>
              </w:rPr>
            </w:pPr>
            <w:r>
              <w:rPr>
                <w:color w:val="333134"/>
                <w:spacing w:val="-2"/>
                <w:sz w:val="21"/>
                <w:szCs w:val="21"/>
              </w:rPr>
              <w:t>法定办理时限</w:t>
            </w:r>
          </w:p>
        </w:tc>
        <w:tc>
          <w:tcPr>
            <w:tcW w:w="3576" w:type="dxa"/>
            <w:gridSpan w:val="4"/>
          </w:tcPr>
          <w:p>
            <w:pPr>
              <w:pStyle w:val="5"/>
              <w:spacing w:before="174"/>
              <w:ind w:left="1269"/>
              <w:rPr>
                <w:sz w:val="21"/>
                <w:szCs w:val="21"/>
              </w:rPr>
            </w:pPr>
            <w:r>
              <w:rPr>
                <w:rFonts w:ascii="Times New Roman" w:eastAsia="Times New Roman"/>
                <w:color w:val="1F1F21"/>
                <w:sz w:val="21"/>
                <w:szCs w:val="21"/>
              </w:rPr>
              <w:t>20</w:t>
            </w:r>
            <w:r>
              <w:rPr>
                <w:color w:val="1F1F21"/>
                <w:spacing w:val="-3"/>
                <w:sz w:val="21"/>
                <w:szCs w:val="21"/>
              </w:rPr>
              <w:t>个工作日</w:t>
            </w:r>
          </w:p>
        </w:tc>
        <w:tc>
          <w:tcPr>
            <w:tcW w:w="2215" w:type="dxa"/>
            <w:gridSpan w:val="2"/>
          </w:tcPr>
          <w:p>
            <w:pPr>
              <w:pStyle w:val="5"/>
              <w:spacing w:before="174"/>
              <w:ind w:left="478"/>
              <w:rPr>
                <w:sz w:val="21"/>
                <w:szCs w:val="21"/>
              </w:rPr>
            </w:pPr>
            <w:r>
              <w:rPr>
                <w:color w:val="1F1F21"/>
                <w:spacing w:val="-2"/>
                <w:sz w:val="21"/>
                <w:szCs w:val="21"/>
              </w:rPr>
              <w:t>承诺办理时限</w:t>
            </w:r>
          </w:p>
        </w:tc>
        <w:tc>
          <w:tcPr>
            <w:tcW w:w="1875" w:type="dxa"/>
          </w:tcPr>
          <w:p>
            <w:pPr>
              <w:pStyle w:val="5"/>
              <w:spacing w:before="170"/>
              <w:ind w:left="122"/>
              <w:jc w:val="center"/>
              <w:rPr>
                <w:sz w:val="21"/>
                <w:szCs w:val="21"/>
              </w:rPr>
            </w:pPr>
            <w:r>
              <w:rPr>
                <w:rFonts w:ascii="Times New Roman" w:eastAsia="Times New Roman"/>
                <w:color w:val="010101"/>
                <w:w w:val="105"/>
                <w:sz w:val="21"/>
                <w:szCs w:val="21"/>
              </w:rPr>
              <w:t>l</w:t>
            </w:r>
            <w:r>
              <w:rPr>
                <w:color w:val="1F1F21"/>
                <w:spacing w:val="-3"/>
                <w:w w:val="105"/>
                <w:sz w:val="21"/>
                <w:szCs w:val="21"/>
              </w:rPr>
              <w:t>个工作日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2202" w:type="dxa"/>
          </w:tcPr>
          <w:p>
            <w:pPr>
              <w:pStyle w:val="5"/>
              <w:spacing w:before="179"/>
              <w:ind w:left="48" w:right="35"/>
              <w:jc w:val="center"/>
              <w:rPr>
                <w:sz w:val="21"/>
                <w:szCs w:val="21"/>
              </w:rPr>
            </w:pPr>
            <w:r>
              <w:rPr>
                <w:color w:val="1F1F21"/>
                <w:spacing w:val="-2"/>
                <w:sz w:val="21"/>
                <w:szCs w:val="21"/>
              </w:rPr>
              <w:t>收费标准及依据</w:t>
            </w:r>
          </w:p>
        </w:tc>
        <w:tc>
          <w:tcPr>
            <w:tcW w:w="7666" w:type="dxa"/>
            <w:gridSpan w:val="7"/>
          </w:tcPr>
          <w:p>
            <w:pPr>
              <w:pStyle w:val="5"/>
              <w:spacing w:before="174"/>
              <w:ind w:left="97" w:right="46"/>
              <w:jc w:val="center"/>
              <w:rPr>
                <w:sz w:val="21"/>
                <w:szCs w:val="21"/>
              </w:rPr>
            </w:pPr>
            <w:r>
              <w:rPr>
                <w:color w:val="1F1F21"/>
                <w:spacing w:val="-7"/>
                <w:sz w:val="21"/>
                <w:szCs w:val="21"/>
              </w:rPr>
              <w:t>不收费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2202" w:type="dxa"/>
            <w:vAlign w:val="center"/>
          </w:tcPr>
          <w:p>
            <w:pPr>
              <w:pStyle w:val="5"/>
              <w:spacing w:before="179"/>
              <w:ind w:left="48" w:right="35"/>
              <w:jc w:val="center"/>
              <w:rPr>
                <w:color w:val="1F1F21"/>
                <w:spacing w:val="-2"/>
                <w:sz w:val="21"/>
                <w:szCs w:val="21"/>
              </w:rPr>
            </w:pPr>
            <w:r>
              <w:rPr>
                <w:color w:val="1F1F21"/>
                <w:spacing w:val="-2"/>
                <w:sz w:val="21"/>
                <w:szCs w:val="21"/>
              </w:rPr>
              <w:t>受理地点</w:t>
            </w:r>
          </w:p>
        </w:tc>
        <w:tc>
          <w:tcPr>
            <w:tcW w:w="3576" w:type="dxa"/>
            <w:gridSpan w:val="4"/>
            <w:vAlign w:val="center"/>
          </w:tcPr>
          <w:p>
            <w:pPr>
              <w:pStyle w:val="5"/>
              <w:spacing w:before="179"/>
              <w:ind w:left="48" w:right="35"/>
              <w:jc w:val="center"/>
              <w:rPr>
                <w:color w:val="1F1F21"/>
                <w:spacing w:val="-2"/>
                <w:sz w:val="21"/>
                <w:szCs w:val="21"/>
                <w:lang w:val="en-US" w:eastAsia="zh-CN"/>
              </w:rPr>
            </w:pPr>
            <w:r>
              <w:rPr>
                <w:rFonts w:hint="eastAsia"/>
                <w:color w:val="1F1F21"/>
                <w:spacing w:val="-2"/>
                <w:sz w:val="21"/>
                <w:szCs w:val="21"/>
                <w:lang w:val="en-US" w:eastAsia="zh-CN"/>
              </w:rPr>
              <w:t>夏邑县政务服务中心</w:t>
            </w:r>
          </w:p>
        </w:tc>
        <w:tc>
          <w:tcPr>
            <w:tcW w:w="2215" w:type="dxa"/>
            <w:gridSpan w:val="2"/>
            <w:vAlign w:val="center"/>
          </w:tcPr>
          <w:p>
            <w:pPr>
              <w:pStyle w:val="5"/>
              <w:spacing w:before="179"/>
              <w:ind w:left="48" w:right="35"/>
              <w:jc w:val="center"/>
              <w:rPr>
                <w:color w:val="1F1F21"/>
                <w:spacing w:val="-2"/>
                <w:sz w:val="21"/>
                <w:szCs w:val="21"/>
                <w:lang w:val="en-US" w:eastAsia="zh-CN"/>
              </w:rPr>
            </w:pPr>
            <w:r>
              <w:rPr>
                <w:color w:val="1F1F21"/>
                <w:spacing w:val="-2"/>
                <w:sz w:val="21"/>
                <w:szCs w:val="21"/>
                <w:lang w:val="en-US" w:eastAsia="zh-CN"/>
              </w:rPr>
              <w:t>服务电话</w:t>
            </w:r>
          </w:p>
        </w:tc>
        <w:tc>
          <w:tcPr>
            <w:tcW w:w="1875" w:type="dxa"/>
            <w:vAlign w:val="center"/>
          </w:tcPr>
          <w:p>
            <w:pPr>
              <w:pStyle w:val="5"/>
              <w:spacing w:before="179"/>
              <w:ind w:left="48" w:right="35"/>
              <w:jc w:val="center"/>
              <w:rPr>
                <w:color w:val="1F1F21"/>
                <w:spacing w:val="-2"/>
                <w:sz w:val="21"/>
                <w:szCs w:val="21"/>
                <w:lang w:val="en-US" w:eastAsia="zh-CN"/>
              </w:rPr>
            </w:pPr>
            <w:r>
              <w:rPr>
                <w:rFonts w:hint="eastAsia"/>
                <w:color w:val="1F1F21"/>
                <w:spacing w:val="-2"/>
                <w:sz w:val="21"/>
                <w:szCs w:val="21"/>
                <w:lang w:val="en-US" w:eastAsia="zh-CN"/>
              </w:rPr>
              <w:t>0370-6225556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2202" w:type="dxa"/>
          </w:tcPr>
          <w:p>
            <w:pPr>
              <w:pStyle w:val="5"/>
              <w:spacing w:before="170"/>
              <w:ind w:left="48" w:right="17"/>
              <w:jc w:val="center"/>
              <w:rPr>
                <w:sz w:val="21"/>
              </w:rPr>
            </w:pPr>
            <w:r>
              <w:rPr>
                <w:color w:val="1F1F21"/>
                <w:spacing w:val="-3"/>
                <w:sz w:val="21"/>
              </w:rPr>
              <w:t>投诉机构</w:t>
            </w:r>
          </w:p>
        </w:tc>
        <w:tc>
          <w:tcPr>
            <w:tcW w:w="3576" w:type="dxa"/>
            <w:gridSpan w:val="4"/>
          </w:tcPr>
          <w:p>
            <w:pPr>
              <w:pStyle w:val="5"/>
              <w:spacing w:before="165"/>
              <w:ind w:left="1146"/>
              <w:rPr>
                <w:sz w:val="21"/>
              </w:rPr>
            </w:pPr>
            <w:r>
              <w:rPr>
                <w:color w:val="333134"/>
                <w:spacing w:val="-2"/>
                <w:sz w:val="21"/>
              </w:rPr>
              <w:t>政府服务热线</w:t>
            </w:r>
          </w:p>
        </w:tc>
        <w:tc>
          <w:tcPr>
            <w:tcW w:w="2215" w:type="dxa"/>
            <w:gridSpan w:val="2"/>
          </w:tcPr>
          <w:p>
            <w:pPr>
              <w:pStyle w:val="5"/>
              <w:spacing w:before="160"/>
              <w:ind w:left="696"/>
              <w:rPr>
                <w:sz w:val="21"/>
              </w:rPr>
            </w:pPr>
            <w:r>
              <w:rPr>
                <w:color w:val="1F1F21"/>
                <w:spacing w:val="-3"/>
                <w:sz w:val="21"/>
              </w:rPr>
              <w:t>投诉电话</w:t>
            </w:r>
          </w:p>
        </w:tc>
        <w:tc>
          <w:tcPr>
            <w:tcW w:w="1875" w:type="dxa"/>
          </w:tcPr>
          <w:p>
            <w:pPr>
              <w:pStyle w:val="5"/>
              <w:spacing w:before="178"/>
              <w:ind w:left="122" w:right="31"/>
              <w:jc w:val="center"/>
              <w:rPr>
                <w:rFonts w:ascii="Times New Roman"/>
                <w:sz w:val="21"/>
              </w:rPr>
            </w:pPr>
            <w:r>
              <w:rPr>
                <w:rFonts w:ascii="Times New Roman"/>
                <w:color w:val="1F1F21"/>
                <w:sz w:val="21"/>
              </w:rPr>
              <w:t>l</w:t>
            </w:r>
            <w:r>
              <w:rPr>
                <w:rFonts w:ascii="Times New Roman"/>
                <w:color w:val="1F1F21"/>
                <w:spacing w:val="-13"/>
                <w:sz w:val="21"/>
              </w:rPr>
              <w:t xml:space="preserve"> </w:t>
            </w:r>
            <w:r>
              <w:rPr>
                <w:rFonts w:ascii="Times New Roman"/>
                <w:color w:val="1F1F21"/>
                <w:spacing w:val="-4"/>
                <w:sz w:val="21"/>
              </w:rPr>
              <w:t>2345</w:t>
            </w:r>
          </w:p>
        </w:tc>
      </w:tr>
    </w:tbl>
    <w:p>
      <w:pPr>
        <w:spacing w:before="11"/>
        <w:ind w:left="0" w:right="762" w:firstLine="0"/>
        <w:jc w:val="both"/>
        <w:rPr>
          <w:sz w:val="26"/>
        </w:rPr>
      </w:pPr>
      <w:r>
        <mc:AlternateContent>
          <mc:Choice Requires="wps">
            <w:drawing>
              <wp:anchor distT="0" distB="0" distL="0" distR="0" simplePos="0" relativeHeight="251659264" behindDoc="0" locked="0" layoutInCell="1" allowOverlap="1">
                <wp:simplePos x="0" y="0"/>
                <wp:positionH relativeFrom="page">
                  <wp:posOffset>5876925</wp:posOffset>
                </wp:positionH>
                <wp:positionV relativeFrom="paragraph">
                  <wp:posOffset>2540</wp:posOffset>
                </wp:positionV>
                <wp:extent cx="119380" cy="91440"/>
                <wp:effectExtent l="0" t="0" r="0" b="0"/>
                <wp:wrapNone/>
                <wp:docPr id="1" name="Textbox 1"/>
                <wp:cNvGraphicFramePr/>
                <a:graphic xmlns:a="http://schemas.openxmlformats.org/drawingml/2006/main">
                  <a:graphicData uri="http://schemas.microsoft.com/office/word/2010/wordprocessingShape">
                    <wps:wsp>
                      <wps:cNvSpPr txBox="1"/>
                      <wps:spPr>
                        <a:xfrm>
                          <a:off x="0" y="0"/>
                          <a:ext cx="119380" cy="91440"/>
                        </a:xfrm>
                        <a:prstGeom prst="rect">
                          <a:avLst/>
                        </a:prstGeom>
                      </wps:spPr>
                      <wps:txbx>
                        <w:txbxContent>
                          <w:p>
                            <w:pPr>
                              <w:spacing w:before="0" w:line="180" w:lineRule="auto"/>
                              <w:ind w:left="20" w:right="0" w:firstLine="0"/>
                              <w:jc w:val="left"/>
                              <w:rPr>
                                <w:sz w:val="10"/>
                              </w:rPr>
                            </w:pPr>
                            <w:r>
                              <w:rPr>
                                <w:color w:val="333134"/>
                                <w:spacing w:val="-137"/>
                                <w:w w:val="100"/>
                                <w:position w:val="-2"/>
                                <w:sz w:val="14"/>
                              </w:rPr>
                              <w:t>相</w:t>
                            </w:r>
                            <w:r>
                              <w:rPr>
                                <w:color w:val="333134"/>
                                <w:w w:val="99"/>
                                <w:sz w:val="10"/>
                              </w:rPr>
                              <w:t>组</w:t>
                            </w:r>
                          </w:p>
                        </w:txbxContent>
                      </wps:txbx>
                      <wps:bodyPr vert="eaVert" wrap="square" lIns="0" tIns="0" rIns="0" bIns="0" rtlCol="0">
                        <a:noAutofit/>
                      </wps:bodyPr>
                    </wps:wsp>
                  </a:graphicData>
                </a:graphic>
              </wp:anchor>
            </w:drawing>
          </mc:Choice>
          <mc:Fallback>
            <w:pict>
              <v:shape id="Textbox 1" o:spid="_x0000_s1026" o:spt="202" type="#_x0000_t202" style="position:absolute;left:0pt;margin-left:462.75pt;margin-top:0.2pt;height:7.2pt;width:9.4pt;mso-position-horizontal-relative:page;z-index:251659264;mso-width-relative:page;mso-height-relative:page;" filled="f" stroked="f" coordsize="21600,21600" o:gfxdata="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mmk/XUAAAABwEAAA8AAAAAAAAAAQAgAAAAIgAAAGRycy9kb3ducmV2LnhtbFBLAQIUABQAAAAI&#10;AIdO4kDkP4xDuAEAAIADAAAOAAAAAAAAAAEAIAAAACMBAABkcnMvZTJvRG9jLnhtbFBLBQYAAAAA&#10;BgAGAFkBAABNBQAAAAA=&#10;">
                <v:fill on="f" focussize="0,0"/>
                <v:stroke on="f"/>
                <v:imagedata o:title=""/>
                <o:lock v:ext="edit" aspectratio="f"/>
                <v:textbox inset="0mm,0mm,0mm,0mm" style="layout-flow:vertical-ideographic;">
                  <w:txbxContent>
                    <w:p>
                      <w:pPr>
                        <w:spacing w:before="0" w:line="180" w:lineRule="auto"/>
                        <w:ind w:left="20" w:right="0" w:firstLine="0"/>
                        <w:jc w:val="left"/>
                        <w:rPr>
                          <w:sz w:val="10"/>
                        </w:rPr>
                      </w:pPr>
                      <w:r>
                        <w:rPr>
                          <w:color w:val="333134"/>
                          <w:spacing w:val="-137"/>
                          <w:w w:val="100"/>
                          <w:position w:val="-2"/>
                          <w:sz w:val="14"/>
                        </w:rPr>
                        <w:t>相</w:t>
                      </w:r>
                      <w:r>
                        <w:rPr>
                          <w:color w:val="333134"/>
                          <w:w w:val="99"/>
                          <w:sz w:val="10"/>
                        </w:rPr>
                        <w:t>组</w:t>
                      </w:r>
                    </w:p>
                  </w:txbxContent>
                </v:textbox>
              </v:shape>
            </w:pict>
          </mc:Fallback>
        </mc:AlternateContent>
      </w:r>
      <w:r>
        <mc:AlternateContent>
          <mc:Choice Requires="wps">
            <w:drawing>
              <wp:anchor distT="0" distB="0" distL="0" distR="0" simplePos="0" relativeHeight="251660288" behindDoc="0" locked="0" layoutInCell="1" allowOverlap="1">
                <wp:simplePos x="0" y="0"/>
                <wp:positionH relativeFrom="page">
                  <wp:posOffset>5871845</wp:posOffset>
                </wp:positionH>
                <wp:positionV relativeFrom="paragraph">
                  <wp:posOffset>139700</wp:posOffset>
                </wp:positionV>
                <wp:extent cx="120650" cy="132715"/>
                <wp:effectExtent l="0" t="0" r="0" b="0"/>
                <wp:wrapNone/>
                <wp:docPr id="2" name="Textbox 2"/>
                <wp:cNvGraphicFramePr/>
                <a:graphic xmlns:a="http://schemas.openxmlformats.org/drawingml/2006/main">
                  <a:graphicData uri="http://schemas.microsoft.com/office/word/2010/wordprocessingShape">
                    <wps:wsp>
                      <wps:cNvSpPr txBox="1"/>
                      <wps:spPr>
                        <a:xfrm>
                          <a:off x="0" y="0"/>
                          <a:ext cx="120650" cy="132715"/>
                        </a:xfrm>
                        <a:prstGeom prst="rect">
                          <a:avLst/>
                        </a:prstGeom>
                      </wps:spPr>
                      <wps:txbx>
                        <w:txbxContent>
                          <w:p>
                            <w:pPr>
                              <w:spacing w:before="0" w:line="180" w:lineRule="auto"/>
                              <w:ind w:left="20" w:right="0" w:firstLine="0"/>
                              <w:jc w:val="left"/>
                              <w:rPr>
                                <w:sz w:val="14"/>
                              </w:rPr>
                            </w:pPr>
                            <w:r>
                              <w:rPr>
                                <w:color w:val="878787"/>
                                <w:spacing w:val="-73"/>
                                <w:w w:val="99"/>
                                <w:sz w:val="10"/>
                              </w:rPr>
                              <w:t>叩</w:t>
                            </w:r>
                            <w:r>
                              <w:rPr>
                                <w:color w:val="878787"/>
                                <w:w w:val="100"/>
                                <w:position w:val="-2"/>
                                <w:sz w:val="14"/>
                              </w:rPr>
                              <w:t>，</w:t>
                            </w:r>
                          </w:p>
                        </w:txbxContent>
                      </wps:txbx>
                      <wps:bodyPr vert="eaVert" wrap="square" lIns="0" tIns="0" rIns="0" bIns="0" rtlCol="0">
                        <a:noAutofit/>
                      </wps:bodyPr>
                    </wps:wsp>
                  </a:graphicData>
                </a:graphic>
              </wp:anchor>
            </w:drawing>
          </mc:Choice>
          <mc:Fallback>
            <w:pict>
              <v:shape id="Textbox 2" o:spid="_x0000_s1026" o:spt="202" type="#_x0000_t202" style="position:absolute;left:0pt;margin-left:462.35pt;margin-top:11pt;height:10.45pt;width:9.5pt;mso-position-horizontal-relative:page;z-index:251660288;mso-width-relative:page;mso-height-relative:page;" filled="f" stroked="f" coordsize="21600,21600" o:gfxdata="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xlDh9YAAAAJAQAADwAAAAAAAAABACAAAAAiAAAAZHJzL2Rvd25yZXYueG1sUEsBAhQAFAAA&#10;AAgAh07iQGlE+W24AQAAgQMAAA4AAAAAAAAAAQAgAAAAJQEAAGRycy9lMm9Eb2MueG1sUEsFBgAA&#10;AAAGAAYAWQEAAE8FAAAAAA==&#10;">
                <v:fill on="f" focussize="0,0"/>
                <v:stroke on="f"/>
                <v:imagedata o:title=""/>
                <o:lock v:ext="edit" aspectratio="f"/>
                <v:textbox inset="0mm,0mm,0mm,0mm" style="layout-flow:vertical-ideographic;">
                  <w:txbxContent>
                    <w:p>
                      <w:pPr>
                        <w:spacing w:before="0" w:line="180" w:lineRule="auto"/>
                        <w:ind w:left="20" w:right="0" w:firstLine="0"/>
                        <w:jc w:val="left"/>
                        <w:rPr>
                          <w:sz w:val="14"/>
                        </w:rPr>
                      </w:pPr>
                      <w:r>
                        <w:rPr>
                          <w:color w:val="878787"/>
                          <w:spacing w:val="-73"/>
                          <w:w w:val="99"/>
                          <w:sz w:val="10"/>
                        </w:rPr>
                        <w:t>叩</w:t>
                      </w:r>
                      <w:r>
                        <w:rPr>
                          <w:color w:val="878787"/>
                          <w:w w:val="100"/>
                          <w:position w:val="-2"/>
                          <w:sz w:val="14"/>
                        </w:rPr>
                        <w:t>，</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5641975</wp:posOffset>
                </wp:positionH>
                <wp:positionV relativeFrom="paragraph">
                  <wp:posOffset>13335</wp:posOffset>
                </wp:positionV>
                <wp:extent cx="85725" cy="210820"/>
                <wp:effectExtent l="0" t="0" r="0" b="0"/>
                <wp:wrapNone/>
                <wp:docPr id="4" name="Textbox 4"/>
                <wp:cNvGraphicFramePr/>
                <a:graphic xmlns:a="http://schemas.openxmlformats.org/drawingml/2006/main">
                  <a:graphicData uri="http://schemas.microsoft.com/office/word/2010/wordprocessingShape">
                    <wps:wsp>
                      <wps:cNvSpPr txBox="1"/>
                      <wps:spPr>
                        <a:xfrm>
                          <a:off x="0" y="0"/>
                          <a:ext cx="85725" cy="210820"/>
                        </a:xfrm>
                        <a:prstGeom prst="rect">
                          <a:avLst/>
                        </a:prstGeom>
                      </wps:spPr>
                      <wps:txbx>
                        <w:txbxContent>
                          <w:p>
                            <w:pPr>
                              <w:spacing w:before="0" w:line="204" w:lineRule="auto"/>
                              <w:ind w:left="20" w:right="0" w:firstLine="0"/>
                              <w:jc w:val="left"/>
                              <w:rPr>
                                <w:sz w:val="7"/>
                              </w:rPr>
                            </w:pPr>
                            <w:r>
                              <w:rPr>
                                <w:color w:val="606060"/>
                                <w:w w:val="99"/>
                                <w:sz w:val="7"/>
                              </w:rPr>
                              <w:t>＇</w:t>
                            </w:r>
                            <w:r>
                              <w:rPr>
                                <w:color w:val="606060"/>
                                <w:spacing w:val="3"/>
                                <w:sz w:val="7"/>
                              </w:rPr>
                              <w:t xml:space="preserve"> </w:t>
                            </w:r>
                            <w:r>
                              <w:rPr>
                                <w:color w:val="606060"/>
                                <w:w w:val="99"/>
                                <w:position w:val="-1"/>
                                <w:sz w:val="7"/>
                              </w:rPr>
                              <w:t>，</w:t>
                            </w:r>
                            <w:r>
                              <w:rPr>
                                <w:color w:val="606060"/>
                                <w:spacing w:val="7"/>
                                <w:position w:val="-1"/>
                                <w:sz w:val="7"/>
                              </w:rPr>
                              <w:t xml:space="preserve"> </w:t>
                            </w:r>
                            <w:r>
                              <w:rPr>
                                <w:color w:val="606060"/>
                                <w:w w:val="99"/>
                                <w:sz w:val="7"/>
                              </w:rPr>
                              <w:t>＇</w:t>
                            </w:r>
                          </w:p>
                        </w:txbxContent>
                      </wps:txbx>
                      <wps:bodyPr vert="eaVert" wrap="square" lIns="0" tIns="0" rIns="0" bIns="0" rtlCol="0">
                        <a:noAutofit/>
                      </wps:bodyPr>
                    </wps:wsp>
                  </a:graphicData>
                </a:graphic>
              </wp:anchor>
            </w:drawing>
          </mc:Choice>
          <mc:Fallback>
            <w:pict>
              <v:shape id="Textbox 4" o:spid="_x0000_s1026" o:spt="202" type="#_x0000_t202" style="position:absolute;left:0pt;margin-left:444.25pt;margin-top:1.05pt;height:16.6pt;width:6.75pt;mso-position-horizontal-relative:page;z-index:251661312;mso-width-relative:page;mso-height-relative:page;" filled="f" stroked="f" coordsize="21600,21600" o:gfxdata="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qmlMrVAAAACAEAAA8AAAAAAAAAAQAgAAAAIgAAAGRycy9kb3ducmV2LnhtbFBLAQIUABQA&#10;AAAIAIdO4kCc+O99ugEAAIADAAAOAAAAAAAAAAEAIAAAACQBAABkcnMvZTJvRG9jLnhtbFBLBQYA&#10;AAAABgAGAFkBAABQBQAAAAA=&#10;">
                <v:fill on="f" focussize="0,0"/>
                <v:stroke on="f"/>
                <v:imagedata o:title=""/>
                <o:lock v:ext="edit" aspectratio="f"/>
                <v:textbox inset="0mm,0mm,0mm,0mm" style="layout-flow:vertical-ideographic;">
                  <w:txbxContent>
                    <w:p>
                      <w:pPr>
                        <w:spacing w:before="0" w:line="204" w:lineRule="auto"/>
                        <w:ind w:left="20" w:right="0" w:firstLine="0"/>
                        <w:jc w:val="left"/>
                        <w:rPr>
                          <w:sz w:val="7"/>
                        </w:rPr>
                      </w:pPr>
                      <w:r>
                        <w:rPr>
                          <w:color w:val="606060"/>
                          <w:w w:val="99"/>
                          <w:sz w:val="7"/>
                        </w:rPr>
                        <w:t>＇</w:t>
                      </w:r>
                      <w:r>
                        <w:rPr>
                          <w:color w:val="606060"/>
                          <w:spacing w:val="3"/>
                          <w:sz w:val="7"/>
                        </w:rPr>
                        <w:t xml:space="preserve"> </w:t>
                      </w:r>
                      <w:r>
                        <w:rPr>
                          <w:color w:val="606060"/>
                          <w:w w:val="99"/>
                          <w:position w:val="-1"/>
                          <w:sz w:val="7"/>
                        </w:rPr>
                        <w:t>，</w:t>
                      </w:r>
                      <w:r>
                        <w:rPr>
                          <w:color w:val="606060"/>
                          <w:spacing w:val="7"/>
                          <w:position w:val="-1"/>
                          <w:sz w:val="7"/>
                        </w:rPr>
                        <w:t xml:space="preserve"> </w:t>
                      </w:r>
                      <w:r>
                        <w:rPr>
                          <w:color w:val="606060"/>
                          <w:w w:val="99"/>
                          <w:sz w:val="7"/>
                        </w:rPr>
                        <w:t>＇</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5871845</wp:posOffset>
                </wp:positionH>
                <wp:positionV relativeFrom="paragraph">
                  <wp:posOffset>139700</wp:posOffset>
                </wp:positionV>
                <wp:extent cx="120650" cy="132715"/>
                <wp:effectExtent l="0" t="0" r="0" b="0"/>
                <wp:wrapNone/>
                <wp:docPr id="22" name="Textbox 22"/>
                <wp:cNvGraphicFramePr/>
                <a:graphic xmlns:a="http://schemas.openxmlformats.org/drawingml/2006/main">
                  <a:graphicData uri="http://schemas.microsoft.com/office/word/2010/wordprocessingShape">
                    <wps:wsp>
                      <wps:cNvSpPr txBox="1"/>
                      <wps:spPr>
                        <a:xfrm>
                          <a:off x="0" y="0"/>
                          <a:ext cx="120650" cy="132715"/>
                        </a:xfrm>
                        <a:prstGeom prst="rect">
                          <a:avLst/>
                        </a:prstGeom>
                      </wps:spPr>
                      <wps:txbx>
                        <w:txbxContent>
                          <w:p>
                            <w:pPr>
                              <w:spacing w:before="0" w:line="180" w:lineRule="auto"/>
                              <w:ind w:left="20" w:right="0" w:firstLine="0"/>
                              <w:jc w:val="left"/>
                              <w:rPr>
                                <w:sz w:val="14"/>
                              </w:rPr>
                            </w:pPr>
                            <w:r>
                              <w:rPr>
                                <w:color w:val="838283"/>
                                <w:w w:val="100"/>
                                <w:position w:val="-2"/>
                                <w:sz w:val="14"/>
                              </w:rPr>
                              <w:t>，</w:t>
                            </w:r>
                          </w:p>
                        </w:txbxContent>
                      </wps:txbx>
                      <wps:bodyPr vert="eaVert" wrap="square" lIns="0" tIns="0" rIns="0" bIns="0" rtlCol="0">
                        <a:noAutofit/>
                      </wps:bodyPr>
                    </wps:wsp>
                  </a:graphicData>
                </a:graphic>
              </wp:anchor>
            </w:drawing>
          </mc:Choice>
          <mc:Fallback>
            <w:pict>
              <v:shape id="Textbox 22" o:spid="_x0000_s1026" o:spt="202" type="#_x0000_t202" style="position:absolute;left:0pt;margin-left:462.35pt;margin-top:11pt;height:10.45pt;width:9.5pt;mso-position-horizontal-relative:page;z-index:251662336;mso-width-relative:page;mso-height-relative:page;" filled="f" stroked="f" coordsize="21600,21600" o:gfxdata="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GUOH1gAAAAkBAAAPAAAAAAAAAAEAIAAAACIAAABkcnMvZG93bnJldi54bWxQSwECFAAU&#10;AAAACACHTuJAX6nbQboBAACDAwAADgAAAAAAAAABACAAAAAlAQAAZHJzL2Uyb0RvYy54bWxQSwUG&#10;AAAAAAYABgBZAQAAUQUAAAAA&#10;">
                <v:fill on="f" focussize="0,0"/>
                <v:stroke on="f"/>
                <v:imagedata o:title=""/>
                <o:lock v:ext="edit" aspectratio="f"/>
                <v:textbox inset="0mm,0mm,0mm,0mm" style="layout-flow:vertical-ideographic;">
                  <w:txbxContent>
                    <w:p>
                      <w:pPr>
                        <w:spacing w:before="0" w:line="180" w:lineRule="auto"/>
                        <w:ind w:left="20" w:right="0" w:firstLine="0"/>
                        <w:jc w:val="left"/>
                        <w:rPr>
                          <w:sz w:val="14"/>
                        </w:rPr>
                      </w:pPr>
                      <w:r>
                        <w:rPr>
                          <w:color w:val="838283"/>
                          <w:w w:val="100"/>
                          <w:position w:val="-2"/>
                          <w:sz w:val="14"/>
                        </w:rPr>
                        <w:t>，</w:t>
                      </w:r>
                    </w:p>
                  </w:txbxContent>
                </v:textbox>
              </v:shape>
            </w:pict>
          </mc:Fallback>
        </mc:AlternateContent>
      </w:r>
      <w:r>
        <mc:AlternateContent>
          <mc:Choice Requires="wps">
            <w:drawing>
              <wp:anchor distT="0" distB="0" distL="0" distR="0" simplePos="0" relativeHeight="251663360" behindDoc="0" locked="0" layoutInCell="1" allowOverlap="1">
                <wp:simplePos x="0" y="0"/>
                <wp:positionH relativeFrom="page">
                  <wp:posOffset>5639435</wp:posOffset>
                </wp:positionH>
                <wp:positionV relativeFrom="paragraph">
                  <wp:posOffset>-33020</wp:posOffset>
                </wp:positionV>
                <wp:extent cx="83185" cy="336550"/>
                <wp:effectExtent l="0" t="0" r="0" b="0"/>
                <wp:wrapNone/>
                <wp:docPr id="24" name="Textbox 24"/>
                <wp:cNvGraphicFramePr/>
                <a:graphic xmlns:a="http://schemas.openxmlformats.org/drawingml/2006/main">
                  <a:graphicData uri="http://schemas.microsoft.com/office/word/2010/wordprocessingShape">
                    <wps:wsp>
                      <wps:cNvSpPr txBox="1"/>
                      <wps:spPr>
                        <a:xfrm>
                          <a:off x="0" y="0"/>
                          <a:ext cx="83185" cy="336550"/>
                        </a:xfrm>
                        <a:prstGeom prst="rect">
                          <a:avLst/>
                        </a:prstGeom>
                      </wps:spPr>
                      <wps:txbx>
                        <w:txbxContent>
                          <w:p>
                            <w:pPr>
                              <w:spacing w:before="5"/>
                              <w:ind w:left="20" w:right="0" w:firstLine="0"/>
                              <w:jc w:val="left"/>
                              <w:rPr>
                                <w:sz w:val="9"/>
                              </w:rPr>
                            </w:pPr>
                            <w:r>
                              <w:rPr>
                                <w:color w:val="5D5D60"/>
                                <w:sz w:val="9"/>
                              </w:rPr>
                              <w:t>,</w:t>
                            </w:r>
                            <w:r>
                              <w:rPr>
                                <w:color w:val="5D5D60"/>
                                <w:spacing w:val="-24"/>
                                <w:sz w:val="9"/>
                              </w:rPr>
                              <w:t xml:space="preserve"> </w:t>
                            </w:r>
                            <w:r>
                              <w:rPr>
                                <w:color w:val="838283"/>
                                <w:spacing w:val="-10"/>
                                <w:sz w:val="9"/>
                              </w:rPr>
                              <w:t>L</w:t>
                            </w:r>
                          </w:p>
                        </w:txbxContent>
                      </wps:txbx>
                      <wps:bodyPr vert="vert" wrap="square" lIns="0" tIns="0" rIns="0" bIns="0" rtlCol="0">
                        <a:noAutofit/>
                      </wps:bodyPr>
                    </wps:wsp>
                  </a:graphicData>
                </a:graphic>
              </wp:anchor>
            </w:drawing>
          </mc:Choice>
          <mc:Fallback>
            <w:pict>
              <v:shape id="Textbox 24" o:spid="_x0000_s1026" o:spt="202" type="#_x0000_t202" style="position:absolute;left:0pt;margin-left:444.05pt;margin-top:-2.6pt;height:26.5pt;width:6.55pt;mso-position-horizontal-relative:page;z-index:251663360;mso-width-relative:page;mso-height-relative:page;" filled="f" stroked="f" coordsize="21600,21600" o:gfxdata="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w0tF7bAAAACQEAAA8AAAAAAAAAAQAgAAAAIgAAAGRycy9kb3ducmV2LnhtbFBL&#10;AQIUABQAAAAIAIdO4kCHmNHougEAAIADAAAOAAAAAAAAAAEAIAAAACoBAABkcnMvZTJvRG9jLnht&#10;bFBLBQYAAAAABgAGAFkBAABWBQAAAAA=&#10;">
                <v:fill on="f" focussize="0,0"/>
                <v:stroke on="f"/>
                <v:imagedata o:title=""/>
                <o:lock v:ext="edit" aspectratio="f"/>
                <v:textbox inset="0mm,0mm,0mm,0mm" style="layout-flow:vertical;">
                  <w:txbxContent>
                    <w:p>
                      <w:pPr>
                        <w:spacing w:before="5"/>
                        <w:ind w:left="20" w:right="0" w:firstLine="0"/>
                        <w:jc w:val="left"/>
                        <w:rPr>
                          <w:sz w:val="9"/>
                        </w:rPr>
                      </w:pPr>
                      <w:r>
                        <w:rPr>
                          <w:color w:val="5D5D60"/>
                          <w:sz w:val="9"/>
                        </w:rPr>
                        <w:t>,</w:t>
                      </w:r>
                      <w:r>
                        <w:rPr>
                          <w:color w:val="5D5D60"/>
                          <w:spacing w:val="-24"/>
                          <w:sz w:val="9"/>
                        </w:rPr>
                        <w:t xml:space="preserve"> </w:t>
                      </w:r>
                      <w:r>
                        <w:rPr>
                          <w:color w:val="838283"/>
                          <w:spacing w:val="-10"/>
                          <w:sz w:val="9"/>
                        </w:rPr>
                        <w:t>L</w:t>
                      </w:r>
                    </w:p>
                  </w:txbxContent>
                </v:textbox>
              </v:shape>
            </w:pict>
          </mc:Fallback>
        </mc:AlternateContent>
      </w:r>
    </w:p>
    <w:p/>
    <w:sectPr>
      <w:type w:val="continuous"/>
      <w:pgSz w:w="11900" w:h="16840"/>
      <w:pgMar w:top="1120" w:right="280" w:bottom="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OWM1OTAyOGMzMTM0NDhhOWIzM2QwMjQwMWRiMjEifQ=="/>
  </w:docVars>
  <w:rsids>
    <w:rsidRoot w:val="62784222"/>
    <w:rsid w:val="03362040"/>
    <w:rsid w:val="06A73855"/>
    <w:rsid w:val="0DD768DB"/>
    <w:rsid w:val="14EB4354"/>
    <w:rsid w:val="255002B2"/>
    <w:rsid w:val="3ED0191D"/>
    <w:rsid w:val="62784222"/>
    <w:rsid w:val="6B1A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lang w:val="en-US" w:eastAsia="zh-CN" w:bidi="ar-SA"/>
    </w:rPr>
  </w:style>
  <w:style w:type="paragraph" w:customStyle="1" w:styleId="5">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2024-01-03T08:29:00Z</dcterms:created>
  <dc:creator>WPS_1698052993</dc:creator>
  <cp:lastModifiedBy>柠萌</cp:lastModifiedBy>
  <cp:lastPrinted>2024-01-03T09:29:00Z</cp:lastPrinted>
  <dcterms:modified xsi:type="dcterms:W3CDTF">2024-01-03T09:48:50Z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49F8A4E359324134B031D34B3CE1164A_13</vt:lpwstr>
  </property>
</Properties>
</file>